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0BB" w:rsidRDefault="00D540BB" w:rsidP="00D540BB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D540BB" w:rsidRDefault="00D540BB" w:rsidP="00D540BB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D540BB" w:rsidRDefault="00D540BB" w:rsidP="00D540BB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D540BB" w:rsidRPr="00D540BB" w:rsidRDefault="00D540BB" w:rsidP="00D540BB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60"/>
          <w:szCs w:val="60"/>
          <w:rtl/>
        </w:rPr>
      </w:pPr>
      <w:r w:rsidRPr="00D540BB">
        <w:rPr>
          <w:rFonts w:ascii="Traditional Arabic" w:hAnsi="Traditional Arabic" w:cs="Traditional Arabic" w:hint="cs"/>
          <w:b/>
          <w:bCs/>
          <w:sz w:val="60"/>
          <w:szCs w:val="60"/>
          <w:rtl/>
        </w:rPr>
        <w:t>النظام المصرفي في المملكة العربية السعودية</w:t>
      </w:r>
    </w:p>
    <w:p w:rsidR="00D540BB" w:rsidRDefault="00D540BB" w:rsidP="00CB75F0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D540BB" w:rsidRDefault="00D540BB" w:rsidP="00CB75F0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D540BB" w:rsidRPr="00D540BB" w:rsidRDefault="00D540BB" w:rsidP="00D540BB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D540B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إعداد الطالب:</w:t>
      </w:r>
    </w:p>
    <w:p w:rsidR="00D540BB" w:rsidRDefault="00D540BB" w:rsidP="00CB75F0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</w:rPr>
      </w:pPr>
    </w:p>
    <w:p w:rsidR="005161B2" w:rsidRDefault="005161B2" w:rsidP="00CB75F0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5161B2" w:rsidRDefault="005161B2" w:rsidP="00CB75F0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5161B2" w:rsidRDefault="005161B2" w:rsidP="00CB75F0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5161B2" w:rsidRDefault="005161B2" w:rsidP="00CB75F0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5161B2" w:rsidRDefault="005161B2" w:rsidP="00CB75F0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D540BB" w:rsidRDefault="00D540BB" w:rsidP="00CB75F0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CB75F0" w:rsidRPr="00473165" w:rsidRDefault="00CB75F0" w:rsidP="00CB75F0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bookmarkStart w:id="0" w:name="_GoBack"/>
      <w:r w:rsidRPr="0047316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مقدمة:</w:t>
      </w:r>
    </w:p>
    <w:p w:rsidR="00CB75F0" w:rsidRPr="00CB75F0" w:rsidRDefault="00CB75F0" w:rsidP="00CB75F0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سم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الرحيم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الحمد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لله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الواحد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ليس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كمثله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شئ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الذى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عمت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بحكمته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الوجود،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ونشهد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اله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وحده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شريك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الحمد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وله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الملك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الغفور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الودود،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وعد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سبحانة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وتعالى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اطاعه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بالعزة،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توعد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عصاه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بجهنم،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اما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،،نقدم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لك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الموضوع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راجين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المولى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يحصل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اعجابكم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وان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نكون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عند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حسن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ظنكم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بنا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شاء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الله،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نرجوا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ان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وفقنا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لتقدم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المعلومات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الكافيه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الخاصة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بدراسة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ومناقشة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الموضوع،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وفى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انتظار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تقييمكم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وملاحظاتكم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اجل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تطوير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البحث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أفضل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وأحسن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حال،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ونشكركم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سعة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B75F0">
        <w:rPr>
          <w:rFonts w:ascii="Traditional Arabic" w:hAnsi="Traditional Arabic" w:cs="Traditional Arabic" w:hint="cs"/>
          <w:sz w:val="32"/>
          <w:szCs w:val="32"/>
          <w:rtl/>
        </w:rPr>
        <w:t>صدركم</w:t>
      </w:r>
      <w:r w:rsidRPr="00CB75F0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B75F0" w:rsidRPr="00071C2F" w:rsidRDefault="00CB75F0" w:rsidP="00071C2F">
      <w:pPr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071C2F" w:rsidRDefault="00071C2F" w:rsidP="00741941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071C2F" w:rsidRDefault="00071C2F" w:rsidP="00741941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473165" w:rsidRDefault="00473165" w:rsidP="00741941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473165" w:rsidRDefault="00473165" w:rsidP="00741941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473165" w:rsidRDefault="00473165" w:rsidP="00741941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473165" w:rsidRDefault="00473165" w:rsidP="00741941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071C2F" w:rsidRPr="00741941" w:rsidRDefault="00071C2F" w:rsidP="00741941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1008CD" w:rsidRPr="00741941" w:rsidRDefault="001008CD" w:rsidP="0020759D">
      <w:pPr>
        <w:spacing w:line="360" w:lineRule="auto"/>
        <w:jc w:val="high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41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مراحل تطور النظام المصرفي السعودي:</w:t>
      </w:r>
    </w:p>
    <w:p w:rsidR="001008CD" w:rsidRPr="00741941" w:rsidRDefault="001008CD" w:rsidP="0020759D">
      <w:pPr>
        <w:spacing w:line="360" w:lineRule="auto"/>
        <w:jc w:val="high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41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1- مرحلة تكوين النظام المصرفي السعودي:</w:t>
      </w:r>
    </w:p>
    <w:p w:rsidR="001008CD" w:rsidRPr="00741941" w:rsidRDefault="00F5104F" w:rsidP="0020759D">
      <w:p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عرفت المملكة بعض العمليات المصرفية البسيطة خلال الحرب العالمية الأولى من قبل المؤسسة البريطانية المعروفة بإسم "جيلاتي وهانكي وشركاؤهم المحدودة </w:t>
      </w:r>
      <w:r w:rsidRPr="00741941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 السودان" </w:t>
      </w:r>
      <w:r w:rsidR="00014136"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014136" w:rsidRPr="00741941">
        <w:rPr>
          <w:rFonts w:ascii="Traditional Arabic" w:hAnsi="Traditional Arabic" w:cs="Traditional Arabic"/>
          <w:sz w:val="36"/>
          <w:szCs w:val="36"/>
        </w:rPr>
        <w:t>Gella</w:t>
      </w:r>
      <w:r w:rsidR="006341FE" w:rsidRPr="00741941">
        <w:rPr>
          <w:rFonts w:ascii="Traditional Arabic" w:hAnsi="Traditional Arabic" w:cs="Traditional Arabic"/>
          <w:sz w:val="36"/>
          <w:szCs w:val="36"/>
        </w:rPr>
        <w:t>tly</w:t>
      </w:r>
      <w:proofErr w:type="spellEnd"/>
      <w:r w:rsidR="006341FE" w:rsidRPr="00741941">
        <w:rPr>
          <w:rFonts w:ascii="Traditional Arabic" w:hAnsi="Traditional Arabic" w:cs="Traditional Arabic"/>
          <w:sz w:val="36"/>
          <w:szCs w:val="36"/>
        </w:rPr>
        <w:t xml:space="preserve"> Hankey &amp; </w:t>
      </w:r>
      <w:proofErr w:type="spellStart"/>
      <w:r w:rsidR="006341FE" w:rsidRPr="00741941">
        <w:rPr>
          <w:rFonts w:ascii="Traditional Arabic" w:hAnsi="Traditional Arabic" w:cs="Traditional Arabic"/>
          <w:sz w:val="36"/>
          <w:szCs w:val="36"/>
        </w:rPr>
        <w:t>Co.Ltd</w:t>
      </w:r>
      <w:proofErr w:type="spellEnd"/>
      <w:r w:rsidR="006341FE"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6341FE" w:rsidRPr="00741941" w:rsidRDefault="00DD4F7C" w:rsidP="0020759D">
      <w:pPr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وتعتبر </w:t>
      </w:r>
      <w:r w:rsidR="00A658B2" w:rsidRPr="00741941">
        <w:rPr>
          <w:rFonts w:ascii="Traditional Arabic" w:hAnsi="Traditional Arabic" w:cs="Traditional Arabic" w:hint="cs"/>
          <w:sz w:val="36"/>
          <w:szCs w:val="36"/>
          <w:rtl/>
        </w:rPr>
        <w:t>سنة 19</w:t>
      </w:r>
      <w:r w:rsidR="000257E7" w:rsidRPr="00741941">
        <w:rPr>
          <w:rFonts w:ascii="Traditional Arabic" w:hAnsi="Traditional Arabic" w:cs="Traditional Arabic" w:hint="cs"/>
          <w:sz w:val="36"/>
          <w:szCs w:val="36"/>
          <w:rtl/>
        </w:rPr>
        <w:t>26م نقطة الإنطلاق لتكوين النظام</w:t>
      </w:r>
      <w:r w:rsidR="003A411C"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257E7" w:rsidRPr="00741941">
        <w:rPr>
          <w:rFonts w:ascii="Traditional Arabic" w:hAnsi="Traditional Arabic" w:cs="Traditional Arabic" w:hint="cs"/>
          <w:sz w:val="36"/>
          <w:szCs w:val="36"/>
          <w:rtl/>
        </w:rPr>
        <w:t>المصرفي</w:t>
      </w:r>
      <w:r w:rsidR="003A411C"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 في المملكة العربية السعودية؛ حيث </w:t>
      </w:r>
      <w:r w:rsidR="006E120E"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أسس في جدة </w:t>
      </w:r>
      <w:r w:rsidR="00C978D6"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أول بنك </w:t>
      </w:r>
      <w:r w:rsidR="00E43A48" w:rsidRPr="00741941">
        <w:rPr>
          <w:rFonts w:ascii="Traditional Arabic" w:hAnsi="Traditional Arabic" w:cs="Traditional Arabic" w:hint="cs"/>
          <w:sz w:val="36"/>
          <w:szCs w:val="36"/>
          <w:rtl/>
        </w:rPr>
        <w:t>متكامل بإسم " الجمعية التجارية الهولندية" (التي أصبحت فيما بعد بنك هولندا العام، ومن بعد ذلك البنك السعودي الهولندي، وحالياً البنك</w:t>
      </w:r>
      <w:r w:rsidR="002B3F2F"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 الأول).</w:t>
      </w:r>
    </w:p>
    <w:p w:rsidR="0035195E" w:rsidRPr="00741941" w:rsidRDefault="0035195E" w:rsidP="0020759D">
      <w:pPr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وقد بدأت نشأة البنوك الفعلية مع اكتشاف النفط في عام 1939م </w:t>
      </w:r>
      <w:r w:rsidR="002657E5"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والارتفاع </w:t>
      </w:r>
      <w:r w:rsidR="00B90C77"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اللاحق في إيرادات </w:t>
      </w:r>
      <w:r w:rsidR="00273F29"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النفط بعد الحرب العالمية الثانية. ففي ذلك الوقت، تم السماح </w:t>
      </w:r>
      <w:r w:rsidR="009C646B" w:rsidRPr="00741941">
        <w:rPr>
          <w:rFonts w:ascii="Traditional Arabic" w:hAnsi="Traditional Arabic" w:cs="Traditional Arabic" w:hint="cs"/>
          <w:sz w:val="36"/>
          <w:szCs w:val="36"/>
          <w:rtl/>
        </w:rPr>
        <w:t>لعدد كبير من البنوك الأجنبية بفتح فروع لها في</w:t>
      </w:r>
      <w:r w:rsidR="000C1981"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 المملكة</w:t>
      </w:r>
      <w:r w:rsidR="00D60B39" w:rsidRPr="0074194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D60B39" w:rsidRPr="00741941" w:rsidRDefault="00D60B39" w:rsidP="0020759D">
      <w:pPr>
        <w:jc w:val="highKashida"/>
        <w:rPr>
          <w:rFonts w:ascii="Traditional Arabic" w:hAnsi="Traditional Arabic" w:cs="Traditional Arabic"/>
          <w:sz w:val="36"/>
          <w:szCs w:val="36"/>
          <w:rtl/>
        </w:rPr>
      </w:pPr>
    </w:p>
    <w:p w:rsidR="00D60B39" w:rsidRPr="00FE28E9" w:rsidRDefault="00D60B39" w:rsidP="0020759D">
      <w:pPr>
        <w:jc w:val="high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E28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2- مرحلة تنظيم القطاع المصرفي السعودي:</w:t>
      </w:r>
    </w:p>
    <w:p w:rsidR="00D60B39" w:rsidRPr="00741941" w:rsidRDefault="00D60B39" w:rsidP="0020759D">
      <w:pPr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741941">
        <w:rPr>
          <w:rFonts w:ascii="Traditional Arabic" w:hAnsi="Traditional Arabic" w:cs="Traditional Arabic" w:hint="cs"/>
          <w:sz w:val="36"/>
          <w:szCs w:val="36"/>
          <w:rtl/>
        </w:rPr>
        <w:t>بدأ النظام المصرفي مساره</w:t>
      </w:r>
      <w:r w:rsidR="00C55C80"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 الحديث مع نشأة مؤسسة النقد العربي السعودي في عام 1952م. وفي العام الموالي 1953م تم السماح لعدد من البنوك الأجنبية الجديدة بفتح فروع</w:t>
      </w:r>
      <w:r w:rsidR="00EA4A53"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 لها </w:t>
      </w:r>
      <w:r w:rsidR="007F283A"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بالمملكة، كما تم ترخيص إنشاء بنكين </w:t>
      </w:r>
      <w:r w:rsidR="007F283A" w:rsidRPr="00741941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محليين هما: البنك الأهلي التجاري </w:t>
      </w:r>
      <w:r w:rsidR="00686AB8" w:rsidRPr="00741941">
        <w:rPr>
          <w:rFonts w:ascii="Traditional Arabic" w:hAnsi="Traditional Arabic" w:cs="Traditional Arabic"/>
          <w:sz w:val="36"/>
          <w:szCs w:val="36"/>
        </w:rPr>
        <w:t>National Commercial Bank (NCB)</w:t>
      </w:r>
      <w:r w:rsidR="00686AB8"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 (1953م) وبنك الرياض (1957</w:t>
      </w:r>
      <w:r w:rsidR="00A3144F" w:rsidRPr="00741941">
        <w:rPr>
          <w:rFonts w:ascii="Traditional Arabic" w:hAnsi="Traditional Arabic" w:cs="Traditional Arabic" w:hint="cs"/>
          <w:sz w:val="36"/>
          <w:szCs w:val="36"/>
          <w:rtl/>
        </w:rPr>
        <w:t>م).</w:t>
      </w:r>
    </w:p>
    <w:p w:rsidR="007E4B20" w:rsidRPr="00741941" w:rsidRDefault="00E0044F" w:rsidP="0020759D">
      <w:pPr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لقد تركز الاهتمام في فترة الستينات الميلادية من القرن العشرين على وضع صياغة الأنظمة </w:t>
      </w:r>
      <w:r w:rsidR="004B2A05"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واللوائح المصرفية </w:t>
      </w:r>
      <w:r w:rsidR="00D66FE9" w:rsidRPr="00741941">
        <w:rPr>
          <w:rFonts w:ascii="Traditional Arabic" w:hAnsi="Traditional Arabic" w:cs="Traditional Arabic" w:hint="cs"/>
          <w:sz w:val="36"/>
          <w:szCs w:val="36"/>
          <w:rtl/>
        </w:rPr>
        <w:t>في ظل اتساع الأعمال المصرفية</w:t>
      </w:r>
      <w:r w:rsidR="00B91FAF"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 وقبول</w:t>
      </w:r>
      <w:r w:rsidR="00A46BAD"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F3BB2" w:rsidRPr="00741941">
        <w:rPr>
          <w:rFonts w:ascii="Traditional Arabic" w:hAnsi="Traditional Arabic" w:cs="Traditional Arabic" w:hint="cs"/>
          <w:sz w:val="36"/>
          <w:szCs w:val="36"/>
          <w:rtl/>
        </w:rPr>
        <w:t>المملكة إمكانية تحويل الريال بالكامل في عام 1961م. وتم في عام 1966م إصدار نظام مراقبة البنوك (قانون</w:t>
      </w:r>
      <w:r w:rsidR="005D14E1"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43AE8" w:rsidRPr="00741941">
        <w:rPr>
          <w:rFonts w:ascii="Traditional Arabic" w:hAnsi="Traditional Arabic" w:cs="Traditional Arabic" w:hint="cs"/>
          <w:sz w:val="36"/>
          <w:szCs w:val="36"/>
          <w:rtl/>
        </w:rPr>
        <w:t>البنوك في المملكة)</w:t>
      </w:r>
      <w:r w:rsidR="000E7B9A"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 الذي منح </w:t>
      </w:r>
      <w:r w:rsidR="00C202EF" w:rsidRPr="00741941">
        <w:rPr>
          <w:rFonts w:ascii="Traditional Arabic" w:hAnsi="Traditional Arabic" w:cs="Traditional Arabic" w:hint="cs"/>
          <w:sz w:val="36"/>
          <w:szCs w:val="36"/>
          <w:rtl/>
        </w:rPr>
        <w:t>مؤسسة النقد العربي</w:t>
      </w:r>
      <w:r w:rsidR="00F40C62"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 صلاحيات رقابية واسعة؛ لأنه تضمن أحكاماً صارمة بخصوص كفاية رأس المال، ومتطلبات السيولة والاحتياطي وتركز القروض وغير ذلك.</w:t>
      </w:r>
    </w:p>
    <w:p w:rsidR="00F40C62" w:rsidRPr="00741941" w:rsidRDefault="00F40C62" w:rsidP="0020759D">
      <w:pPr>
        <w:jc w:val="highKashida"/>
        <w:rPr>
          <w:rFonts w:ascii="Traditional Arabic" w:hAnsi="Traditional Arabic" w:cs="Traditional Arabic"/>
          <w:sz w:val="36"/>
          <w:szCs w:val="36"/>
          <w:rtl/>
        </w:rPr>
      </w:pPr>
    </w:p>
    <w:p w:rsidR="006A7AA0" w:rsidRPr="00FE28E9" w:rsidRDefault="00824DB6" w:rsidP="006A7AA0">
      <w:pPr>
        <w:jc w:val="high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E28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3- مرحلة</w:t>
      </w:r>
      <w:r w:rsidR="006A7AA0" w:rsidRPr="00FE28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سعودة القطاع</w:t>
      </w:r>
      <w:r w:rsidR="00A33771" w:rsidRPr="00FE28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المصرفي السعودي:</w:t>
      </w:r>
    </w:p>
    <w:p w:rsidR="00A33771" w:rsidRDefault="00A33771" w:rsidP="006A7AA0">
      <w:pPr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لقد كانت </w:t>
      </w:r>
      <w:r w:rsidR="00596865"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المهمة التي أولتها مؤسسة النقد </w:t>
      </w:r>
      <w:r w:rsidR="00572918" w:rsidRPr="00741941">
        <w:rPr>
          <w:rFonts w:ascii="Traditional Arabic" w:hAnsi="Traditional Arabic" w:cs="Traditional Arabic" w:hint="cs"/>
          <w:sz w:val="36"/>
          <w:szCs w:val="36"/>
          <w:rtl/>
        </w:rPr>
        <w:t>العربي السعودي فورياً بعد تأسيسها هي تشجيع نمو الجهاز المصرفي؛ حيث لم تكن هناك</w:t>
      </w:r>
      <w:r w:rsidR="008D2D00"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 بنوك سعودية حينئذٍ وكانت الأعمال المصرفية تمارس على الغالب </w:t>
      </w:r>
      <w:r w:rsidR="00963097" w:rsidRPr="00741941">
        <w:rPr>
          <w:rFonts w:ascii="Traditional Arabic" w:hAnsi="Traditional Arabic" w:cs="Traditional Arabic" w:hint="cs"/>
          <w:sz w:val="36"/>
          <w:szCs w:val="36"/>
          <w:rtl/>
        </w:rPr>
        <w:t>بواسطة بنوك أجنبية. ومع التوسع في النشاط الاقتصادي</w:t>
      </w:r>
      <w:r w:rsidR="0083767C"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C344D"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، زادت الحاجة بشكل كبير للخدمات المصرفية، فسمحت مؤسسة النقد </w:t>
      </w:r>
      <w:r w:rsidR="007B1FEC"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بفتح </w:t>
      </w:r>
      <w:r w:rsidR="0035651A" w:rsidRPr="00741941">
        <w:rPr>
          <w:rFonts w:ascii="Traditional Arabic" w:hAnsi="Traditional Arabic" w:cs="Traditional Arabic" w:hint="cs"/>
          <w:sz w:val="36"/>
          <w:szCs w:val="36"/>
          <w:rtl/>
        </w:rPr>
        <w:t>المزيد من البنوك في المملكة. ورغبة في اضفاء صبغة وطنية على النظام المصرفي</w:t>
      </w:r>
      <w:r w:rsidR="009A16B4" w:rsidRPr="00741941">
        <w:rPr>
          <w:rFonts w:ascii="Traditional Arabic" w:hAnsi="Traditional Arabic" w:cs="Traditional Arabic" w:hint="cs"/>
          <w:sz w:val="36"/>
          <w:szCs w:val="36"/>
          <w:rtl/>
        </w:rPr>
        <w:t>، ولتعزيز قاعدة رأس ماله؛ تبنت مؤسسة النقد خلال 1976-1982م</w:t>
      </w:r>
      <w:r w:rsidR="004A5830"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 تنفيذ برنامج لسعودة البنوك الأجنبية؛ حيث طُلب منها أن تتحول إلى شركات </w:t>
      </w:r>
      <w:r w:rsidR="00D877F6" w:rsidRPr="00741941">
        <w:rPr>
          <w:rFonts w:ascii="Traditional Arabic" w:hAnsi="Traditional Arabic" w:cs="Traditional Arabic" w:hint="cs"/>
          <w:sz w:val="36"/>
          <w:szCs w:val="36"/>
          <w:rtl/>
        </w:rPr>
        <w:t>مساهمة تطرح أسهما للإكتتاب العام على أن تكون غالبية حقوق الملكية لمساهمين سعودي</w:t>
      </w:r>
      <w:r w:rsidR="00135ADB" w:rsidRPr="00741941">
        <w:rPr>
          <w:rFonts w:ascii="Traditional Arabic" w:hAnsi="Traditional Arabic" w:cs="Traditional Arabic" w:hint="cs"/>
          <w:sz w:val="36"/>
          <w:szCs w:val="36"/>
          <w:rtl/>
        </w:rPr>
        <w:t>ين.</w:t>
      </w:r>
    </w:p>
    <w:p w:rsidR="00473165" w:rsidRPr="00741941" w:rsidRDefault="00473165" w:rsidP="006A7AA0">
      <w:pPr>
        <w:jc w:val="highKashida"/>
        <w:rPr>
          <w:rFonts w:ascii="Traditional Arabic" w:hAnsi="Traditional Arabic" w:cs="Traditional Arabic"/>
          <w:sz w:val="36"/>
          <w:szCs w:val="36"/>
          <w:rtl/>
        </w:rPr>
      </w:pPr>
    </w:p>
    <w:p w:rsidR="00DB3B85" w:rsidRPr="00FE28E9" w:rsidRDefault="00DB3B85" w:rsidP="006A7AA0">
      <w:pPr>
        <w:jc w:val="high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E28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4- مرحلة الافتتاح على البنوك الأجنبية:</w:t>
      </w:r>
    </w:p>
    <w:p w:rsidR="00DB3B85" w:rsidRPr="00741941" w:rsidRDefault="00DB3B85" w:rsidP="006A7AA0">
      <w:pPr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استمرت عملية توطيد </w:t>
      </w:r>
      <w:r w:rsidR="0018491D" w:rsidRPr="00741941">
        <w:rPr>
          <w:rFonts w:ascii="Traditional Arabic" w:hAnsi="Traditional Arabic" w:cs="Traditional Arabic" w:hint="cs"/>
          <w:sz w:val="36"/>
          <w:szCs w:val="36"/>
          <w:rtl/>
        </w:rPr>
        <w:t>النظام المصرفي على نحو أفضل مع اندماج بعض البنوك</w:t>
      </w:r>
      <w:r w:rsidR="00197827" w:rsidRPr="00741941">
        <w:rPr>
          <w:rFonts w:ascii="Traditional Arabic" w:hAnsi="Traditional Arabic" w:cs="Traditional Arabic" w:hint="cs"/>
          <w:sz w:val="36"/>
          <w:szCs w:val="36"/>
          <w:rtl/>
        </w:rPr>
        <w:t>. ففي عام 1997م تم اندماج بنك القاهرة السعودي والبنك السعودي التجاري المتحد تحت مسمى البنك السعودي المتحد</w:t>
      </w:r>
      <w:r w:rsidR="00F927D8"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00573" w:rsidRPr="00741941">
        <w:rPr>
          <w:rFonts w:ascii="Traditional Arabic" w:hAnsi="Traditional Arabic" w:cs="Traditional Arabic" w:hint="cs"/>
          <w:sz w:val="36"/>
          <w:szCs w:val="36"/>
          <w:rtl/>
        </w:rPr>
        <w:t>الذي انمج بدوره فيما بعد مع البنك السعودي الأمريكي في عام 1999م</w:t>
      </w:r>
      <w:r w:rsidR="009954C0" w:rsidRPr="0074194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9954C0" w:rsidRDefault="008B46E3" w:rsidP="006A7AA0">
      <w:pPr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كما ساعدت </w:t>
      </w:r>
      <w:r w:rsidR="00AF31A0" w:rsidRPr="00741941">
        <w:rPr>
          <w:rFonts w:ascii="Traditional Arabic" w:hAnsi="Traditional Arabic" w:cs="Traditional Arabic" w:hint="cs"/>
          <w:sz w:val="36"/>
          <w:szCs w:val="36"/>
          <w:rtl/>
        </w:rPr>
        <w:t xml:space="preserve">التطورات التقنية لنظم المدفوعات </w:t>
      </w:r>
      <w:r w:rsidR="007E19A0" w:rsidRPr="00741941">
        <w:rPr>
          <w:rFonts w:ascii="Traditional Arabic" w:hAnsi="Traditional Arabic" w:cs="Traditional Arabic" w:hint="cs"/>
          <w:sz w:val="36"/>
          <w:szCs w:val="36"/>
          <w:rtl/>
        </w:rPr>
        <w:t>المصرفية بشكل كبير في تحسين مستوى الجودة النوعية لخدمة العملاء</w:t>
      </w:r>
      <w:r w:rsidR="004A53E9" w:rsidRPr="00741941">
        <w:rPr>
          <w:rFonts w:ascii="Traditional Arabic" w:hAnsi="Traditional Arabic" w:cs="Traditional Arabic" w:hint="cs"/>
          <w:sz w:val="36"/>
          <w:szCs w:val="36"/>
          <w:rtl/>
        </w:rPr>
        <w:t>، وتخفيض النفقات وتعزيز الفاعلية، وتقوية الضوابط الرقابية.</w:t>
      </w:r>
    </w:p>
    <w:p w:rsidR="00405B61" w:rsidRDefault="00405B61" w:rsidP="006A7AA0">
      <w:pPr>
        <w:jc w:val="highKashida"/>
        <w:rPr>
          <w:rFonts w:ascii="Traditional Arabic" w:hAnsi="Traditional Arabic" w:cs="Traditional Arabic"/>
          <w:sz w:val="36"/>
          <w:szCs w:val="36"/>
          <w:rtl/>
        </w:rPr>
      </w:pPr>
    </w:p>
    <w:p w:rsidR="00405B61" w:rsidRDefault="00405B61" w:rsidP="006A7AA0">
      <w:pPr>
        <w:jc w:val="highKashida"/>
        <w:rPr>
          <w:rFonts w:ascii="Traditional Arabic" w:hAnsi="Traditional Arabic" w:cs="Traditional Arabic"/>
          <w:sz w:val="36"/>
          <w:szCs w:val="36"/>
          <w:rtl/>
        </w:rPr>
      </w:pPr>
    </w:p>
    <w:p w:rsidR="00405B61" w:rsidRDefault="00405B61" w:rsidP="006A7AA0">
      <w:pPr>
        <w:jc w:val="highKashida"/>
        <w:rPr>
          <w:rFonts w:ascii="Traditional Arabic" w:hAnsi="Traditional Arabic" w:cs="Traditional Arabic"/>
          <w:sz w:val="36"/>
          <w:szCs w:val="36"/>
          <w:rtl/>
        </w:rPr>
      </w:pPr>
    </w:p>
    <w:p w:rsidR="002773C3" w:rsidRDefault="002773C3" w:rsidP="006A7AA0">
      <w:pPr>
        <w:jc w:val="highKashida"/>
        <w:rPr>
          <w:rFonts w:ascii="Traditional Arabic" w:hAnsi="Traditional Arabic" w:cs="Traditional Arabic"/>
          <w:sz w:val="36"/>
          <w:szCs w:val="36"/>
          <w:rtl/>
        </w:rPr>
      </w:pPr>
    </w:p>
    <w:p w:rsidR="002773C3" w:rsidRDefault="002773C3" w:rsidP="006A7AA0">
      <w:pPr>
        <w:jc w:val="highKashida"/>
        <w:rPr>
          <w:rFonts w:ascii="Traditional Arabic" w:hAnsi="Traditional Arabic" w:cs="Traditional Arabic"/>
          <w:sz w:val="36"/>
          <w:szCs w:val="36"/>
          <w:rtl/>
        </w:rPr>
      </w:pPr>
    </w:p>
    <w:p w:rsidR="002773C3" w:rsidRDefault="002773C3" w:rsidP="006A7AA0">
      <w:pPr>
        <w:jc w:val="highKashida"/>
        <w:rPr>
          <w:rFonts w:ascii="Traditional Arabic" w:hAnsi="Traditional Arabic" w:cs="Traditional Arabic"/>
          <w:sz w:val="36"/>
          <w:szCs w:val="36"/>
          <w:rtl/>
        </w:rPr>
      </w:pPr>
    </w:p>
    <w:p w:rsidR="002773C3" w:rsidRDefault="002773C3" w:rsidP="006A7AA0">
      <w:pPr>
        <w:jc w:val="highKashida"/>
        <w:rPr>
          <w:rFonts w:ascii="Traditional Arabic" w:hAnsi="Traditional Arabic" w:cs="Traditional Arabic"/>
          <w:sz w:val="36"/>
          <w:szCs w:val="36"/>
        </w:rPr>
      </w:pPr>
    </w:p>
    <w:p w:rsidR="005161B2" w:rsidRDefault="005161B2" w:rsidP="006A7AA0">
      <w:pPr>
        <w:jc w:val="highKashida"/>
        <w:rPr>
          <w:rFonts w:ascii="Traditional Arabic" w:hAnsi="Traditional Arabic" w:cs="Traditional Arabic"/>
          <w:sz w:val="36"/>
          <w:szCs w:val="36"/>
        </w:rPr>
      </w:pPr>
    </w:p>
    <w:p w:rsidR="005161B2" w:rsidRDefault="005161B2" w:rsidP="006A7AA0">
      <w:pPr>
        <w:jc w:val="highKashida"/>
        <w:rPr>
          <w:rFonts w:ascii="Traditional Arabic" w:hAnsi="Traditional Arabic" w:cs="Traditional Arabic"/>
          <w:sz w:val="36"/>
          <w:szCs w:val="36"/>
        </w:rPr>
      </w:pPr>
    </w:p>
    <w:p w:rsidR="005161B2" w:rsidRDefault="005161B2" w:rsidP="006A7AA0">
      <w:pPr>
        <w:jc w:val="highKashida"/>
        <w:rPr>
          <w:rFonts w:ascii="Traditional Arabic" w:hAnsi="Traditional Arabic" w:cs="Traditional Arabic"/>
          <w:sz w:val="36"/>
          <w:szCs w:val="36"/>
          <w:rtl/>
        </w:rPr>
      </w:pPr>
    </w:p>
    <w:p w:rsidR="002773C3" w:rsidRDefault="002773C3" w:rsidP="006A7AA0">
      <w:pPr>
        <w:jc w:val="highKashida"/>
        <w:rPr>
          <w:rFonts w:ascii="Traditional Arabic" w:hAnsi="Traditional Arabic" w:cs="Traditional Arabic"/>
          <w:sz w:val="36"/>
          <w:szCs w:val="36"/>
          <w:rtl/>
        </w:rPr>
      </w:pPr>
    </w:p>
    <w:p w:rsidR="002773C3" w:rsidRDefault="002773C3" w:rsidP="006A7AA0">
      <w:pPr>
        <w:jc w:val="highKashida"/>
        <w:rPr>
          <w:rFonts w:ascii="Traditional Arabic" w:hAnsi="Traditional Arabic" w:cs="Traditional Arabic"/>
          <w:sz w:val="36"/>
          <w:szCs w:val="36"/>
          <w:rtl/>
        </w:rPr>
      </w:pPr>
    </w:p>
    <w:p w:rsidR="002773C3" w:rsidRPr="00473165" w:rsidRDefault="00473165" w:rsidP="006A7AA0">
      <w:pPr>
        <w:jc w:val="high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731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خاتمة:</w:t>
      </w:r>
    </w:p>
    <w:p w:rsidR="00473165" w:rsidRDefault="00473165" w:rsidP="00FA74A1">
      <w:pPr>
        <w:jc w:val="mediumKashida"/>
        <w:rPr>
          <w:rFonts w:ascii="Traditional Arabic" w:hAnsi="Traditional Arabic" w:cs="Traditional Arabic"/>
          <w:sz w:val="36"/>
          <w:szCs w:val="36"/>
        </w:rPr>
      </w:pP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وفقنا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تقديم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البحث،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وها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القطرات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الأخيرة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مشوار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البحث،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البحث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بذلنا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الجهد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والبذل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لكي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يخرج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البحث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الشكل،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وكذلك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نرجوا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أرتقت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بدرجات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العقل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الفكر،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يكن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الجهد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بالجهد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اليسير،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ونحن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ندعى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الكمال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الكمال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فقط،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ونحن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قدمنا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الجهد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لهذا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البحث،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وفقنا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أخفقنا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أنفسنا،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وكفانا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نحن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شرف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المحاولة،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واخيراً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نرجوا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البحث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نال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إعجابكم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وصل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اللهم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وبارك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تسليما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كثيراً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معلمنا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الأول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وحبيبنا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سيدنا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أفضل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3165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473165">
        <w:rPr>
          <w:rFonts w:ascii="Traditional Arabic" w:hAnsi="Traditional Arabic" w:cs="Traditional Arabic"/>
          <w:sz w:val="36"/>
          <w:szCs w:val="36"/>
          <w:rtl/>
        </w:rPr>
        <w:t>.</w:t>
      </w:r>
    </w:p>
    <w:bookmarkEnd w:id="0"/>
    <w:p w:rsidR="005161B2" w:rsidRDefault="005161B2" w:rsidP="00FA74A1">
      <w:pPr>
        <w:jc w:val="mediumKashida"/>
        <w:rPr>
          <w:rFonts w:ascii="Traditional Arabic" w:hAnsi="Traditional Arabic" w:cs="Traditional Arabic"/>
          <w:sz w:val="36"/>
          <w:szCs w:val="36"/>
        </w:rPr>
      </w:pPr>
    </w:p>
    <w:p w:rsidR="005161B2" w:rsidRDefault="005161B2" w:rsidP="00FA74A1">
      <w:pPr>
        <w:jc w:val="mediumKashida"/>
        <w:rPr>
          <w:rFonts w:ascii="Traditional Arabic" w:hAnsi="Traditional Arabic" w:cs="Traditional Arabic"/>
          <w:sz w:val="36"/>
          <w:szCs w:val="36"/>
        </w:rPr>
      </w:pPr>
    </w:p>
    <w:p w:rsidR="005161B2" w:rsidRDefault="005161B2" w:rsidP="00FA74A1">
      <w:pPr>
        <w:jc w:val="mediumKashida"/>
        <w:rPr>
          <w:rFonts w:ascii="Traditional Arabic" w:hAnsi="Traditional Arabic" w:cs="Traditional Arabic"/>
          <w:sz w:val="36"/>
          <w:szCs w:val="36"/>
        </w:rPr>
      </w:pPr>
    </w:p>
    <w:p w:rsidR="005161B2" w:rsidRDefault="005161B2" w:rsidP="00FA74A1">
      <w:pPr>
        <w:jc w:val="mediumKashida"/>
        <w:rPr>
          <w:rFonts w:ascii="Traditional Arabic" w:hAnsi="Traditional Arabic" w:cs="Traditional Arabic"/>
          <w:sz w:val="36"/>
          <w:szCs w:val="36"/>
        </w:rPr>
      </w:pPr>
    </w:p>
    <w:p w:rsidR="005161B2" w:rsidRDefault="005161B2" w:rsidP="00FA74A1">
      <w:pPr>
        <w:jc w:val="mediumKashida"/>
        <w:rPr>
          <w:rFonts w:ascii="Traditional Arabic" w:hAnsi="Traditional Arabic" w:cs="Traditional Arabic"/>
          <w:sz w:val="36"/>
          <w:szCs w:val="36"/>
        </w:rPr>
      </w:pPr>
    </w:p>
    <w:p w:rsidR="005161B2" w:rsidRDefault="005161B2" w:rsidP="00FA74A1">
      <w:pPr>
        <w:jc w:val="mediumKashida"/>
        <w:rPr>
          <w:rFonts w:ascii="Traditional Arabic" w:hAnsi="Traditional Arabic" w:cs="Traditional Arabic"/>
          <w:sz w:val="36"/>
          <w:szCs w:val="36"/>
        </w:rPr>
      </w:pPr>
    </w:p>
    <w:p w:rsidR="005161B2" w:rsidRDefault="005161B2" w:rsidP="00FA74A1">
      <w:pPr>
        <w:jc w:val="mediumKashida"/>
        <w:rPr>
          <w:rFonts w:ascii="Traditional Arabic" w:hAnsi="Traditional Arabic" w:cs="Traditional Arabic"/>
          <w:sz w:val="36"/>
          <w:szCs w:val="36"/>
        </w:rPr>
      </w:pPr>
    </w:p>
    <w:p w:rsidR="005161B2" w:rsidRDefault="005161B2" w:rsidP="00FA74A1">
      <w:pPr>
        <w:jc w:val="mediumKashida"/>
        <w:rPr>
          <w:rFonts w:ascii="Traditional Arabic" w:hAnsi="Traditional Arabic" w:cs="Traditional Arabic"/>
          <w:sz w:val="36"/>
          <w:szCs w:val="36"/>
        </w:rPr>
      </w:pPr>
    </w:p>
    <w:p w:rsidR="005161B2" w:rsidRDefault="005161B2" w:rsidP="00FA74A1">
      <w:pPr>
        <w:jc w:val="mediumKashida"/>
        <w:rPr>
          <w:rFonts w:ascii="Traditional Arabic" w:hAnsi="Traditional Arabic" w:cs="Traditional Arabic"/>
          <w:sz w:val="36"/>
          <w:szCs w:val="36"/>
        </w:rPr>
      </w:pPr>
    </w:p>
    <w:p w:rsidR="005161B2" w:rsidRDefault="005161B2" w:rsidP="00FA74A1">
      <w:pPr>
        <w:jc w:val="mediumKashida"/>
        <w:rPr>
          <w:rFonts w:ascii="Traditional Arabic" w:hAnsi="Traditional Arabic" w:cs="Traditional Arabic"/>
          <w:sz w:val="36"/>
          <w:szCs w:val="36"/>
        </w:rPr>
      </w:pPr>
    </w:p>
    <w:p w:rsidR="005161B2" w:rsidRDefault="005161B2" w:rsidP="005161B2">
      <w:pPr>
        <w:pBdr>
          <w:bottom w:val="single" w:sz="4" w:space="1" w:color="auto"/>
        </w:pBdr>
        <w:jc w:val="highKashida"/>
        <w:rPr>
          <w:rFonts w:ascii="Traditional Arabic" w:hAnsi="Traditional Arabic" w:cs="Traditional Arabic"/>
          <w:sz w:val="36"/>
          <w:szCs w:val="36"/>
        </w:rPr>
      </w:pPr>
    </w:p>
    <w:p w:rsidR="005161B2" w:rsidRDefault="005161B2" w:rsidP="005161B2">
      <w:pPr>
        <w:pBdr>
          <w:bottom w:val="single" w:sz="4" w:space="1" w:color="auto"/>
        </w:pBdr>
        <w:jc w:val="highKashida"/>
        <w:rPr>
          <w:rFonts w:ascii="Traditional Arabic" w:hAnsi="Traditional Arabic" w:cs="Traditional Arabic"/>
          <w:sz w:val="36"/>
          <w:szCs w:val="36"/>
          <w:rtl/>
        </w:rPr>
      </w:pPr>
    </w:p>
    <w:p w:rsidR="005161B2" w:rsidRDefault="005161B2" w:rsidP="005161B2">
      <w:pPr>
        <w:jc w:val="high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المرجع:</w:t>
      </w:r>
    </w:p>
    <w:p w:rsidR="005161B2" w:rsidRPr="00060E57" w:rsidRDefault="005161B2" w:rsidP="005161B2">
      <w:pPr>
        <w:pStyle w:val="ListParagraph"/>
        <w:numPr>
          <w:ilvl w:val="0"/>
          <w:numId w:val="1"/>
        </w:numPr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060E57">
        <w:rPr>
          <w:rFonts w:ascii="Traditional Arabic" w:hAnsi="Traditional Arabic" w:cs="Traditional Arabic" w:hint="cs"/>
          <w:sz w:val="36"/>
          <w:szCs w:val="36"/>
          <w:rtl/>
        </w:rPr>
        <w:t>كتاب مبادئ الأعمال المصرفية</w:t>
      </w:r>
    </w:p>
    <w:p w:rsidR="005161B2" w:rsidRPr="00473165" w:rsidRDefault="005161B2" w:rsidP="00FA74A1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DF540E" w:rsidRDefault="00DF540E" w:rsidP="006A7AA0">
      <w:pPr>
        <w:jc w:val="highKashida"/>
        <w:rPr>
          <w:rFonts w:ascii="Traditional Arabic" w:hAnsi="Traditional Arabic" w:cs="Traditional Arabic"/>
          <w:sz w:val="36"/>
          <w:szCs w:val="36"/>
          <w:rtl/>
        </w:rPr>
      </w:pPr>
    </w:p>
    <w:p w:rsidR="00DF540E" w:rsidRDefault="00DF540E" w:rsidP="006A7AA0">
      <w:pPr>
        <w:jc w:val="highKashida"/>
        <w:rPr>
          <w:rFonts w:ascii="Traditional Arabic" w:hAnsi="Traditional Arabic" w:cs="Traditional Arabic"/>
          <w:sz w:val="36"/>
          <w:szCs w:val="36"/>
          <w:rtl/>
        </w:rPr>
      </w:pPr>
    </w:p>
    <w:p w:rsidR="00DF540E" w:rsidRPr="00741941" w:rsidRDefault="00DF540E" w:rsidP="006A7AA0">
      <w:pPr>
        <w:jc w:val="highKashida"/>
        <w:rPr>
          <w:rFonts w:ascii="Traditional Arabic" w:hAnsi="Traditional Arabic" w:cs="Traditional Arabic"/>
          <w:sz w:val="36"/>
          <w:szCs w:val="36"/>
          <w:rtl/>
        </w:rPr>
      </w:pPr>
    </w:p>
    <w:sectPr w:rsidR="00DF540E" w:rsidRPr="00741941" w:rsidSect="00705AE4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745B3"/>
    <w:multiLevelType w:val="hybridMultilevel"/>
    <w:tmpl w:val="5A5A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CD"/>
    <w:rsid w:val="00014136"/>
    <w:rsid w:val="000257E7"/>
    <w:rsid w:val="00060E57"/>
    <w:rsid w:val="00071C2F"/>
    <w:rsid w:val="000C1981"/>
    <w:rsid w:val="000E7B9A"/>
    <w:rsid w:val="001008CD"/>
    <w:rsid w:val="00135ADB"/>
    <w:rsid w:val="0018491D"/>
    <w:rsid w:val="00197827"/>
    <w:rsid w:val="0020759D"/>
    <w:rsid w:val="002657E5"/>
    <w:rsid w:val="00273F29"/>
    <w:rsid w:val="002773C3"/>
    <w:rsid w:val="002B3F2F"/>
    <w:rsid w:val="0035195E"/>
    <w:rsid w:val="0035651A"/>
    <w:rsid w:val="003A411C"/>
    <w:rsid w:val="00405B61"/>
    <w:rsid w:val="00473165"/>
    <w:rsid w:val="004A53E9"/>
    <w:rsid w:val="004A5830"/>
    <w:rsid w:val="004B2A05"/>
    <w:rsid w:val="005161B2"/>
    <w:rsid w:val="00572918"/>
    <w:rsid w:val="00596865"/>
    <w:rsid w:val="005D14E1"/>
    <w:rsid w:val="006341FE"/>
    <w:rsid w:val="00686AB8"/>
    <w:rsid w:val="006A7AA0"/>
    <w:rsid w:val="006E120E"/>
    <w:rsid w:val="006F3BB2"/>
    <w:rsid w:val="00705AE4"/>
    <w:rsid w:val="007225B7"/>
    <w:rsid w:val="00741941"/>
    <w:rsid w:val="007B1FEC"/>
    <w:rsid w:val="007E19A0"/>
    <w:rsid w:val="007E4B20"/>
    <w:rsid w:val="007F283A"/>
    <w:rsid w:val="00824DB6"/>
    <w:rsid w:val="0083767C"/>
    <w:rsid w:val="008B46E3"/>
    <w:rsid w:val="008D2D00"/>
    <w:rsid w:val="00963097"/>
    <w:rsid w:val="0099380B"/>
    <w:rsid w:val="009954C0"/>
    <w:rsid w:val="009A16B4"/>
    <w:rsid w:val="009C646B"/>
    <w:rsid w:val="00A00573"/>
    <w:rsid w:val="00A3144F"/>
    <w:rsid w:val="00A33771"/>
    <w:rsid w:val="00A46BAD"/>
    <w:rsid w:val="00A658B2"/>
    <w:rsid w:val="00AF31A0"/>
    <w:rsid w:val="00B90C77"/>
    <w:rsid w:val="00B91FAF"/>
    <w:rsid w:val="00C202EF"/>
    <w:rsid w:val="00C55C80"/>
    <w:rsid w:val="00C60BB4"/>
    <w:rsid w:val="00C978D6"/>
    <w:rsid w:val="00CB75F0"/>
    <w:rsid w:val="00D43AE8"/>
    <w:rsid w:val="00D540BB"/>
    <w:rsid w:val="00D60B39"/>
    <w:rsid w:val="00D66FE9"/>
    <w:rsid w:val="00D877F6"/>
    <w:rsid w:val="00DB3B85"/>
    <w:rsid w:val="00DD4F7C"/>
    <w:rsid w:val="00DE6F65"/>
    <w:rsid w:val="00DF540E"/>
    <w:rsid w:val="00E0044F"/>
    <w:rsid w:val="00E43A48"/>
    <w:rsid w:val="00EA4A53"/>
    <w:rsid w:val="00EB66E9"/>
    <w:rsid w:val="00EC344D"/>
    <w:rsid w:val="00F40C62"/>
    <w:rsid w:val="00F5104F"/>
    <w:rsid w:val="00F800BD"/>
    <w:rsid w:val="00F927D8"/>
    <w:rsid w:val="00FA74A1"/>
    <w:rsid w:val="00FB6BF5"/>
    <w:rsid w:val="00F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95253"/>
  <w15:chartTrackingRefBased/>
  <w15:docId w15:val="{493F1DBC-7316-497A-9CFC-49E351F7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SilverLine</cp:lastModifiedBy>
  <cp:revision>67</cp:revision>
  <dcterms:created xsi:type="dcterms:W3CDTF">2018-11-28T14:25:00Z</dcterms:created>
  <dcterms:modified xsi:type="dcterms:W3CDTF">2019-01-31T22:02:00Z</dcterms:modified>
</cp:coreProperties>
</file>