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51" w:rsidRDefault="0015672F">
      <w:pPr>
        <w:rPr>
          <w:b/>
          <w:bCs/>
          <w:sz w:val="36"/>
          <w:szCs w:val="36"/>
          <w:rtl/>
        </w:rPr>
      </w:pPr>
      <w:bookmarkStart w:id="0" w:name="_GoBack"/>
      <w:r w:rsidRPr="0015672F">
        <w:rPr>
          <w:rFonts w:hint="cs"/>
          <w:b/>
          <w:bCs/>
          <w:sz w:val="36"/>
          <w:szCs w:val="36"/>
          <w:rtl/>
        </w:rPr>
        <w:t>المقدمة</w:t>
      </w:r>
      <w:r>
        <w:rPr>
          <w:rFonts w:hint="cs"/>
          <w:b/>
          <w:bCs/>
          <w:sz w:val="36"/>
          <w:szCs w:val="36"/>
          <w:rtl/>
        </w:rPr>
        <w:t>:</w:t>
      </w:r>
    </w:p>
    <w:p w:rsidR="005B4B2D" w:rsidRDefault="0015672F" w:rsidP="00CD0A1C">
      <w:pPr>
        <w:spacing w:line="480" w:lineRule="auto"/>
        <w:jc w:val="both"/>
        <w:rPr>
          <w:sz w:val="28"/>
          <w:szCs w:val="28"/>
          <w:rtl/>
          <w:lang w:bidi="ar"/>
        </w:rPr>
      </w:pPr>
      <w:r w:rsidRPr="0015672F">
        <w:rPr>
          <w:rFonts w:hint="cs"/>
          <w:sz w:val="28"/>
          <w:szCs w:val="28"/>
          <w:rtl/>
        </w:rPr>
        <w:t>يظل علم النفس الإكلينيكي من أهم فروع علم النفس من حيث القيمة المضافة التي يقدمها في خدمة الإنسان بصفة عامة، وأيضا في كونه المجال التطبيقي الأكثر مباشرة مع الأشخاص في جميع المواقف، ولعل هذا راجع إلى كون هذا الفرع لا يقتصر سواءا في مستوى بنائه النظري، أو في المجال التطبيقي العملي على البحوث التي يقوم بها المتخصصون في هذا الفرع بل ينهل من كل ما تتوصل إليه الفروع الأخرى في علم النفس، بل يتداخل معها بشكل كبير، حيث قد لا نستطيع في بعض اللحظات تميزه عن الفروع الأخرى، ومن أهم هذه الفروع نجد علم النفس المرضي، علم النفس الفيزيولوج</w:t>
      </w:r>
      <w:r w:rsidRPr="0015672F">
        <w:rPr>
          <w:rFonts w:hint="eastAsia"/>
          <w:sz w:val="28"/>
          <w:szCs w:val="28"/>
          <w:rtl/>
        </w:rPr>
        <w:t>ي</w:t>
      </w:r>
      <w:r>
        <w:rPr>
          <w:rFonts w:hint="cs"/>
          <w:sz w:val="28"/>
          <w:szCs w:val="28"/>
          <w:rtl/>
        </w:rPr>
        <w:t>، والتحليل النفسي</w:t>
      </w:r>
      <w:r w:rsidRPr="0015672F">
        <w:rPr>
          <w:rFonts w:hint="cs"/>
          <w:sz w:val="28"/>
          <w:szCs w:val="28"/>
          <w:rtl/>
        </w:rPr>
        <w:t>، وهذه الإفادة من الفروع الأخرى هي التي تعطيه قوة الحضور في جميع المستويات</w:t>
      </w:r>
      <w:r w:rsidRPr="0015672F">
        <w:rPr>
          <w:rFonts w:hint="cs"/>
          <w:sz w:val="28"/>
          <w:szCs w:val="28"/>
          <w:rtl/>
          <w:lang w:bidi="ar"/>
        </w:rPr>
        <w:t xml:space="preserve">. </w:t>
      </w:r>
      <w:r w:rsidRPr="0015672F">
        <w:rPr>
          <w:rFonts w:hint="cs"/>
          <w:sz w:val="28"/>
          <w:szCs w:val="28"/>
          <w:rtl/>
        </w:rPr>
        <w:t xml:space="preserve">ورغم هذا التداخل أو هذه العلاقات القائمة الأخرى فإن لعلم النفس الإكلينيكي خاصيات مميزة وفريدة من حيث تفرده بمجموعة من التقنيات، ويسعى الأخصائي في هذا العلم على تصميمها وتقنينها، فنجده يستعمل منهج دراسة الحال أو الملاحظة الدقيقة والتي تستلزم في علم النفس الإكلينيكي مهارات دقيقة وفائقة نظرا لتعقد الظاهرة حيث يجب تحديد الهدف بدقة إلا قد تصبح مضيعة للوقت </w:t>
      </w:r>
      <w:r w:rsidRPr="0015672F">
        <w:rPr>
          <w:rFonts w:hint="cs"/>
          <w:sz w:val="28"/>
          <w:szCs w:val="28"/>
          <w:rtl/>
          <w:lang w:bidi="ar"/>
        </w:rPr>
        <w:t xml:space="preserve">( </w:t>
      </w:r>
      <w:r w:rsidRPr="0015672F">
        <w:rPr>
          <w:rFonts w:hint="cs"/>
          <w:sz w:val="28"/>
          <w:szCs w:val="28"/>
          <w:rtl/>
        </w:rPr>
        <w:t xml:space="preserve">دراسة كروكر حول دقة الملاحظة </w:t>
      </w:r>
      <w:r w:rsidRPr="0015672F">
        <w:rPr>
          <w:rFonts w:hint="cs"/>
          <w:sz w:val="28"/>
          <w:szCs w:val="28"/>
          <w:rtl/>
          <w:lang w:bidi="ar"/>
        </w:rPr>
        <w:t xml:space="preserve">) </w:t>
      </w:r>
      <w:r w:rsidRPr="0015672F">
        <w:rPr>
          <w:rFonts w:hint="cs"/>
          <w:sz w:val="28"/>
          <w:szCs w:val="28"/>
          <w:rtl/>
        </w:rPr>
        <w:t>، إضافة إلى أهم التقنيات والأكثر شيوعا في هذا الفرع، وهي الاختبارات النفسية</w:t>
      </w:r>
      <w:r w:rsidRPr="0015672F">
        <w:rPr>
          <w:rFonts w:hint="cs"/>
          <w:sz w:val="28"/>
          <w:szCs w:val="28"/>
          <w:rtl/>
          <w:lang w:bidi="ar"/>
        </w:rPr>
        <w:t>.</w:t>
      </w:r>
      <w:r w:rsidRPr="0015672F">
        <w:rPr>
          <w:rFonts w:hint="cs"/>
          <w:sz w:val="28"/>
          <w:szCs w:val="28"/>
          <w:rtl/>
          <w:lang w:bidi="ar"/>
        </w:rPr>
        <w:br/>
      </w:r>
      <w:r w:rsidRPr="0015672F">
        <w:rPr>
          <w:rFonts w:hint="cs"/>
          <w:sz w:val="28"/>
          <w:szCs w:val="28"/>
          <w:rtl/>
        </w:rPr>
        <w:t>وسنقتصر في هذا العرض على دراسة أهمية الاختبارات في علم النفس الإكلينيكي وكيف يتم استعمالها من طرف الأخصائي للوصول إلى ما يرمي إليه من تقييم أو تشخيص أو علاج ؟</w:t>
      </w:r>
      <w:r w:rsidRPr="0015672F">
        <w:rPr>
          <w:rFonts w:hint="cs"/>
          <w:sz w:val="28"/>
          <w:szCs w:val="28"/>
          <w:rtl/>
          <w:lang w:bidi="ar"/>
        </w:rPr>
        <w:br/>
      </w:r>
      <w:r w:rsidRPr="0015672F">
        <w:rPr>
          <w:rFonts w:hint="cs"/>
          <w:sz w:val="28"/>
          <w:szCs w:val="28"/>
          <w:rtl/>
        </w:rPr>
        <w:t xml:space="preserve">ونعتمد في هذا العرض التدقيق في أفكار، على الانتقال من المجال العام للعنوان والذي يتخذ علم النفس الإكلينيكي كإطار عامل لبحث، وذلك من خلال التساؤل عن البدايات الأولى لهذا العلم وكيفية ظهوره؟ وأيضا ما هي التحولات والتطورات التي طرأت عليه ؟ ثم بعد ذلك نتقل إلى ما يخصنا بالأساس في هذا العرض من خلال وضع تحديد دقيق لمفهوم الاختبار، وأيضا أنواع الاختبارات والتي سنختصر فيها على أهم الاختبارات المستعملة في مجال علم النفس الإكلينيكي ؟ فما معنى علم النفس الإكلينيكي </w:t>
      </w:r>
      <w:r w:rsidR="005B4B2D">
        <w:rPr>
          <w:rFonts w:hint="cs"/>
          <w:sz w:val="28"/>
          <w:szCs w:val="28"/>
          <w:rtl/>
          <w:lang w:bidi="ar"/>
        </w:rPr>
        <w:t>.</w:t>
      </w:r>
      <w:r w:rsidR="005B4B2D">
        <w:rPr>
          <w:sz w:val="28"/>
          <w:szCs w:val="28"/>
          <w:rtl/>
          <w:lang w:bidi="ar"/>
        </w:rPr>
        <w:br w:type="page"/>
      </w:r>
    </w:p>
    <w:p w:rsidR="0015672F" w:rsidRPr="00F341AE" w:rsidRDefault="005B4B2D" w:rsidP="005B4B2D">
      <w:pPr>
        <w:spacing w:line="480" w:lineRule="auto"/>
        <w:jc w:val="both"/>
        <w:rPr>
          <w:b/>
          <w:bCs/>
          <w:sz w:val="32"/>
          <w:szCs w:val="32"/>
          <w:rtl/>
          <w:lang w:bidi="ar"/>
        </w:rPr>
      </w:pPr>
      <w:r w:rsidRPr="00F341AE">
        <w:rPr>
          <w:rFonts w:hint="cs"/>
          <w:b/>
          <w:bCs/>
          <w:sz w:val="32"/>
          <w:szCs w:val="32"/>
          <w:rtl/>
        </w:rPr>
        <w:lastRenderedPageBreak/>
        <w:t>تعريف الاختبار النفسي</w:t>
      </w:r>
      <w:r w:rsidR="00ED7AD4" w:rsidRPr="00F341AE">
        <w:rPr>
          <w:rFonts w:hint="cs"/>
          <w:b/>
          <w:bCs/>
          <w:sz w:val="32"/>
          <w:szCs w:val="32"/>
          <w:rtl/>
          <w:lang w:bidi="ar"/>
        </w:rPr>
        <w:t>:</w:t>
      </w:r>
    </w:p>
    <w:p w:rsidR="00ED7AD4" w:rsidRDefault="00ED7AD4" w:rsidP="00352851">
      <w:pPr>
        <w:spacing w:line="480" w:lineRule="auto"/>
        <w:jc w:val="both"/>
        <w:rPr>
          <w:sz w:val="28"/>
          <w:szCs w:val="28"/>
          <w:rtl/>
          <w:lang w:bidi="ar"/>
        </w:rPr>
      </w:pPr>
      <w:r w:rsidRPr="00ED7AD4">
        <w:rPr>
          <w:rFonts w:hint="cs"/>
          <w:sz w:val="28"/>
          <w:szCs w:val="28"/>
          <w:rtl/>
        </w:rPr>
        <w:t xml:space="preserve">حدث تطور كبير لعلم النفس الإكلينيكي بعد الحرب العالمية الثانية حيث كثر عدد المصابين بالاضطرابات النفسية، ومع قلة الأطباء النفسيين تم اللجوء إلى البحث عن مساعدة الأخصائيين الإكلينيكيين، ومن هنا بدأت خطوات العلاج لدى الإكلينيكيين أيضا، فتحول العمل في علم النفس الإكلينيكي إلى المستشفيات ومختلف الأماكن التي يتواجد فيها السكان بهدف تقديم المساعدة والتوجيه وأيضا العلاج، وقد حصل هذا التطور بحدوث نوع من التلاحق حيث كان في الوليات المتحدة الأمريكية الاهتمام بالاختبارات مع </w:t>
      </w:r>
      <w:r w:rsidRPr="00ED7AD4">
        <w:rPr>
          <w:rFonts w:hint="cs"/>
          <w:sz w:val="28"/>
          <w:szCs w:val="28"/>
          <w:rtl/>
          <w:lang w:bidi="ar"/>
        </w:rPr>
        <w:t>"</w:t>
      </w:r>
      <w:r w:rsidRPr="00ED7AD4">
        <w:rPr>
          <w:rFonts w:hint="cs"/>
          <w:sz w:val="28"/>
          <w:szCs w:val="28"/>
          <w:rtl/>
        </w:rPr>
        <w:t>كاتل</w:t>
      </w:r>
      <w:r w:rsidRPr="00ED7AD4">
        <w:rPr>
          <w:rFonts w:hint="cs"/>
          <w:sz w:val="28"/>
          <w:szCs w:val="28"/>
          <w:rtl/>
          <w:lang w:bidi="ar"/>
        </w:rPr>
        <w:t xml:space="preserve">" </w:t>
      </w:r>
      <w:r w:rsidRPr="00ED7AD4">
        <w:rPr>
          <w:rFonts w:hint="cs"/>
          <w:sz w:val="28"/>
          <w:szCs w:val="28"/>
          <w:rtl/>
        </w:rPr>
        <w:t>ومع هجرة العلماء الأوربيين في ظروف الحرب العالمية تم انتشار مبادئ التحلي النفسي، وانطلق بذلك الاهتمام أكثر بالشخصية وقياس خصائصها المنحرفة، وذلك كمحاولة مواجهة ما تخلفه الحرب من اضطرابات في صفوف الكبار الذين يعانون من انهيارات نفسية، وهكذا تم تحول علم النفس من الاهتمام بالأطفال في بدايته إلى الاهتمام بعلاج الراشدين أيضا، وذلك بالتركيز على ما يساعد الفرد في العلاج وعدم الاهتمام أكثر بالتصنيفات</w:t>
      </w:r>
      <w:r w:rsidRPr="00ED7AD4">
        <w:rPr>
          <w:rFonts w:hint="cs"/>
          <w:sz w:val="28"/>
          <w:szCs w:val="28"/>
          <w:rtl/>
          <w:lang w:bidi="ar"/>
        </w:rPr>
        <w:t xml:space="preserve">. </w:t>
      </w:r>
      <w:r w:rsidRPr="00ED7AD4">
        <w:rPr>
          <w:rFonts w:hint="cs"/>
          <w:sz w:val="28"/>
          <w:szCs w:val="28"/>
          <w:rtl/>
        </w:rPr>
        <w:t>وبهذا أصبح المجال شاسعا لعمل الإكلينيكيين على جميع المستويات حيث أصبح الإكلينيكي متواجد في الكثير من المجالات</w:t>
      </w:r>
      <w:r>
        <w:rPr>
          <w:rFonts w:hint="cs"/>
          <w:sz w:val="28"/>
          <w:szCs w:val="28"/>
          <w:rtl/>
          <w:lang w:bidi="ar"/>
        </w:rPr>
        <w:t>,</w:t>
      </w:r>
      <w:r w:rsidRPr="00ED7AD4">
        <w:rPr>
          <w:rFonts w:hint="cs"/>
          <w:sz w:val="28"/>
          <w:szCs w:val="28"/>
          <w:rtl/>
        </w:rPr>
        <w:t xml:space="preserve"> بمعنى أشمل فإن الأخصائي عليه أن يحيط بكل ما يمكنه التأثير في السلوك وذلك لعدم تفسير منحى سلوك معين، وذلك بمراقبة وضبط الجوانب المنهجية في دراسته من خلال دقة الملاحظة، وعدم الانسياق وراء التصنيفات من خلال عنونة الأفراد بصفات قارة ثم الذر والدقة في مسائل القياس والتقدير الكمي</w:t>
      </w:r>
      <w:r w:rsidR="00D048D3">
        <w:rPr>
          <w:rFonts w:hint="cs"/>
          <w:sz w:val="28"/>
          <w:szCs w:val="28"/>
          <w:rtl/>
          <w:lang w:bidi="ar"/>
        </w:rPr>
        <w:t>.</w:t>
      </w:r>
    </w:p>
    <w:p w:rsidR="00ED7AD4" w:rsidRDefault="00ED7AD4" w:rsidP="005B4B2D">
      <w:pPr>
        <w:spacing w:line="480" w:lineRule="auto"/>
        <w:jc w:val="both"/>
        <w:rPr>
          <w:sz w:val="28"/>
          <w:szCs w:val="28"/>
          <w:rtl/>
          <w:lang w:bidi="ar"/>
        </w:rPr>
      </w:pPr>
    </w:p>
    <w:p w:rsidR="00ED7AD4" w:rsidRDefault="00ED7AD4" w:rsidP="005B4B2D">
      <w:pPr>
        <w:spacing w:line="480" w:lineRule="auto"/>
        <w:jc w:val="both"/>
        <w:rPr>
          <w:sz w:val="28"/>
          <w:szCs w:val="28"/>
          <w:rtl/>
          <w:lang w:bidi="ar"/>
        </w:rPr>
      </w:pPr>
    </w:p>
    <w:p w:rsidR="00ED7AD4" w:rsidRDefault="00ED7AD4" w:rsidP="005B4B2D">
      <w:pPr>
        <w:spacing w:line="480" w:lineRule="auto"/>
        <w:jc w:val="both"/>
        <w:rPr>
          <w:sz w:val="28"/>
          <w:szCs w:val="28"/>
          <w:rtl/>
          <w:lang w:bidi="ar"/>
        </w:rPr>
      </w:pPr>
    </w:p>
    <w:p w:rsidR="00ED7AD4" w:rsidRDefault="00ED7AD4" w:rsidP="005B4B2D">
      <w:pPr>
        <w:spacing w:line="480" w:lineRule="auto"/>
        <w:jc w:val="both"/>
        <w:rPr>
          <w:sz w:val="28"/>
          <w:szCs w:val="28"/>
          <w:rtl/>
          <w:lang w:bidi="ar"/>
        </w:rPr>
      </w:pPr>
    </w:p>
    <w:p w:rsidR="00ED7AD4" w:rsidRPr="00D048D3" w:rsidRDefault="00ED7AD4" w:rsidP="005B4B2D">
      <w:pPr>
        <w:spacing w:line="480" w:lineRule="auto"/>
        <w:jc w:val="both"/>
        <w:rPr>
          <w:b/>
          <w:bCs/>
          <w:sz w:val="36"/>
          <w:szCs w:val="36"/>
          <w:rtl/>
          <w:lang w:bidi="ar"/>
        </w:rPr>
      </w:pPr>
      <w:r w:rsidRPr="00D048D3">
        <w:rPr>
          <w:rFonts w:hint="cs"/>
          <w:b/>
          <w:bCs/>
          <w:sz w:val="36"/>
          <w:szCs w:val="36"/>
          <w:rtl/>
        </w:rPr>
        <w:lastRenderedPageBreak/>
        <w:t>الاختبارات النفسية لجان بياجيه</w:t>
      </w:r>
    </w:p>
    <w:p w:rsidR="00D048D3" w:rsidRPr="00D048D3" w:rsidRDefault="00D048D3" w:rsidP="005B4B2D">
      <w:pPr>
        <w:spacing w:line="480" w:lineRule="auto"/>
        <w:jc w:val="both"/>
        <w:rPr>
          <w:sz w:val="28"/>
          <w:szCs w:val="28"/>
          <w:rtl/>
          <w:lang w:bidi="ar"/>
        </w:rPr>
      </w:pPr>
      <w:r w:rsidRPr="00D048D3">
        <w:rPr>
          <w:rFonts w:hint="cs"/>
          <w:sz w:val="28"/>
          <w:szCs w:val="28"/>
          <w:rtl/>
        </w:rPr>
        <w:t>إن العالم بياجيه</w:t>
      </w:r>
      <w:r w:rsidRPr="00D048D3">
        <w:rPr>
          <w:rFonts w:hint="cs"/>
          <w:sz w:val="28"/>
          <w:szCs w:val="28"/>
          <w:rtl/>
          <w:lang w:bidi="ar"/>
        </w:rPr>
        <w:t xml:space="preserve">: </w:t>
      </w:r>
      <w:r w:rsidRPr="00D048D3">
        <w:rPr>
          <w:rFonts w:hint="cs"/>
          <w:sz w:val="28"/>
          <w:szCs w:val="28"/>
          <w:rtl/>
        </w:rPr>
        <w:t>هو جان بياجيه عالمٌ وطبيبٌ نفسيٌّ اهتم بدراسة علم النفس السريريّ، وعلم نفس الطفل، وضع مجموعة من النظريات حول الدراسات النفسيّة، أُطلقَ عليها نظريات بياجيه، وتعتبرُ نظريته في التنمية المعرفيّة من أشهر النظريات النفسيّة، والتي ما زالت تستخدمُ في علاجِ العديد من الحالات المرضيّة، في الطب النفسي وخصوصاً المرتبطة بأمراض الأطفال، والصحة النفسيّة للطفل؛ إذ اهتم بياجيه اهتماماً كبيراً في تعليم الأطفال الذين يعانون من صعوباتٍ في التعلم؛ بسبب تعرضهم لمرضٍ أو حالة نفسيّة تمنعهم من التعلم بشكلٍ طبيعيّ</w:t>
      </w:r>
      <w:r w:rsidRPr="00D048D3">
        <w:rPr>
          <w:rFonts w:hint="cs"/>
          <w:sz w:val="28"/>
          <w:szCs w:val="28"/>
          <w:rtl/>
          <w:lang w:bidi="ar"/>
        </w:rPr>
        <w:t xml:space="preserve">, </w:t>
      </w:r>
      <w:r w:rsidRPr="00D048D3">
        <w:rPr>
          <w:rFonts w:hint="cs"/>
          <w:sz w:val="28"/>
          <w:szCs w:val="28"/>
          <w:rtl/>
        </w:rPr>
        <w:t xml:space="preserve">حيث ولد جان بياجيه في مدينة نوشاتيل في </w:t>
      </w:r>
      <w:r w:rsidRPr="00D048D3">
        <w:rPr>
          <w:rFonts w:hint="cs"/>
          <w:sz w:val="28"/>
          <w:szCs w:val="28"/>
          <w:rtl/>
          <w:lang w:bidi="ar"/>
        </w:rPr>
        <w:t xml:space="preserve">9 </w:t>
      </w:r>
      <w:r w:rsidRPr="00D048D3">
        <w:rPr>
          <w:rFonts w:hint="cs"/>
          <w:sz w:val="28"/>
          <w:szCs w:val="28"/>
          <w:rtl/>
        </w:rPr>
        <w:t xml:space="preserve">آب عام </w:t>
      </w:r>
      <w:r w:rsidRPr="00D048D3">
        <w:rPr>
          <w:rFonts w:hint="cs"/>
          <w:sz w:val="28"/>
          <w:szCs w:val="28"/>
          <w:rtl/>
          <w:lang w:bidi="ar"/>
        </w:rPr>
        <w:t>1896</w:t>
      </w:r>
      <w:r w:rsidRPr="00D048D3">
        <w:rPr>
          <w:rFonts w:hint="cs"/>
          <w:sz w:val="28"/>
          <w:szCs w:val="28"/>
          <w:rtl/>
        </w:rPr>
        <w:t>م في سويسرا، وهو أكبر فرد في عائلته</w:t>
      </w:r>
      <w:r w:rsidRPr="00D048D3">
        <w:rPr>
          <w:rFonts w:hint="cs"/>
          <w:sz w:val="28"/>
          <w:szCs w:val="28"/>
          <w:rtl/>
          <w:lang w:bidi="ar"/>
        </w:rPr>
        <w:t xml:space="preserve">. </w:t>
      </w:r>
      <w:r w:rsidRPr="00D048D3">
        <w:rPr>
          <w:rFonts w:hint="cs"/>
          <w:sz w:val="28"/>
          <w:szCs w:val="28"/>
          <w:rtl/>
        </w:rPr>
        <w:t xml:space="preserve">اهتم بياجيه في دراسةِ علم الأحياء بوقتٍ مبكرٍ من حياته أثناء التحاقهِ بالتعليم المدرسيّ، ثم أكمل دراستهُ الجامعيّة في كُلٍ من جامعةِ </w:t>
      </w:r>
      <w:r w:rsidR="00F341AE" w:rsidRPr="00D048D3">
        <w:rPr>
          <w:rFonts w:hint="cs"/>
          <w:sz w:val="28"/>
          <w:szCs w:val="28"/>
          <w:rtl/>
        </w:rPr>
        <w:t>نيو شات</w:t>
      </w:r>
      <w:r w:rsidR="00F341AE" w:rsidRPr="00D048D3">
        <w:rPr>
          <w:rFonts w:hint="eastAsia"/>
          <w:sz w:val="28"/>
          <w:szCs w:val="28"/>
          <w:rtl/>
        </w:rPr>
        <w:t>ل</w:t>
      </w:r>
      <w:r w:rsidRPr="00D048D3">
        <w:rPr>
          <w:rFonts w:hint="cs"/>
          <w:sz w:val="28"/>
          <w:szCs w:val="28"/>
          <w:rtl/>
        </w:rPr>
        <w:t xml:space="preserve"> وجامعة زيورخ، وقد أظهر اهتماماً ملحوظاً في التحليل النفسي، مما ساهم في جعله من الطلاب المتفوقين دراسياً</w:t>
      </w:r>
      <w:r w:rsidRPr="00D048D3">
        <w:rPr>
          <w:rFonts w:hint="cs"/>
          <w:sz w:val="28"/>
          <w:szCs w:val="28"/>
          <w:rtl/>
          <w:lang w:bidi="ar"/>
        </w:rPr>
        <w:t>.</w:t>
      </w:r>
    </w:p>
    <w:p w:rsidR="00D048D3" w:rsidRDefault="00D048D3" w:rsidP="005B4B2D">
      <w:pPr>
        <w:spacing w:line="480" w:lineRule="auto"/>
        <w:jc w:val="both"/>
        <w:rPr>
          <w:sz w:val="28"/>
          <w:szCs w:val="28"/>
          <w:rtl/>
          <w:lang w:bidi="ar"/>
        </w:rPr>
      </w:pPr>
      <w:r w:rsidRPr="00D048D3">
        <w:rPr>
          <w:rFonts w:hint="cs"/>
          <w:sz w:val="28"/>
          <w:szCs w:val="28"/>
          <w:rtl/>
        </w:rPr>
        <w:t>سافر بياجيه من سويسرا إلى باريس وعمل مدرساً في المدرسة الزراعيّة الفرنسيّة، وفي تلك الفترة اهتم بتطبيق اختبارات الذكاء التي أعدّها العالم بينيه على الأطفال الذين يعانون من اضطراباتٍ نفسيّة، وأظهرتْ النتائج أنهم أعطوا إجاباتٍ خاطئة على الأسئلة الخاصة باختبارات الذكاء، مقارنةً بالأفرادِ الكبار الذين تمكنوا من الإجابة عن كلِ أو أغلب هذه الأسئلة بطريقةٍ صحيحة، مما أدى إلى ظهورِ نظرية بياجيه التي تقول إنّ المعرفةَ عند الأطفال تختلفُ طبيعياً عن المعرفة عند الكبار</w:t>
      </w:r>
      <w:r w:rsidRPr="00D048D3">
        <w:rPr>
          <w:rFonts w:hint="cs"/>
          <w:sz w:val="28"/>
          <w:szCs w:val="28"/>
          <w:rtl/>
          <w:lang w:bidi="ar"/>
        </w:rPr>
        <w:t>.</w:t>
      </w:r>
    </w:p>
    <w:p w:rsidR="00D048D3" w:rsidRDefault="00D048D3" w:rsidP="005B4B2D">
      <w:pPr>
        <w:spacing w:line="480" w:lineRule="auto"/>
        <w:jc w:val="both"/>
        <w:rPr>
          <w:sz w:val="28"/>
          <w:szCs w:val="28"/>
          <w:rtl/>
          <w:lang w:bidi="ar"/>
        </w:rPr>
      </w:pPr>
    </w:p>
    <w:p w:rsidR="00D048D3" w:rsidRDefault="00D048D3" w:rsidP="005B4B2D">
      <w:pPr>
        <w:spacing w:line="480" w:lineRule="auto"/>
        <w:jc w:val="both"/>
        <w:rPr>
          <w:sz w:val="28"/>
          <w:szCs w:val="28"/>
          <w:rtl/>
          <w:lang w:bidi="ar"/>
        </w:rPr>
      </w:pPr>
    </w:p>
    <w:p w:rsidR="00D048D3" w:rsidRDefault="00D048D3" w:rsidP="005B4B2D">
      <w:pPr>
        <w:spacing w:line="480" w:lineRule="auto"/>
        <w:jc w:val="both"/>
        <w:rPr>
          <w:sz w:val="28"/>
          <w:szCs w:val="28"/>
          <w:rtl/>
          <w:lang w:bidi="ar"/>
        </w:rPr>
      </w:pPr>
    </w:p>
    <w:p w:rsidR="00D048D3" w:rsidRDefault="00D048D3" w:rsidP="005B4B2D">
      <w:pPr>
        <w:spacing w:line="480" w:lineRule="auto"/>
        <w:jc w:val="both"/>
        <w:rPr>
          <w:sz w:val="28"/>
          <w:szCs w:val="28"/>
          <w:rtl/>
          <w:lang w:bidi="ar"/>
        </w:rPr>
      </w:pPr>
      <w:r w:rsidRPr="00CD0A1C">
        <w:rPr>
          <w:rFonts w:hint="cs"/>
          <w:sz w:val="28"/>
          <w:szCs w:val="28"/>
          <w:rtl/>
        </w:rPr>
        <w:lastRenderedPageBreak/>
        <w:t xml:space="preserve">وأكمل بياجيه دراستهُ في جامعة السوربون الفرنسيّة في عام </w:t>
      </w:r>
      <w:r w:rsidRPr="00CD0A1C">
        <w:rPr>
          <w:rFonts w:hint="cs"/>
          <w:sz w:val="28"/>
          <w:szCs w:val="28"/>
          <w:rtl/>
          <w:lang w:bidi="ar"/>
        </w:rPr>
        <w:t>1964</w:t>
      </w:r>
      <w:r w:rsidRPr="00CD0A1C">
        <w:rPr>
          <w:rFonts w:hint="cs"/>
          <w:sz w:val="28"/>
          <w:szCs w:val="28"/>
          <w:rtl/>
        </w:rPr>
        <w:t xml:space="preserve">م، واكتسب شهرةً كبيرةً في ذلك الوقت؛ بسبب الدراسات، والنظريات، والمؤلفات التي كتبها ونشرها حول علم نفس الأطفال، والطُرق المناسبة للتعامل مع الأطفال الذين يعانون من اضطراباتٍ نفسيّة، وفي عام </w:t>
      </w:r>
      <w:r w:rsidRPr="00CD0A1C">
        <w:rPr>
          <w:rFonts w:hint="cs"/>
          <w:sz w:val="28"/>
          <w:szCs w:val="28"/>
          <w:rtl/>
          <w:lang w:bidi="ar"/>
        </w:rPr>
        <w:t>1979</w:t>
      </w:r>
      <w:r w:rsidRPr="00CD0A1C">
        <w:rPr>
          <w:rFonts w:hint="cs"/>
          <w:sz w:val="28"/>
          <w:szCs w:val="28"/>
          <w:rtl/>
        </w:rPr>
        <w:t xml:space="preserve">م حصل بياجيه على جائزةِ بالزان للعلوم الاجتماعيّة، وتوفي في </w:t>
      </w:r>
      <w:r w:rsidRPr="00CD0A1C">
        <w:rPr>
          <w:rFonts w:hint="cs"/>
          <w:sz w:val="28"/>
          <w:szCs w:val="28"/>
          <w:rtl/>
          <w:lang w:bidi="ar"/>
        </w:rPr>
        <w:t xml:space="preserve">16 </w:t>
      </w:r>
      <w:r w:rsidRPr="00CD0A1C">
        <w:rPr>
          <w:rFonts w:hint="cs"/>
          <w:sz w:val="28"/>
          <w:szCs w:val="28"/>
          <w:rtl/>
        </w:rPr>
        <w:t xml:space="preserve">أيلول عام </w:t>
      </w:r>
      <w:r w:rsidRPr="00CD0A1C">
        <w:rPr>
          <w:rFonts w:hint="cs"/>
          <w:sz w:val="28"/>
          <w:szCs w:val="28"/>
          <w:rtl/>
          <w:lang w:bidi="ar"/>
        </w:rPr>
        <w:t>1980</w:t>
      </w:r>
      <w:r w:rsidRPr="00CD0A1C">
        <w:rPr>
          <w:rFonts w:hint="cs"/>
          <w:sz w:val="28"/>
          <w:szCs w:val="28"/>
          <w:rtl/>
        </w:rPr>
        <w:t>م ودُفن في جنيف</w:t>
      </w:r>
      <w:r w:rsidRPr="00CD0A1C">
        <w:rPr>
          <w:rFonts w:hint="cs"/>
          <w:sz w:val="28"/>
          <w:szCs w:val="28"/>
          <w:rtl/>
          <w:lang w:bidi="ar"/>
        </w:rPr>
        <w:t>.</w:t>
      </w:r>
    </w:p>
    <w:p w:rsidR="006F3DDB" w:rsidRDefault="006F3DDB" w:rsidP="005B4B2D">
      <w:pPr>
        <w:spacing w:line="480" w:lineRule="auto"/>
        <w:jc w:val="both"/>
        <w:rPr>
          <w:b/>
          <w:bCs/>
          <w:sz w:val="36"/>
          <w:szCs w:val="36"/>
          <w:rtl/>
          <w:lang w:bidi="ar"/>
        </w:rPr>
      </w:pPr>
      <w:r w:rsidRPr="003C2654">
        <w:rPr>
          <w:rFonts w:hint="cs"/>
          <w:b/>
          <w:bCs/>
          <w:sz w:val="36"/>
          <w:szCs w:val="36"/>
          <w:rtl/>
        </w:rPr>
        <w:t>النماذج الدراسيّة لبياجيه</w:t>
      </w:r>
      <w:r w:rsidR="003C2654">
        <w:rPr>
          <w:rFonts w:hint="cs"/>
          <w:b/>
          <w:bCs/>
          <w:sz w:val="36"/>
          <w:szCs w:val="36"/>
          <w:rtl/>
          <w:lang w:bidi="ar"/>
        </w:rPr>
        <w:t>:</w:t>
      </w:r>
    </w:p>
    <w:p w:rsidR="003C2654" w:rsidRDefault="003C2654" w:rsidP="005B4B2D">
      <w:pPr>
        <w:spacing w:line="480" w:lineRule="auto"/>
        <w:jc w:val="both"/>
        <w:rPr>
          <w:b/>
          <w:bCs/>
          <w:sz w:val="36"/>
          <w:szCs w:val="36"/>
          <w:rtl/>
          <w:lang w:bidi="ar"/>
        </w:rPr>
      </w:pPr>
      <w:r>
        <w:rPr>
          <w:rFonts w:hint="cs"/>
          <w:b/>
          <w:bCs/>
          <w:sz w:val="36"/>
          <w:szCs w:val="36"/>
          <w:rtl/>
          <w:lang w:bidi="ar"/>
        </w:rPr>
        <w:t xml:space="preserve">1 - </w:t>
      </w:r>
      <w:r w:rsidRPr="003C2654">
        <w:rPr>
          <w:rStyle w:val="mw-headline"/>
          <w:rFonts w:ascii="DroidArabicKufi-Regular" w:hAnsi="DroidArabicKufi-Regular" w:hint="cs"/>
          <w:b/>
          <w:bCs/>
          <w:color w:val="333333"/>
          <w:sz w:val="28"/>
          <w:szCs w:val="28"/>
          <w:rtl/>
        </w:rPr>
        <w:t>نموذج التنمية الاجتماعيّة</w:t>
      </w:r>
    </w:p>
    <w:p w:rsidR="003C2654" w:rsidRPr="003C2654" w:rsidRDefault="003C2654" w:rsidP="005B4B2D">
      <w:pPr>
        <w:spacing w:line="480" w:lineRule="auto"/>
        <w:jc w:val="both"/>
        <w:rPr>
          <w:sz w:val="28"/>
          <w:szCs w:val="28"/>
          <w:rtl/>
          <w:lang w:bidi="ar"/>
        </w:rPr>
      </w:pPr>
      <w:r w:rsidRPr="003C2654">
        <w:rPr>
          <w:rFonts w:hint="cs"/>
          <w:sz w:val="28"/>
          <w:szCs w:val="28"/>
          <w:rtl/>
        </w:rPr>
        <w:t xml:space="preserve">صاغ بياجيه نص هذا النموذج في عام </w:t>
      </w:r>
      <w:r w:rsidRPr="003C2654">
        <w:rPr>
          <w:rFonts w:hint="cs"/>
          <w:sz w:val="28"/>
          <w:szCs w:val="28"/>
          <w:rtl/>
          <w:lang w:bidi="ar"/>
        </w:rPr>
        <w:t>1920</w:t>
      </w:r>
      <w:r w:rsidRPr="003C2654">
        <w:rPr>
          <w:rFonts w:hint="cs"/>
          <w:sz w:val="28"/>
          <w:szCs w:val="28"/>
          <w:rtl/>
        </w:rPr>
        <w:t>م، واستخدمه للربط بين طُرق العلاج النفسي، وطُرق العلاج السريريّ من أجل معرفةِ الاضطرابات الخفيّة في عقولِ الأطفال، وقد اعتمد على فكرة سؤال الأطفال سؤالاً واحداً لهم جميعاً، ثم اعتمد على تقييم حالتهم النفسيّة من خلال متابعة إجاباتهم، ويعتبرُ هذا النموذج من أهم النماذج العلاجيّة للعالم بياجيه</w:t>
      </w:r>
    </w:p>
    <w:p w:rsidR="003C2654" w:rsidRPr="00F341AE" w:rsidRDefault="003C2654" w:rsidP="005B4B2D">
      <w:pPr>
        <w:spacing w:line="480" w:lineRule="auto"/>
        <w:jc w:val="both"/>
        <w:rPr>
          <w:rStyle w:val="mw-headline"/>
          <w:rFonts w:ascii="DroidArabicKufi-Regular" w:hAnsi="DroidArabicKufi-Regular"/>
          <w:b/>
          <w:bCs/>
          <w:color w:val="0D0D0D" w:themeColor="text1" w:themeTint="F2"/>
          <w:sz w:val="28"/>
          <w:szCs w:val="28"/>
          <w:rtl/>
          <w:lang w:bidi="ar"/>
        </w:rPr>
      </w:pPr>
      <w:r w:rsidRPr="00F341AE">
        <w:rPr>
          <w:rFonts w:hint="cs"/>
          <w:b/>
          <w:bCs/>
          <w:color w:val="0D0D0D" w:themeColor="text1" w:themeTint="F2"/>
          <w:sz w:val="36"/>
          <w:szCs w:val="36"/>
          <w:rtl/>
          <w:lang w:bidi="ar"/>
        </w:rPr>
        <w:t xml:space="preserve">2 </w:t>
      </w:r>
      <w:r w:rsidRPr="00F341AE">
        <w:rPr>
          <w:rStyle w:val="mw-headline"/>
          <w:rFonts w:ascii="DroidArabicKufi-Regular" w:hAnsi="DroidArabicKufi-Regular" w:hint="cs"/>
          <w:color w:val="0D0D0D" w:themeColor="text1" w:themeTint="F2"/>
          <w:sz w:val="28"/>
          <w:szCs w:val="28"/>
          <w:rtl/>
        </w:rPr>
        <w:t xml:space="preserve">- </w:t>
      </w:r>
      <w:r w:rsidRPr="00F341AE">
        <w:rPr>
          <w:rStyle w:val="mw-headline"/>
          <w:rFonts w:ascii="DroidArabicKufi-Regular" w:hAnsi="DroidArabicKufi-Regular" w:hint="cs"/>
          <w:b/>
          <w:bCs/>
          <w:color w:val="0D0D0D" w:themeColor="text1" w:themeTint="F2"/>
          <w:sz w:val="28"/>
          <w:szCs w:val="28"/>
          <w:rtl/>
        </w:rPr>
        <w:t>التنمية البيولوجيّة</w:t>
      </w:r>
    </w:p>
    <w:p w:rsidR="003C2654" w:rsidRDefault="003C2654" w:rsidP="005B4B2D">
      <w:pPr>
        <w:spacing w:line="480" w:lineRule="auto"/>
        <w:jc w:val="both"/>
        <w:rPr>
          <w:sz w:val="28"/>
          <w:szCs w:val="28"/>
          <w:rtl/>
          <w:lang w:bidi="ar"/>
        </w:rPr>
      </w:pPr>
      <w:r w:rsidRPr="00F341AE">
        <w:rPr>
          <w:rFonts w:hint="cs"/>
          <w:color w:val="0D0D0D" w:themeColor="text1" w:themeTint="F2"/>
          <w:sz w:val="28"/>
          <w:szCs w:val="28"/>
          <w:rtl/>
        </w:rPr>
        <w:t xml:space="preserve">هو النموذج الذي حرص بياجيه على دراسته؛ من خلال التعرف على قدرة الأطفال على استيعاب محيطهم، وإدراك التغيرات المؤثرة فيهم، وأيضاً متابعة عملية التطور العقليّ عندهم، وساهم هذا النموذج في مساعدة أطباء النفس في معرفةِ أسباب الأمراض النفسيّة عند الأطفال، عن طريق ربطها بحالتهم </w:t>
      </w:r>
      <w:r w:rsidRPr="003C2654">
        <w:rPr>
          <w:rFonts w:hint="cs"/>
          <w:sz w:val="28"/>
          <w:szCs w:val="28"/>
          <w:rtl/>
        </w:rPr>
        <w:t>العقليّة والذهنيّة، من أجل معرفة العوامل التي أدت إلى إصابتهم بالاضطرابات النفسيّة</w:t>
      </w:r>
      <w:r w:rsidRPr="003C2654">
        <w:rPr>
          <w:rFonts w:hint="cs"/>
          <w:sz w:val="28"/>
          <w:szCs w:val="28"/>
          <w:rtl/>
          <w:lang w:bidi="ar"/>
        </w:rPr>
        <w:t>.</w:t>
      </w:r>
    </w:p>
    <w:p w:rsidR="00CD0A1C" w:rsidRDefault="00CD0A1C" w:rsidP="005B4B2D">
      <w:pPr>
        <w:spacing w:line="480" w:lineRule="auto"/>
        <w:jc w:val="both"/>
        <w:rPr>
          <w:sz w:val="28"/>
          <w:szCs w:val="28"/>
          <w:rtl/>
          <w:lang w:bidi="ar"/>
        </w:rPr>
      </w:pPr>
    </w:p>
    <w:p w:rsidR="00CD0A1C" w:rsidRDefault="00CD0A1C" w:rsidP="005B4B2D">
      <w:pPr>
        <w:spacing w:line="480" w:lineRule="auto"/>
        <w:jc w:val="both"/>
        <w:rPr>
          <w:sz w:val="28"/>
          <w:szCs w:val="28"/>
          <w:rtl/>
          <w:lang w:bidi="ar"/>
        </w:rPr>
      </w:pPr>
    </w:p>
    <w:p w:rsidR="003C2654" w:rsidRDefault="003C2654" w:rsidP="005B4B2D">
      <w:pPr>
        <w:spacing w:line="480" w:lineRule="auto"/>
        <w:jc w:val="both"/>
        <w:rPr>
          <w:rStyle w:val="mw-headline"/>
          <w:rFonts w:ascii="DroidArabicKufi-Regular" w:hAnsi="DroidArabicKufi-Regular"/>
          <w:b/>
          <w:bCs/>
          <w:color w:val="333333"/>
          <w:rtl/>
          <w:lang w:bidi="ar"/>
        </w:rPr>
      </w:pPr>
      <w:r w:rsidRPr="003C2654">
        <w:rPr>
          <w:rStyle w:val="mw-headline"/>
          <w:rFonts w:ascii="DroidArabicKufi-Regular" w:hAnsi="DroidArabicKufi-Regular" w:hint="cs"/>
          <w:b/>
          <w:bCs/>
          <w:color w:val="333333"/>
          <w:sz w:val="28"/>
          <w:szCs w:val="28"/>
          <w:rtl/>
        </w:rPr>
        <w:t>3 -</w:t>
      </w:r>
      <w:r w:rsidRPr="003C2654">
        <w:rPr>
          <w:rStyle w:val="mw-headline"/>
          <w:rFonts w:ascii="DroidArabicKufi-Regular" w:hAnsi="DroidArabicKufi-Regular" w:hint="cs"/>
          <w:b/>
          <w:bCs/>
          <w:color w:val="333333"/>
          <w:rtl/>
        </w:rPr>
        <w:t xml:space="preserve"> </w:t>
      </w:r>
      <w:r w:rsidRPr="00F341AE">
        <w:rPr>
          <w:rStyle w:val="mw-headline"/>
          <w:rFonts w:ascii="DroidArabicKufi-Regular" w:hAnsi="DroidArabicKufi-Regular" w:hint="cs"/>
          <w:b/>
          <w:bCs/>
          <w:color w:val="0D0D0D" w:themeColor="text1" w:themeTint="F2"/>
          <w:sz w:val="28"/>
          <w:szCs w:val="28"/>
          <w:rtl/>
        </w:rPr>
        <w:t>اختبارات منطق العلاقات</w:t>
      </w:r>
    </w:p>
    <w:p w:rsidR="003C2654" w:rsidRDefault="003C2654" w:rsidP="003C2654">
      <w:pPr>
        <w:spacing w:line="480" w:lineRule="auto"/>
        <w:jc w:val="highKashida"/>
        <w:rPr>
          <w:rStyle w:val="mw-headline"/>
          <w:rFonts w:ascii="DroidArabicKufi-Regular" w:hAnsi="DroidArabicKufi-Regular"/>
          <w:b/>
          <w:bCs/>
          <w:color w:val="333333"/>
          <w:rtl/>
          <w:lang w:bidi="ar"/>
        </w:rPr>
      </w:pPr>
      <w:r w:rsidRPr="003C2654">
        <w:rPr>
          <w:rFonts w:hint="cs"/>
          <w:sz w:val="28"/>
          <w:szCs w:val="28"/>
          <w:rtl/>
        </w:rPr>
        <w:t>في هذه الاختبارات يحاول بياجيه قياس قدرة الطفل على تحليل الأحداث والربط بين الظاهرات والعناصر المتعلقة بموضوع أو فكرة معينة</w:t>
      </w:r>
      <w:r w:rsidRPr="003C2654">
        <w:rPr>
          <w:rFonts w:hint="cs"/>
          <w:sz w:val="28"/>
          <w:szCs w:val="28"/>
          <w:rtl/>
          <w:lang w:bidi="ar"/>
        </w:rPr>
        <w:t>.</w:t>
      </w:r>
      <w:r w:rsidR="00DE1960">
        <w:rPr>
          <w:rFonts w:hint="cs"/>
          <w:sz w:val="28"/>
          <w:szCs w:val="28"/>
          <w:rtl/>
          <w:lang w:bidi="ar"/>
        </w:rPr>
        <w:t xml:space="preserve"> </w:t>
      </w:r>
      <w:r w:rsidRPr="003C2654">
        <w:rPr>
          <w:rFonts w:hint="cs"/>
          <w:sz w:val="28"/>
          <w:szCs w:val="28"/>
          <w:rtl/>
        </w:rPr>
        <w:t>ويعتبر اختبار الإخوة واختبار اليد أهم الاختبارات التي تعرض لها بياجيه بالدراسة والتحليل بشأن منطق العلاقات</w:t>
      </w:r>
      <w:r w:rsidRPr="003C2654">
        <w:rPr>
          <w:rFonts w:hint="cs"/>
          <w:sz w:val="28"/>
          <w:szCs w:val="28"/>
          <w:rtl/>
          <w:lang w:bidi="ar"/>
        </w:rPr>
        <w:t>.</w:t>
      </w:r>
      <w:r>
        <w:rPr>
          <w:rFonts w:hint="cs"/>
          <w:rtl/>
          <w:lang w:bidi="ar"/>
        </w:rPr>
        <w:br/>
      </w:r>
      <w:r w:rsidRPr="003C2654">
        <w:rPr>
          <w:rFonts w:hint="cs"/>
          <w:sz w:val="28"/>
          <w:szCs w:val="28"/>
          <w:rtl/>
        </w:rPr>
        <w:t xml:space="preserve">اختبار </w:t>
      </w:r>
      <w:r w:rsidR="00D44A88" w:rsidRPr="003C2654">
        <w:rPr>
          <w:rFonts w:hint="cs"/>
          <w:sz w:val="28"/>
          <w:szCs w:val="28"/>
          <w:rtl/>
        </w:rPr>
        <w:t>الإخوة</w:t>
      </w:r>
      <w:r w:rsidR="00D44A88" w:rsidRPr="003C2654">
        <w:rPr>
          <w:rFonts w:hint="cs"/>
          <w:sz w:val="28"/>
          <w:szCs w:val="28"/>
          <w:rtl/>
          <w:lang w:bidi="ar"/>
        </w:rPr>
        <w:t>:.</w:t>
      </w:r>
      <w:r w:rsidR="00D44A88">
        <w:rPr>
          <w:rFonts w:hint="cs"/>
          <w:sz w:val="28"/>
          <w:szCs w:val="28"/>
          <w:rtl/>
        </w:rPr>
        <w:t xml:space="preserve"> اختبارا</w:t>
      </w:r>
      <w:r w:rsidR="00D44A88">
        <w:rPr>
          <w:rFonts w:hint="eastAsia"/>
          <w:sz w:val="28"/>
          <w:szCs w:val="28"/>
          <w:rtl/>
        </w:rPr>
        <w:t>ت</w:t>
      </w:r>
      <w:r w:rsidRPr="003C2654">
        <w:rPr>
          <w:rFonts w:hint="cs"/>
          <w:sz w:val="28"/>
          <w:szCs w:val="28"/>
          <w:rtl/>
        </w:rPr>
        <w:t xml:space="preserve"> بياجيه النفسية على الطفل</w:t>
      </w:r>
      <w:r w:rsidRPr="003C2654">
        <w:rPr>
          <w:rFonts w:hint="cs"/>
          <w:sz w:val="28"/>
          <w:szCs w:val="28"/>
          <w:rtl/>
          <w:lang w:bidi="ar"/>
        </w:rPr>
        <w:t>:</w:t>
      </w:r>
      <w:r w:rsidRPr="003C2654">
        <w:rPr>
          <w:rFonts w:hint="cs"/>
          <w:sz w:val="28"/>
          <w:szCs w:val="28"/>
          <w:rtl/>
          <w:lang w:bidi="ar"/>
        </w:rPr>
        <w:br/>
      </w:r>
      <w:r w:rsidRPr="003C2654">
        <w:rPr>
          <w:rFonts w:hint="cs"/>
          <w:sz w:val="28"/>
          <w:szCs w:val="28"/>
          <w:rtl/>
        </w:rPr>
        <w:t xml:space="preserve">تعتمد اختبارات بياجيه على الطريقة </w:t>
      </w:r>
      <w:r>
        <w:rPr>
          <w:rFonts w:hint="cs"/>
          <w:sz w:val="28"/>
          <w:szCs w:val="28"/>
          <w:rtl/>
        </w:rPr>
        <w:t>الاعتيادية</w:t>
      </w:r>
      <w:r w:rsidRPr="003C2654">
        <w:rPr>
          <w:rFonts w:hint="cs"/>
          <w:sz w:val="28"/>
          <w:szCs w:val="28"/>
          <w:rtl/>
          <w:lang w:bidi="ar"/>
        </w:rPr>
        <w:t xml:space="preserve">: </w:t>
      </w:r>
      <w:r w:rsidRPr="003C2654">
        <w:rPr>
          <w:rFonts w:hint="cs"/>
          <w:sz w:val="28"/>
          <w:szCs w:val="28"/>
          <w:rtl/>
        </w:rPr>
        <w:t>أي على الاحتكاك المباشر و تفاعل الطفل الطبيعي و العفوي مع العمل المطلوب</w:t>
      </w:r>
      <w:r w:rsidRPr="003C2654">
        <w:rPr>
          <w:rFonts w:hint="cs"/>
          <w:sz w:val="28"/>
          <w:szCs w:val="28"/>
          <w:rtl/>
          <w:lang w:bidi="ar"/>
        </w:rPr>
        <w:t xml:space="preserve">. </w:t>
      </w:r>
      <w:r w:rsidRPr="003C2654">
        <w:rPr>
          <w:rFonts w:hint="cs"/>
          <w:sz w:val="28"/>
          <w:szCs w:val="28"/>
          <w:rtl/>
        </w:rPr>
        <w:t>وقد قام باختبارات عديدة ومتنوعة تقيس كل منها جانباْ معينا من ذكاء الطفل</w:t>
      </w:r>
      <w:r>
        <w:rPr>
          <w:rFonts w:hint="cs"/>
          <w:rtl/>
          <w:lang w:bidi="ar"/>
        </w:rPr>
        <w:t>.</w:t>
      </w:r>
    </w:p>
    <w:p w:rsidR="00DE1960" w:rsidRDefault="00DE1960" w:rsidP="00DE1960">
      <w:pPr>
        <w:spacing w:line="480" w:lineRule="auto"/>
        <w:jc w:val="both"/>
        <w:rPr>
          <w:b/>
          <w:bCs/>
          <w:sz w:val="36"/>
          <w:szCs w:val="36"/>
          <w:rtl/>
        </w:rPr>
      </w:pPr>
      <w:r w:rsidRPr="00DE1960">
        <w:rPr>
          <w:rFonts w:hint="cs"/>
          <w:b/>
          <w:bCs/>
          <w:sz w:val="36"/>
          <w:szCs w:val="36"/>
          <w:rtl/>
        </w:rPr>
        <w:t>قانون بياجيه والأطفال</w:t>
      </w:r>
      <w:r>
        <w:rPr>
          <w:rFonts w:hint="cs"/>
          <w:b/>
          <w:bCs/>
          <w:sz w:val="36"/>
          <w:szCs w:val="36"/>
          <w:rtl/>
        </w:rPr>
        <w:t>:</w:t>
      </w:r>
    </w:p>
    <w:p w:rsidR="00DE1960" w:rsidRDefault="00DE1960" w:rsidP="00D44A88">
      <w:pPr>
        <w:spacing w:line="480" w:lineRule="auto"/>
        <w:jc w:val="mediumKashida"/>
        <w:rPr>
          <w:sz w:val="28"/>
          <w:szCs w:val="28"/>
          <w:rtl/>
          <w:lang w:bidi="ar"/>
        </w:rPr>
      </w:pPr>
      <w:r w:rsidRPr="00DE1960">
        <w:rPr>
          <w:rFonts w:hint="cs"/>
          <w:sz w:val="28"/>
          <w:szCs w:val="28"/>
          <w:rtl/>
        </w:rPr>
        <w:t xml:space="preserve">ناقش بياجيه مع الأطفال المسألة </w:t>
      </w:r>
      <w:r w:rsidR="00D44A88" w:rsidRPr="00DE1960">
        <w:rPr>
          <w:rFonts w:hint="cs"/>
          <w:sz w:val="28"/>
          <w:szCs w:val="28"/>
          <w:rtl/>
        </w:rPr>
        <w:t>التالية</w:t>
      </w:r>
      <w:r w:rsidR="00D44A88" w:rsidRPr="00DE1960">
        <w:rPr>
          <w:rFonts w:hint="cs"/>
          <w:sz w:val="28"/>
          <w:szCs w:val="28"/>
          <w:rtl/>
          <w:lang w:bidi="ar"/>
        </w:rPr>
        <w:t>: "</w:t>
      </w:r>
      <w:r w:rsidR="00D44A88" w:rsidRPr="00DE1960">
        <w:rPr>
          <w:rFonts w:hint="cs"/>
          <w:sz w:val="28"/>
          <w:szCs w:val="28"/>
          <w:rtl/>
        </w:rPr>
        <w:t>عند</w:t>
      </w:r>
      <w:r w:rsidR="00D44A88" w:rsidRPr="00DE1960">
        <w:rPr>
          <w:rFonts w:hint="eastAsia"/>
          <w:sz w:val="28"/>
          <w:szCs w:val="28"/>
          <w:rtl/>
        </w:rPr>
        <w:t>ي</w:t>
      </w:r>
      <w:r w:rsidRPr="00DE1960">
        <w:rPr>
          <w:rFonts w:hint="cs"/>
          <w:sz w:val="28"/>
          <w:szCs w:val="28"/>
          <w:rtl/>
        </w:rPr>
        <w:t xml:space="preserve"> ثلاثة إخوة</w:t>
      </w:r>
      <w:r w:rsidRPr="00DE1960">
        <w:rPr>
          <w:rFonts w:hint="cs"/>
          <w:sz w:val="28"/>
          <w:szCs w:val="28"/>
          <w:rtl/>
          <w:lang w:bidi="ar"/>
        </w:rPr>
        <w:t xml:space="preserve">: </w:t>
      </w:r>
      <w:r w:rsidRPr="00DE1960">
        <w:rPr>
          <w:rFonts w:hint="cs"/>
          <w:sz w:val="28"/>
          <w:szCs w:val="28"/>
          <w:rtl/>
        </w:rPr>
        <w:t xml:space="preserve">بول وأرنست </w:t>
      </w:r>
      <w:r w:rsidRPr="00DE1960">
        <w:rPr>
          <w:rFonts w:hint="cs"/>
          <w:sz w:val="28"/>
          <w:szCs w:val="28"/>
          <w:rtl/>
          <w:lang w:bidi="ar"/>
        </w:rPr>
        <w:br/>
      </w:r>
      <w:r w:rsidRPr="00DE1960">
        <w:rPr>
          <w:rFonts w:hint="cs"/>
          <w:sz w:val="28"/>
          <w:szCs w:val="28"/>
          <w:rtl/>
        </w:rPr>
        <w:t>في هذا الاختبار وجد بياجيه خمسة أنماط من الأجوبة</w:t>
      </w:r>
      <w:r w:rsidRPr="00DE1960">
        <w:rPr>
          <w:rFonts w:hint="cs"/>
          <w:sz w:val="28"/>
          <w:szCs w:val="28"/>
          <w:rtl/>
          <w:lang w:bidi="ar"/>
        </w:rPr>
        <w:t xml:space="preserve">: </w:t>
      </w:r>
      <w:r w:rsidRPr="00DE1960">
        <w:rPr>
          <w:rFonts w:hint="cs"/>
          <w:sz w:val="28"/>
          <w:szCs w:val="28"/>
          <w:rtl/>
        </w:rPr>
        <w:t>في النمط الأول، يسقط الطفل نفسه من الحساب، وهذا يعني أن قضية الانتماء لديه غير واردة</w:t>
      </w:r>
      <w:r w:rsidRPr="00DE1960">
        <w:rPr>
          <w:rFonts w:hint="cs"/>
          <w:sz w:val="28"/>
          <w:szCs w:val="28"/>
          <w:rtl/>
          <w:lang w:bidi="ar"/>
        </w:rPr>
        <w:t xml:space="preserve">. </w:t>
      </w:r>
      <w:r w:rsidRPr="00DE1960">
        <w:rPr>
          <w:rFonts w:hint="cs"/>
          <w:sz w:val="28"/>
          <w:szCs w:val="28"/>
          <w:rtl/>
        </w:rPr>
        <w:t>عندي اثنان من الإخوة، إذن نحن اثنان، ولا يعتقد الطفل بأنه مع إخوته ثلاثة في العائلة</w:t>
      </w:r>
      <w:r w:rsidRPr="00DE1960">
        <w:rPr>
          <w:rFonts w:hint="cs"/>
          <w:sz w:val="28"/>
          <w:szCs w:val="28"/>
          <w:rtl/>
          <w:lang w:bidi="ar"/>
        </w:rPr>
        <w:t xml:space="preserve">. </w:t>
      </w:r>
      <w:r w:rsidRPr="00DE1960">
        <w:rPr>
          <w:rFonts w:hint="cs"/>
          <w:sz w:val="28"/>
          <w:szCs w:val="28"/>
          <w:rtl/>
        </w:rPr>
        <w:t>وفي النمط الثاني، يدرك الطفل أن لديه اثنان من الإخوة و إنه يوجد ثلاثة في العائلة، و لكنه لا يكتشف اللامعقول واللامنطقي في هذا الاختبار</w:t>
      </w:r>
      <w:r w:rsidRPr="00DE1960">
        <w:rPr>
          <w:rFonts w:hint="cs"/>
          <w:sz w:val="28"/>
          <w:szCs w:val="28"/>
          <w:rtl/>
          <w:lang w:bidi="ar"/>
        </w:rPr>
        <w:t xml:space="preserve">. </w:t>
      </w:r>
      <w:r w:rsidRPr="00DE1960">
        <w:rPr>
          <w:rFonts w:hint="cs"/>
          <w:sz w:val="28"/>
          <w:szCs w:val="28"/>
          <w:rtl/>
        </w:rPr>
        <w:t xml:space="preserve">وقد لاحظ بياجيه أن أطفالا تتراوح أعمارهم بين </w:t>
      </w:r>
      <w:r w:rsidRPr="00DE1960">
        <w:rPr>
          <w:rFonts w:hint="cs"/>
          <w:sz w:val="28"/>
          <w:szCs w:val="28"/>
          <w:rtl/>
          <w:lang w:bidi="ar"/>
        </w:rPr>
        <w:t xml:space="preserve">9-10 </w:t>
      </w:r>
      <w:r w:rsidRPr="00DE1960">
        <w:rPr>
          <w:rFonts w:hint="cs"/>
          <w:sz w:val="28"/>
          <w:szCs w:val="28"/>
          <w:rtl/>
        </w:rPr>
        <w:t>سنوات قد أعادوا قراءة اختبار الإخوة و فهموه، ولكنهم لم يكتشفوا اللامعقول، واعتبروا ذلك طبيعيا و صحيحا</w:t>
      </w:r>
      <w:r w:rsidRPr="00DE1960">
        <w:rPr>
          <w:rFonts w:hint="cs"/>
          <w:sz w:val="28"/>
          <w:szCs w:val="28"/>
          <w:rtl/>
          <w:lang w:bidi="ar"/>
        </w:rPr>
        <w:t xml:space="preserve">. </w:t>
      </w:r>
      <w:r w:rsidRPr="00DE1960">
        <w:rPr>
          <w:rFonts w:hint="cs"/>
          <w:sz w:val="28"/>
          <w:szCs w:val="28"/>
          <w:rtl/>
        </w:rPr>
        <w:t>و هنا يبقى الطفل عاجزا عن التمييز بوضوح بين قضية الانتماء و قضية الربط بينه وبين إخوته</w:t>
      </w:r>
      <w:r w:rsidRPr="00DE1960">
        <w:rPr>
          <w:rFonts w:hint="cs"/>
          <w:sz w:val="28"/>
          <w:szCs w:val="28"/>
          <w:rtl/>
          <w:lang w:bidi="ar"/>
        </w:rPr>
        <w:t>.</w:t>
      </w:r>
      <w:r w:rsidRPr="00DE1960">
        <w:rPr>
          <w:rFonts w:hint="cs"/>
          <w:sz w:val="28"/>
          <w:szCs w:val="28"/>
          <w:rtl/>
        </w:rPr>
        <w:t>فهو قد يقول</w:t>
      </w:r>
      <w:r w:rsidRPr="00DE1960">
        <w:rPr>
          <w:rFonts w:hint="cs"/>
          <w:sz w:val="28"/>
          <w:szCs w:val="28"/>
          <w:rtl/>
          <w:lang w:bidi="ar"/>
        </w:rPr>
        <w:t xml:space="preserve">: </w:t>
      </w:r>
      <w:r w:rsidRPr="00DE1960">
        <w:rPr>
          <w:rFonts w:hint="cs"/>
          <w:sz w:val="28"/>
          <w:szCs w:val="28"/>
          <w:rtl/>
        </w:rPr>
        <w:t xml:space="preserve">نحن </w:t>
      </w:r>
      <w:r w:rsidRPr="00DE1960">
        <w:rPr>
          <w:rFonts w:hint="cs"/>
          <w:sz w:val="28"/>
          <w:szCs w:val="28"/>
          <w:rtl/>
        </w:rPr>
        <w:lastRenderedPageBreak/>
        <w:t>ثلاثة إخوة؛ وعندي ثلاثة إخوة في العائلة</w:t>
      </w:r>
      <w:r w:rsidRPr="00DE1960">
        <w:rPr>
          <w:rFonts w:hint="cs"/>
          <w:sz w:val="28"/>
          <w:szCs w:val="28"/>
          <w:rtl/>
          <w:lang w:bidi="ar"/>
        </w:rPr>
        <w:t xml:space="preserve">... </w:t>
      </w:r>
      <w:r w:rsidRPr="00DE1960">
        <w:rPr>
          <w:rFonts w:hint="cs"/>
          <w:sz w:val="28"/>
          <w:szCs w:val="28"/>
          <w:rtl/>
        </w:rPr>
        <w:t>وفي النمط الثالث من الأجوبة، يحاول الطفل أن يميز بين الانتماء و الربط، و يعتقد أن الخطأ أو اللامعقول هو أنه ينقص اسم الأخ الثالث</w:t>
      </w:r>
      <w:r w:rsidRPr="00DE1960">
        <w:rPr>
          <w:rFonts w:hint="cs"/>
          <w:sz w:val="28"/>
          <w:szCs w:val="28"/>
          <w:rtl/>
          <w:lang w:bidi="ar"/>
        </w:rPr>
        <w:t>(</w:t>
      </w:r>
      <w:r w:rsidRPr="00DE1960">
        <w:rPr>
          <w:rFonts w:hint="cs"/>
          <w:sz w:val="28"/>
          <w:szCs w:val="28"/>
          <w:rtl/>
        </w:rPr>
        <w:t>أنا</w:t>
      </w:r>
      <w:r w:rsidRPr="00DE1960">
        <w:rPr>
          <w:rFonts w:hint="cs"/>
          <w:sz w:val="28"/>
          <w:szCs w:val="28"/>
          <w:rtl/>
          <w:lang w:bidi="ar"/>
        </w:rPr>
        <w:t xml:space="preserve">). </w:t>
      </w:r>
      <w:r w:rsidRPr="00DE1960">
        <w:rPr>
          <w:rFonts w:hint="cs"/>
          <w:sz w:val="28"/>
          <w:szCs w:val="28"/>
          <w:rtl/>
        </w:rPr>
        <w:t>ويعتبر النمط الرابع من الأجوبة امتدادا للنمط السابق، مع فارق في تطور قضية الانتماء و الربط، فالطفل لا يسقط نفسه من الحساب، ويحاول أن يربط بين الأخ و بقية الإخوة</w:t>
      </w:r>
      <w:r w:rsidRPr="00DE1960">
        <w:rPr>
          <w:rFonts w:hint="cs"/>
          <w:sz w:val="28"/>
          <w:szCs w:val="28"/>
          <w:rtl/>
          <w:lang w:bidi="ar"/>
        </w:rPr>
        <w:t xml:space="preserve">. </w:t>
      </w:r>
      <w:r w:rsidRPr="00DE1960">
        <w:rPr>
          <w:rFonts w:hint="cs"/>
          <w:sz w:val="28"/>
          <w:szCs w:val="28"/>
          <w:rtl/>
        </w:rPr>
        <w:t>و في النمط الخامس و الأخير الذي يدل على الخروج من غموض الأنوية، إذ يقول نحن ثلاثة في العائلة وعندي اثنان</w:t>
      </w:r>
      <w:r w:rsidRPr="00DE1960">
        <w:rPr>
          <w:rFonts w:hint="cs"/>
          <w:sz w:val="28"/>
          <w:szCs w:val="28"/>
          <w:rtl/>
          <w:lang w:bidi="ar"/>
        </w:rPr>
        <w:t xml:space="preserve">. </w:t>
      </w:r>
      <w:r w:rsidRPr="00DE1960">
        <w:rPr>
          <w:rFonts w:hint="cs"/>
          <w:sz w:val="28"/>
          <w:szCs w:val="28"/>
          <w:rtl/>
        </w:rPr>
        <w:t>ومن الواضح أن مفهوم الطفل لهذه المسألة يتطور مع السن كما أثبت ذلك بياجي</w:t>
      </w:r>
      <w:r>
        <w:rPr>
          <w:rFonts w:hint="cs"/>
          <w:sz w:val="28"/>
          <w:szCs w:val="28"/>
          <w:rtl/>
        </w:rPr>
        <w:t>ه</w:t>
      </w:r>
      <w:r>
        <w:rPr>
          <w:rFonts w:hint="cs"/>
          <w:sz w:val="28"/>
          <w:szCs w:val="28"/>
          <w:rtl/>
          <w:lang w:bidi="ar"/>
        </w:rPr>
        <w:t xml:space="preserve">, </w:t>
      </w:r>
      <w:r w:rsidRPr="00DE1960">
        <w:rPr>
          <w:rFonts w:hint="cs"/>
          <w:sz w:val="28"/>
          <w:szCs w:val="28"/>
          <w:rtl/>
        </w:rPr>
        <w:t>البعيدين عنه</w:t>
      </w:r>
      <w:r w:rsidRPr="00DE1960">
        <w:rPr>
          <w:rFonts w:hint="cs"/>
          <w:sz w:val="28"/>
          <w:szCs w:val="28"/>
          <w:rtl/>
          <w:lang w:bidi="ar"/>
        </w:rPr>
        <w:t xml:space="preserve">. </w:t>
      </w:r>
      <w:r w:rsidRPr="00DE1960">
        <w:rPr>
          <w:rFonts w:hint="cs"/>
          <w:sz w:val="28"/>
          <w:szCs w:val="28"/>
          <w:rtl/>
        </w:rPr>
        <w:t>وفي المرحلة الثالثة، يصبح قادرا على تعميم العلاقة</w:t>
      </w:r>
      <w:r w:rsidRPr="00DE1960">
        <w:rPr>
          <w:rFonts w:hint="cs"/>
          <w:sz w:val="28"/>
          <w:szCs w:val="28"/>
          <w:rtl/>
          <w:lang w:bidi="ar"/>
        </w:rPr>
        <w:t>.</w:t>
      </w:r>
      <w:r w:rsidRPr="00DE1960">
        <w:rPr>
          <w:rFonts w:hint="cs"/>
          <w:sz w:val="28"/>
          <w:szCs w:val="28"/>
          <w:rtl/>
          <w:lang w:bidi="ar"/>
        </w:rPr>
        <w:br/>
      </w:r>
      <w:r w:rsidRPr="00DE1960">
        <w:rPr>
          <w:rFonts w:hint="cs"/>
          <w:sz w:val="28"/>
          <w:szCs w:val="28"/>
          <w:rtl/>
        </w:rPr>
        <w:t>كما أن هناك صعوبات جمة في تصورات الطفل البصرية للبلاد أو الوطن</w:t>
      </w:r>
      <w:r w:rsidRPr="00DE1960">
        <w:rPr>
          <w:rFonts w:hint="cs"/>
          <w:sz w:val="28"/>
          <w:szCs w:val="28"/>
          <w:rtl/>
          <w:lang w:bidi="ar"/>
        </w:rPr>
        <w:t>(</w:t>
      </w:r>
      <w:r w:rsidRPr="00DE1960">
        <w:rPr>
          <w:rFonts w:hint="cs"/>
          <w:sz w:val="28"/>
          <w:szCs w:val="28"/>
          <w:rtl/>
        </w:rPr>
        <w:t>حدود، شكل، مناظر</w:t>
      </w:r>
      <w:r w:rsidRPr="00DE1960">
        <w:rPr>
          <w:rFonts w:hint="cs"/>
          <w:sz w:val="28"/>
          <w:szCs w:val="28"/>
          <w:rtl/>
          <w:lang w:bidi="ar"/>
        </w:rPr>
        <w:t xml:space="preserve">...) </w:t>
      </w:r>
      <w:r w:rsidRPr="00DE1960">
        <w:rPr>
          <w:rFonts w:hint="cs"/>
          <w:sz w:val="28"/>
          <w:szCs w:val="28"/>
          <w:rtl/>
        </w:rPr>
        <w:t>ولكن الطفل يتحرر من هذا الغموض و الأنوية خلال المرحلة الثالثة التي تبدأ بعد العاشرة</w:t>
      </w:r>
      <w:r w:rsidRPr="00DE1960">
        <w:rPr>
          <w:rFonts w:hint="cs"/>
          <w:sz w:val="28"/>
          <w:szCs w:val="28"/>
          <w:rtl/>
          <w:lang w:bidi="ar"/>
        </w:rPr>
        <w:t xml:space="preserve">. </w:t>
      </w:r>
      <w:r w:rsidRPr="00DE1960">
        <w:rPr>
          <w:rFonts w:hint="cs"/>
          <w:sz w:val="28"/>
          <w:szCs w:val="28"/>
          <w:rtl/>
        </w:rPr>
        <w:t>و إذا انتقلنا إلى تحديد الأشياء و الأشخاص، فإن الطفل يبقى عاجزا قبل السنة السابعة عن إعطاء تعريفات سببية أو منطقية، بل يكتفي بتعريف الشيء عن طريق الاستعمال</w:t>
      </w:r>
      <w:r w:rsidRPr="00DE1960">
        <w:rPr>
          <w:rFonts w:hint="cs"/>
          <w:sz w:val="28"/>
          <w:szCs w:val="28"/>
          <w:rtl/>
          <w:lang w:bidi="ar"/>
        </w:rPr>
        <w:t xml:space="preserve">: </w:t>
      </w:r>
      <w:r w:rsidRPr="00DE1960">
        <w:rPr>
          <w:rFonts w:hint="cs"/>
          <w:sz w:val="28"/>
          <w:szCs w:val="28"/>
          <w:rtl/>
        </w:rPr>
        <w:t>مثلا الماء هو لنشرب، و الكرسي هي لنجلس عليها</w:t>
      </w:r>
      <w:r>
        <w:rPr>
          <w:rFonts w:hint="cs"/>
          <w:sz w:val="28"/>
          <w:szCs w:val="28"/>
          <w:rtl/>
          <w:lang w:bidi="ar"/>
        </w:rPr>
        <w:t xml:space="preserve"> , </w:t>
      </w:r>
      <w:r>
        <w:rPr>
          <w:rFonts w:hint="cs"/>
          <w:sz w:val="28"/>
          <w:szCs w:val="28"/>
          <w:rtl/>
        </w:rPr>
        <w:t>كما كانت قوانين بياجيه الخاصة بالأطفال كمان يلي</w:t>
      </w:r>
      <w:r>
        <w:rPr>
          <w:rFonts w:hint="cs"/>
          <w:sz w:val="28"/>
          <w:szCs w:val="28"/>
          <w:rtl/>
          <w:lang w:bidi="ar"/>
        </w:rPr>
        <w:t>:</w:t>
      </w:r>
    </w:p>
    <w:p w:rsidR="00DE1960" w:rsidRPr="00D44A88" w:rsidRDefault="00DE1960" w:rsidP="00DE1960">
      <w:pPr>
        <w:pStyle w:val="ListParagraph"/>
        <w:numPr>
          <w:ilvl w:val="0"/>
          <w:numId w:val="1"/>
        </w:numPr>
        <w:spacing w:line="480" w:lineRule="auto"/>
        <w:jc w:val="mediumKashida"/>
        <w:rPr>
          <w:b/>
          <w:bCs/>
          <w:sz w:val="28"/>
          <w:szCs w:val="28"/>
          <w:lang w:bidi="ar"/>
        </w:rPr>
      </w:pPr>
      <w:r w:rsidRPr="00D44A88">
        <w:rPr>
          <w:rFonts w:hint="cs"/>
          <w:b/>
          <w:bCs/>
          <w:sz w:val="28"/>
          <w:szCs w:val="28"/>
          <w:rtl/>
        </w:rPr>
        <w:t>اختبار اليد</w:t>
      </w:r>
    </w:p>
    <w:p w:rsidR="00D44A88" w:rsidRPr="00CD0A1C" w:rsidRDefault="00DE1960" w:rsidP="00CD0A1C">
      <w:pPr>
        <w:pStyle w:val="ListParagraph"/>
        <w:spacing w:line="480" w:lineRule="auto"/>
        <w:jc w:val="mediumKashida"/>
        <w:rPr>
          <w:sz w:val="28"/>
          <w:szCs w:val="28"/>
          <w:rtl/>
          <w:lang w:bidi="ar"/>
        </w:rPr>
      </w:pPr>
      <w:r w:rsidRPr="00D44A88">
        <w:rPr>
          <w:rFonts w:hint="cs"/>
          <w:sz w:val="28"/>
          <w:szCs w:val="28"/>
          <w:rtl/>
        </w:rPr>
        <w:t>يتضمن هذا الاختبار أسئلة حول تحديد اليد اليمنى و اليد اليسرى تارة عند الطفل وتارة أخرى عند عالم النفس المستجوب و أسئلة مشابهة لذلك ولكن بتعقيد تدريجي</w:t>
      </w:r>
      <w:r w:rsidRPr="00D44A88">
        <w:rPr>
          <w:rFonts w:hint="cs"/>
          <w:sz w:val="28"/>
          <w:szCs w:val="28"/>
          <w:rtl/>
          <w:lang w:bidi="ar"/>
        </w:rPr>
        <w:t xml:space="preserve">. </w:t>
      </w:r>
      <w:r w:rsidRPr="00D44A88">
        <w:rPr>
          <w:rFonts w:hint="cs"/>
          <w:sz w:val="28"/>
          <w:szCs w:val="28"/>
          <w:rtl/>
        </w:rPr>
        <w:t>وقد وجد بياجيه ثلاث مستويات في اجتياز هذا الاختبار</w:t>
      </w:r>
      <w:r w:rsidRPr="00D44A88">
        <w:rPr>
          <w:rFonts w:hint="cs"/>
          <w:sz w:val="28"/>
          <w:szCs w:val="28"/>
          <w:rtl/>
          <w:lang w:bidi="ar"/>
        </w:rPr>
        <w:t xml:space="preserve">: </w:t>
      </w:r>
      <w:r w:rsidRPr="00D44A88">
        <w:rPr>
          <w:rFonts w:hint="cs"/>
          <w:sz w:val="28"/>
          <w:szCs w:val="28"/>
          <w:rtl/>
        </w:rPr>
        <w:t>في المرحلة الأولى</w:t>
      </w:r>
      <w:r w:rsidRPr="00D44A88">
        <w:rPr>
          <w:rFonts w:hint="cs"/>
          <w:sz w:val="28"/>
          <w:szCs w:val="28"/>
          <w:rtl/>
          <w:lang w:bidi="ar"/>
        </w:rPr>
        <w:t xml:space="preserve">(5-8 </w:t>
      </w:r>
      <w:r w:rsidRPr="00D44A88">
        <w:rPr>
          <w:rFonts w:hint="cs"/>
          <w:sz w:val="28"/>
          <w:szCs w:val="28"/>
          <w:rtl/>
        </w:rPr>
        <w:t>سنوات</w:t>
      </w:r>
      <w:r w:rsidRPr="00D44A88">
        <w:rPr>
          <w:rFonts w:hint="cs"/>
          <w:sz w:val="28"/>
          <w:szCs w:val="28"/>
          <w:rtl/>
          <w:lang w:bidi="ar"/>
        </w:rPr>
        <w:t>)</w:t>
      </w:r>
      <w:r w:rsidRPr="00D44A88">
        <w:rPr>
          <w:rFonts w:hint="cs"/>
          <w:sz w:val="28"/>
          <w:szCs w:val="28"/>
          <w:rtl/>
        </w:rPr>
        <w:t>لا يتوصل الطفل بسهولة إلى التمييز بين اليد اليمنى واليسرى للشخص المخاطب، والمرحلة الثانية</w:t>
      </w:r>
      <w:r w:rsidRPr="00D44A88">
        <w:rPr>
          <w:rFonts w:hint="cs"/>
          <w:sz w:val="28"/>
          <w:szCs w:val="28"/>
          <w:rtl/>
          <w:lang w:bidi="ar"/>
        </w:rPr>
        <w:t xml:space="preserve">(8-11 </w:t>
      </w:r>
      <w:r w:rsidRPr="00D44A88">
        <w:rPr>
          <w:rFonts w:hint="cs"/>
          <w:sz w:val="28"/>
          <w:szCs w:val="28"/>
          <w:rtl/>
        </w:rPr>
        <w:t>سنة</w:t>
      </w:r>
      <w:r w:rsidRPr="00D44A88">
        <w:rPr>
          <w:rFonts w:hint="cs"/>
          <w:sz w:val="28"/>
          <w:szCs w:val="28"/>
          <w:rtl/>
          <w:lang w:bidi="ar"/>
        </w:rPr>
        <w:t xml:space="preserve">) </w:t>
      </w:r>
      <w:r w:rsidRPr="00D44A88">
        <w:rPr>
          <w:rFonts w:hint="cs"/>
          <w:sz w:val="28"/>
          <w:szCs w:val="28"/>
          <w:rtl/>
        </w:rPr>
        <w:t xml:space="preserve">تتميز بقدرة الطفل على إدراك اليمين واليسار حتى بين الأشياء، والمرحلة الثالثة تتميز </w:t>
      </w:r>
      <w:r w:rsidRPr="00D44A88">
        <w:rPr>
          <w:rFonts w:hint="cs"/>
          <w:sz w:val="28"/>
          <w:szCs w:val="28"/>
          <w:rtl/>
        </w:rPr>
        <w:lastRenderedPageBreak/>
        <w:t>بنجاح يفوق</w:t>
      </w:r>
      <w:r w:rsidRPr="00D44A88">
        <w:rPr>
          <w:rFonts w:hint="cs"/>
          <w:sz w:val="28"/>
          <w:szCs w:val="28"/>
          <w:rtl/>
          <w:lang w:bidi="ar"/>
        </w:rPr>
        <w:t xml:space="preserve">80% </w:t>
      </w:r>
      <w:r w:rsidRPr="00D44A88">
        <w:rPr>
          <w:rFonts w:hint="cs"/>
          <w:sz w:val="28"/>
          <w:szCs w:val="28"/>
          <w:rtl/>
        </w:rPr>
        <w:t>بعد السنة الثامنة، والأسئلة الأخيرة من هذا الاختبار تدل على منطق الربط بين الأشياء بالنسبة لليمين واليسار والتي لا يتوصل الطفل إلى إدراكها قبل السابعة</w:t>
      </w:r>
      <w:r>
        <w:rPr>
          <w:rFonts w:hint="cs"/>
          <w:sz w:val="28"/>
          <w:szCs w:val="28"/>
          <w:rtl/>
          <w:lang w:bidi="ar"/>
        </w:rPr>
        <w:t>.</w:t>
      </w:r>
    </w:p>
    <w:p w:rsidR="00DE1960" w:rsidRDefault="00DE1960" w:rsidP="00DE1960">
      <w:pPr>
        <w:pStyle w:val="ListParagraph"/>
        <w:spacing w:line="480" w:lineRule="auto"/>
        <w:jc w:val="mediumKashida"/>
        <w:rPr>
          <w:rtl/>
          <w:lang w:bidi="ar"/>
        </w:rPr>
      </w:pPr>
      <w:r>
        <w:rPr>
          <w:rFonts w:hint="cs"/>
          <w:sz w:val="28"/>
          <w:szCs w:val="28"/>
          <w:rtl/>
          <w:lang w:bidi="ar"/>
        </w:rPr>
        <w:t xml:space="preserve">2 - </w:t>
      </w:r>
      <w:r w:rsidRPr="00D44A88">
        <w:rPr>
          <w:rFonts w:hint="cs"/>
          <w:b/>
          <w:bCs/>
          <w:sz w:val="28"/>
          <w:szCs w:val="28"/>
          <w:rtl/>
        </w:rPr>
        <w:t>اختبار العجين</w:t>
      </w:r>
    </w:p>
    <w:p w:rsidR="00DE1960" w:rsidRDefault="00DE1960" w:rsidP="00D44A88">
      <w:pPr>
        <w:spacing w:line="480" w:lineRule="auto"/>
        <w:jc w:val="mediumKashida"/>
        <w:rPr>
          <w:sz w:val="28"/>
          <w:szCs w:val="28"/>
          <w:rtl/>
          <w:lang w:bidi="ar"/>
        </w:rPr>
      </w:pPr>
      <w:r w:rsidRPr="00D44A88">
        <w:rPr>
          <w:rFonts w:hint="cs"/>
          <w:sz w:val="28"/>
          <w:szCs w:val="28"/>
          <w:rtl/>
        </w:rPr>
        <w:t>نعرض أمام الطفل قطعتين من العجين</w:t>
      </w:r>
      <w:r w:rsidRPr="00D44A88">
        <w:rPr>
          <w:rFonts w:hint="cs"/>
          <w:sz w:val="28"/>
          <w:szCs w:val="28"/>
          <w:rtl/>
          <w:lang w:bidi="ar"/>
        </w:rPr>
        <w:t>(</w:t>
      </w:r>
      <w:r w:rsidRPr="00D44A88">
        <w:rPr>
          <w:rFonts w:hint="cs"/>
          <w:sz w:val="28"/>
          <w:szCs w:val="28"/>
          <w:rtl/>
        </w:rPr>
        <w:t>معجون للعب الأطفال</w:t>
      </w:r>
      <w:r w:rsidRPr="00D44A88">
        <w:rPr>
          <w:rFonts w:hint="cs"/>
          <w:sz w:val="28"/>
          <w:szCs w:val="28"/>
          <w:rtl/>
          <w:lang w:bidi="ar"/>
        </w:rPr>
        <w:t xml:space="preserve">) </w:t>
      </w:r>
      <w:r w:rsidRPr="00D44A88">
        <w:rPr>
          <w:rFonts w:hint="cs"/>
          <w:sz w:val="28"/>
          <w:szCs w:val="28"/>
          <w:rtl/>
        </w:rPr>
        <w:t>لها نفس الشكل و الوزن و الحجم</w:t>
      </w:r>
      <w:r w:rsidRPr="00D44A88">
        <w:rPr>
          <w:rFonts w:hint="cs"/>
          <w:sz w:val="28"/>
          <w:szCs w:val="28"/>
          <w:rtl/>
          <w:lang w:bidi="ar"/>
        </w:rPr>
        <w:t xml:space="preserve">. </w:t>
      </w:r>
      <w:r w:rsidRPr="00D44A88">
        <w:rPr>
          <w:rFonts w:hint="cs"/>
          <w:sz w:val="28"/>
          <w:szCs w:val="28"/>
          <w:rtl/>
        </w:rPr>
        <w:t xml:space="preserve">و يمكن أن نتأكد من ذلك أمام الطفل باستعمال الميزان بالنسبة للوزن، ووعاءين </w:t>
      </w:r>
      <w:r w:rsidR="00CD0A1C" w:rsidRPr="00D44A88">
        <w:rPr>
          <w:rFonts w:hint="cs"/>
          <w:sz w:val="28"/>
          <w:szCs w:val="28"/>
          <w:rtl/>
        </w:rPr>
        <w:t>مملوئين</w:t>
      </w:r>
      <w:r w:rsidRPr="00D44A88">
        <w:rPr>
          <w:rFonts w:hint="cs"/>
          <w:sz w:val="28"/>
          <w:szCs w:val="28"/>
          <w:rtl/>
        </w:rPr>
        <w:t xml:space="preserve"> بالماء وسلك مطاط بالنسبة للحجم</w:t>
      </w:r>
      <w:r w:rsidRPr="00D44A88">
        <w:rPr>
          <w:rFonts w:hint="cs"/>
          <w:sz w:val="28"/>
          <w:szCs w:val="28"/>
          <w:rtl/>
          <w:lang w:bidi="ar"/>
        </w:rPr>
        <w:t xml:space="preserve">. </w:t>
      </w:r>
      <w:r w:rsidRPr="00D44A88">
        <w:rPr>
          <w:rFonts w:hint="cs"/>
          <w:sz w:val="28"/>
          <w:szCs w:val="28"/>
          <w:rtl/>
        </w:rPr>
        <w:t>بعد ذلك، نضع على الطاولة قطعة</w:t>
      </w:r>
      <w:r w:rsidRPr="00D44A88">
        <w:rPr>
          <w:rFonts w:hint="cs"/>
          <w:sz w:val="28"/>
          <w:szCs w:val="28"/>
          <w:rtl/>
          <w:lang w:bidi="ar"/>
        </w:rPr>
        <w:t xml:space="preserve">(1) </w:t>
      </w:r>
      <w:r w:rsidRPr="00D44A88">
        <w:rPr>
          <w:rFonts w:hint="cs"/>
          <w:sz w:val="28"/>
          <w:szCs w:val="28"/>
          <w:rtl/>
        </w:rPr>
        <w:t>و نأخذ القطعة الثانية</w:t>
      </w:r>
      <w:r w:rsidRPr="00D44A88">
        <w:rPr>
          <w:rFonts w:hint="cs"/>
          <w:sz w:val="28"/>
          <w:szCs w:val="28"/>
          <w:rtl/>
          <w:lang w:bidi="ar"/>
        </w:rPr>
        <w:t xml:space="preserve">(2) </w:t>
      </w:r>
      <w:r w:rsidRPr="00D44A88">
        <w:rPr>
          <w:rFonts w:hint="cs"/>
          <w:sz w:val="28"/>
          <w:szCs w:val="28"/>
          <w:rtl/>
        </w:rPr>
        <w:t>و نخضعها لبعض التحولات الشكلية</w:t>
      </w:r>
      <w:r w:rsidRPr="00D44A88">
        <w:rPr>
          <w:rFonts w:hint="cs"/>
          <w:sz w:val="28"/>
          <w:szCs w:val="28"/>
          <w:rtl/>
          <w:lang w:bidi="ar"/>
        </w:rPr>
        <w:t xml:space="preserve">: </w:t>
      </w:r>
      <w:r w:rsidRPr="00D44A88">
        <w:rPr>
          <w:rFonts w:hint="cs"/>
          <w:sz w:val="28"/>
          <w:szCs w:val="28"/>
          <w:rtl/>
        </w:rPr>
        <w:t>نطلب من الطفل أن يحول هذه القطعة</w:t>
      </w:r>
      <w:r w:rsidRPr="00D44A88">
        <w:rPr>
          <w:rFonts w:hint="cs"/>
          <w:sz w:val="28"/>
          <w:szCs w:val="28"/>
          <w:rtl/>
          <w:lang w:bidi="ar"/>
        </w:rPr>
        <w:t xml:space="preserve">(2) </w:t>
      </w:r>
      <w:r w:rsidRPr="00D44A88">
        <w:rPr>
          <w:rFonts w:hint="cs"/>
          <w:sz w:val="28"/>
          <w:szCs w:val="28"/>
          <w:rtl/>
        </w:rPr>
        <w:t>إلى فتيل طويل، ثم نسأله أي القطعتين أطول؟ و نتابع معه هذه التطورات، حيث نطلب منه أيضا تحويل القطعة</w:t>
      </w:r>
      <w:r w:rsidRPr="00D44A88">
        <w:rPr>
          <w:rFonts w:hint="cs"/>
          <w:sz w:val="28"/>
          <w:szCs w:val="28"/>
          <w:rtl/>
          <w:lang w:bidi="ar"/>
        </w:rPr>
        <w:t xml:space="preserve">2 </w:t>
      </w:r>
      <w:r w:rsidRPr="00D44A88">
        <w:rPr>
          <w:rFonts w:hint="cs"/>
          <w:sz w:val="28"/>
          <w:szCs w:val="28"/>
          <w:rtl/>
        </w:rPr>
        <w:t>إلى طبق أو إلى قطع صغيرة و من ثم نطلب منه ما إذا كانت هذه أكبر من القطعة الأولى؟ ومن الأسئلة المستخدمة في هذا الاختبار</w:t>
      </w:r>
    </w:p>
    <w:p w:rsidR="00DE1960" w:rsidRPr="00DE1960" w:rsidRDefault="00DE1960" w:rsidP="00DE1960">
      <w:pPr>
        <w:pStyle w:val="ListParagraph"/>
        <w:spacing w:line="480" w:lineRule="auto"/>
        <w:jc w:val="mediumKashida"/>
        <w:rPr>
          <w:sz w:val="28"/>
          <w:szCs w:val="28"/>
          <w:rtl/>
          <w:lang w:bidi="ar"/>
        </w:rPr>
      </w:pPr>
      <w:r w:rsidRPr="00DE1960">
        <w:rPr>
          <w:rFonts w:hint="cs"/>
          <w:b/>
          <w:bCs/>
          <w:sz w:val="28"/>
          <w:szCs w:val="28"/>
          <w:rtl/>
        </w:rPr>
        <w:t>السؤال الاول</w:t>
      </w:r>
      <w:r w:rsidRPr="00DE1960">
        <w:rPr>
          <w:rFonts w:hint="cs"/>
          <w:sz w:val="28"/>
          <w:szCs w:val="28"/>
          <w:rtl/>
          <w:lang w:bidi="ar"/>
        </w:rPr>
        <w:t xml:space="preserve"> :-  </w:t>
      </w:r>
      <w:r w:rsidRPr="00DE1960">
        <w:rPr>
          <w:rFonts w:hint="cs"/>
          <w:sz w:val="28"/>
          <w:szCs w:val="28"/>
          <w:rtl/>
        </w:rPr>
        <w:t>هل يوجد الآن في القطعة</w:t>
      </w:r>
      <w:r w:rsidRPr="00DE1960">
        <w:rPr>
          <w:rFonts w:hint="cs"/>
          <w:sz w:val="28"/>
          <w:szCs w:val="28"/>
          <w:rtl/>
          <w:lang w:bidi="ar"/>
        </w:rPr>
        <w:t xml:space="preserve">1 </w:t>
      </w:r>
      <w:r w:rsidRPr="00DE1960">
        <w:rPr>
          <w:rFonts w:hint="cs"/>
          <w:sz w:val="28"/>
          <w:szCs w:val="28"/>
          <w:rtl/>
        </w:rPr>
        <w:t>عجين مثل أو أكثر أو أقل من القطعة؟</w:t>
      </w:r>
    </w:p>
    <w:p w:rsidR="00DE1960" w:rsidRPr="00DE1960" w:rsidRDefault="00DE1960" w:rsidP="00DE1960">
      <w:pPr>
        <w:pStyle w:val="ListParagraph"/>
        <w:spacing w:line="480" w:lineRule="auto"/>
        <w:jc w:val="mediumKashida"/>
        <w:rPr>
          <w:sz w:val="28"/>
          <w:szCs w:val="28"/>
          <w:rtl/>
          <w:lang w:bidi="ar"/>
        </w:rPr>
      </w:pPr>
      <w:r w:rsidRPr="00DE1960">
        <w:rPr>
          <w:rFonts w:hint="cs"/>
          <w:b/>
          <w:bCs/>
          <w:sz w:val="28"/>
          <w:szCs w:val="28"/>
          <w:rtl/>
        </w:rPr>
        <w:t>السؤال الثاني</w:t>
      </w:r>
      <w:r w:rsidRPr="00DE1960">
        <w:rPr>
          <w:rFonts w:hint="cs"/>
          <w:sz w:val="28"/>
          <w:szCs w:val="28"/>
          <w:rtl/>
          <w:lang w:bidi="ar"/>
        </w:rPr>
        <w:t xml:space="preserve">:- </w:t>
      </w:r>
      <w:r w:rsidRPr="00DE1960">
        <w:rPr>
          <w:rFonts w:hint="cs"/>
          <w:sz w:val="28"/>
          <w:szCs w:val="28"/>
          <w:rtl/>
        </w:rPr>
        <w:t xml:space="preserve"> هل القطعة </w:t>
      </w:r>
      <w:r w:rsidRPr="00DE1960">
        <w:rPr>
          <w:rFonts w:hint="cs"/>
          <w:sz w:val="28"/>
          <w:szCs w:val="28"/>
          <w:rtl/>
          <w:lang w:bidi="ar"/>
        </w:rPr>
        <w:t xml:space="preserve">2 </w:t>
      </w:r>
      <w:r w:rsidRPr="00DE1960">
        <w:rPr>
          <w:rFonts w:hint="cs"/>
          <w:sz w:val="28"/>
          <w:szCs w:val="28"/>
          <w:rtl/>
        </w:rPr>
        <w:t>تزن نفس الشيء أم أكثر أم أقل من القطعة؟</w:t>
      </w:r>
    </w:p>
    <w:p w:rsidR="00DE1960" w:rsidRPr="00DE1960" w:rsidRDefault="00DE1960" w:rsidP="00DE1960">
      <w:pPr>
        <w:pStyle w:val="ListParagraph"/>
        <w:spacing w:line="480" w:lineRule="auto"/>
        <w:jc w:val="mediumKashida"/>
        <w:rPr>
          <w:sz w:val="28"/>
          <w:szCs w:val="28"/>
          <w:rtl/>
          <w:lang w:bidi="ar"/>
        </w:rPr>
      </w:pPr>
      <w:r w:rsidRPr="00DE1960">
        <w:rPr>
          <w:rFonts w:hint="cs"/>
          <w:b/>
          <w:bCs/>
          <w:sz w:val="28"/>
          <w:szCs w:val="28"/>
          <w:rtl/>
        </w:rPr>
        <w:t>السؤال الثالث</w:t>
      </w:r>
      <w:r w:rsidRPr="00DE1960">
        <w:rPr>
          <w:rFonts w:hint="cs"/>
          <w:sz w:val="28"/>
          <w:szCs w:val="28"/>
          <w:rtl/>
          <w:lang w:bidi="ar"/>
        </w:rPr>
        <w:t xml:space="preserve">:- </w:t>
      </w:r>
      <w:r w:rsidRPr="00DE1960">
        <w:rPr>
          <w:rFonts w:hint="cs"/>
          <w:sz w:val="28"/>
          <w:szCs w:val="28"/>
          <w:rtl/>
        </w:rPr>
        <w:t>القطعة</w:t>
      </w:r>
      <w:r w:rsidRPr="00DE1960">
        <w:rPr>
          <w:rFonts w:hint="cs"/>
          <w:sz w:val="28"/>
          <w:szCs w:val="28"/>
          <w:rtl/>
          <w:lang w:bidi="ar"/>
        </w:rPr>
        <w:t xml:space="preserve">2 </w:t>
      </w:r>
      <w:r w:rsidRPr="00DE1960">
        <w:rPr>
          <w:rFonts w:hint="cs"/>
          <w:sz w:val="28"/>
          <w:szCs w:val="28"/>
          <w:rtl/>
        </w:rPr>
        <w:t>تأخذ مكانا في الوعاء مثل أو أكثر أو أقل من القطعة؟</w:t>
      </w:r>
    </w:p>
    <w:p w:rsidR="00DE1960" w:rsidRDefault="00DE1960" w:rsidP="00DE1960">
      <w:pPr>
        <w:pStyle w:val="ListParagraph"/>
        <w:spacing w:line="480" w:lineRule="auto"/>
        <w:jc w:val="mediumKashida"/>
        <w:rPr>
          <w:sz w:val="28"/>
          <w:szCs w:val="28"/>
          <w:rtl/>
          <w:lang w:bidi="ar"/>
        </w:rPr>
      </w:pPr>
      <w:r w:rsidRPr="00DE1960">
        <w:rPr>
          <w:rFonts w:hint="cs"/>
          <w:b/>
          <w:bCs/>
          <w:sz w:val="28"/>
          <w:szCs w:val="28"/>
          <w:rtl/>
        </w:rPr>
        <w:t>السؤال الرابع</w:t>
      </w:r>
      <w:r w:rsidRPr="00DE1960">
        <w:rPr>
          <w:rFonts w:hint="cs"/>
          <w:sz w:val="28"/>
          <w:szCs w:val="28"/>
          <w:rtl/>
          <w:lang w:bidi="ar"/>
        </w:rPr>
        <w:t xml:space="preserve"> :- </w:t>
      </w:r>
      <w:r w:rsidRPr="00DE1960">
        <w:rPr>
          <w:rFonts w:hint="cs"/>
          <w:sz w:val="28"/>
          <w:szCs w:val="28"/>
          <w:rtl/>
        </w:rPr>
        <w:t xml:space="preserve">هل القطعة </w:t>
      </w:r>
      <w:r w:rsidRPr="00DE1960">
        <w:rPr>
          <w:rFonts w:hint="cs"/>
          <w:sz w:val="28"/>
          <w:szCs w:val="28"/>
          <w:rtl/>
          <w:lang w:bidi="ar"/>
        </w:rPr>
        <w:t xml:space="preserve">1 </w:t>
      </w:r>
      <w:r w:rsidRPr="00DE1960">
        <w:rPr>
          <w:rFonts w:hint="cs"/>
          <w:sz w:val="28"/>
          <w:szCs w:val="28"/>
          <w:rtl/>
        </w:rPr>
        <w:t>ترفع المستوى في الوعاء نفس الشيء مثل القطعة</w:t>
      </w:r>
      <w:r w:rsidR="00983676">
        <w:rPr>
          <w:rFonts w:hint="cs"/>
          <w:sz w:val="28"/>
          <w:szCs w:val="28"/>
          <w:rtl/>
        </w:rPr>
        <w:t>؟</w:t>
      </w:r>
    </w:p>
    <w:p w:rsidR="00D44A88" w:rsidRDefault="00D44A88" w:rsidP="00DE1960">
      <w:pPr>
        <w:pStyle w:val="ListParagraph"/>
        <w:spacing w:line="480" w:lineRule="auto"/>
        <w:jc w:val="mediumKashida"/>
        <w:rPr>
          <w:rtl/>
          <w:lang w:bidi="ar"/>
        </w:rPr>
      </w:pPr>
      <w:r>
        <w:rPr>
          <w:rFonts w:hint="cs"/>
          <w:b/>
          <w:bCs/>
          <w:sz w:val="28"/>
          <w:szCs w:val="28"/>
          <w:rtl/>
          <w:lang w:bidi="ar"/>
        </w:rPr>
        <w:t xml:space="preserve">3 </w:t>
      </w:r>
      <w:r w:rsidRPr="00D44A88">
        <w:rPr>
          <w:rFonts w:hint="cs"/>
          <w:sz w:val="28"/>
          <w:szCs w:val="28"/>
          <w:rtl/>
          <w:lang w:bidi="ar"/>
        </w:rPr>
        <w:t>-</w:t>
      </w:r>
      <w:r>
        <w:rPr>
          <w:rFonts w:hint="cs"/>
          <w:sz w:val="28"/>
          <w:szCs w:val="28"/>
          <w:rtl/>
          <w:lang w:bidi="ar"/>
        </w:rPr>
        <w:t xml:space="preserve"> </w:t>
      </w:r>
      <w:r w:rsidRPr="00D44A88">
        <w:rPr>
          <w:rFonts w:hint="cs"/>
          <w:b/>
          <w:bCs/>
          <w:sz w:val="28"/>
          <w:szCs w:val="28"/>
          <w:rtl/>
        </w:rPr>
        <w:t>اختبار السكر</w:t>
      </w:r>
    </w:p>
    <w:p w:rsidR="00D44A88" w:rsidRDefault="00D44A88" w:rsidP="00DE1960">
      <w:pPr>
        <w:pStyle w:val="ListParagraph"/>
        <w:spacing w:line="480" w:lineRule="auto"/>
        <w:jc w:val="mediumKashida"/>
        <w:rPr>
          <w:sz w:val="28"/>
          <w:szCs w:val="28"/>
          <w:rtl/>
          <w:lang w:bidi="ar"/>
        </w:rPr>
      </w:pPr>
      <w:r w:rsidRPr="00D44A88">
        <w:rPr>
          <w:rFonts w:hint="cs"/>
          <w:sz w:val="28"/>
          <w:szCs w:val="28"/>
          <w:rtl/>
        </w:rPr>
        <w:lastRenderedPageBreak/>
        <w:t>اختبار السكر يطرح صعوبات متدرجة أمام الطفل لأنه يستدعي تصورات ذهنية باعتبار أن السكر يتحول من جسم محسوس إلى سائل يغيب في الماء</w:t>
      </w:r>
      <w:r w:rsidRPr="00D44A88">
        <w:rPr>
          <w:rFonts w:hint="cs"/>
          <w:sz w:val="28"/>
          <w:szCs w:val="28"/>
          <w:rtl/>
          <w:lang w:bidi="ar"/>
        </w:rPr>
        <w:t xml:space="preserve">. </w:t>
      </w:r>
      <w:r w:rsidRPr="00D44A88">
        <w:rPr>
          <w:rFonts w:hint="cs"/>
          <w:sz w:val="28"/>
          <w:szCs w:val="28"/>
          <w:rtl/>
        </w:rPr>
        <w:t xml:space="preserve">ويتضمن هذا الاختبار قطعة السكر مع قدحين من الماء من نفس الحجم والشكل، بحيث نملأ كل واحد منهما إلى </w:t>
      </w:r>
      <w:r w:rsidRPr="00D44A88">
        <w:rPr>
          <w:rFonts w:hint="cs"/>
          <w:sz w:val="28"/>
          <w:szCs w:val="28"/>
          <w:rtl/>
          <w:lang w:bidi="ar"/>
        </w:rPr>
        <w:t xml:space="preserve">¾ </w:t>
      </w:r>
      <w:r w:rsidRPr="00D44A88">
        <w:rPr>
          <w:rFonts w:hint="cs"/>
          <w:sz w:val="28"/>
          <w:szCs w:val="28"/>
          <w:rtl/>
        </w:rPr>
        <w:t>حجمه وبنفس الكمية، ومن المستحسن تحضير ملعقة و ميزان وسلك مطاط للتأكد أمام الطفل من ذوبان السكر و زيادة الوزن وارتفاع الماء بعد ذوبان السكر</w:t>
      </w:r>
      <w:r w:rsidRPr="00D44A88">
        <w:rPr>
          <w:rFonts w:hint="cs"/>
          <w:sz w:val="28"/>
          <w:szCs w:val="28"/>
          <w:rtl/>
          <w:lang w:bidi="ar"/>
        </w:rPr>
        <w:t xml:space="preserve">. </w:t>
      </w:r>
      <w:r w:rsidRPr="00D44A88">
        <w:rPr>
          <w:rFonts w:hint="cs"/>
          <w:sz w:val="28"/>
          <w:szCs w:val="28"/>
          <w:rtl/>
        </w:rPr>
        <w:t>و من الأسئلة المطروحة في هذا الاختبار</w:t>
      </w:r>
      <w:r w:rsidRPr="00D44A88">
        <w:rPr>
          <w:rFonts w:hint="cs"/>
          <w:sz w:val="28"/>
          <w:szCs w:val="28"/>
          <w:rtl/>
          <w:lang w:bidi="ar"/>
        </w:rPr>
        <w:t>:</w:t>
      </w:r>
      <w:r w:rsidRPr="00D44A88">
        <w:rPr>
          <w:rFonts w:hint="cs"/>
          <w:sz w:val="28"/>
          <w:szCs w:val="28"/>
          <w:rtl/>
          <w:lang w:bidi="ar"/>
        </w:rPr>
        <w:br/>
        <w:t xml:space="preserve">- </w:t>
      </w:r>
      <w:r w:rsidRPr="00D44A88">
        <w:rPr>
          <w:rFonts w:hint="cs"/>
          <w:sz w:val="28"/>
          <w:szCs w:val="28"/>
          <w:rtl/>
        </w:rPr>
        <w:t>ماذا يحدث إذا وضعت هذه القطعة من السكر في الماء؟</w:t>
      </w:r>
      <w:r w:rsidRPr="00D44A88">
        <w:rPr>
          <w:rFonts w:hint="cs"/>
          <w:sz w:val="28"/>
          <w:szCs w:val="28"/>
          <w:rtl/>
          <w:lang w:bidi="ar"/>
        </w:rPr>
        <w:t>(</w:t>
      </w:r>
      <w:r w:rsidRPr="00D44A88">
        <w:rPr>
          <w:rFonts w:hint="cs"/>
          <w:sz w:val="28"/>
          <w:szCs w:val="28"/>
          <w:rtl/>
        </w:rPr>
        <w:t>قد يجيب الطفل بان القطعة تذوب وان الماء يرتفع أو ينخفض</w:t>
      </w:r>
      <w:r>
        <w:rPr>
          <w:rFonts w:hint="cs"/>
          <w:sz w:val="28"/>
          <w:szCs w:val="28"/>
          <w:rtl/>
          <w:lang w:bidi="ar"/>
        </w:rPr>
        <w:t>.</w:t>
      </w:r>
    </w:p>
    <w:p w:rsidR="00D44A88" w:rsidRDefault="00D44A88" w:rsidP="00DE1960">
      <w:pPr>
        <w:pStyle w:val="ListParagraph"/>
        <w:spacing w:line="480" w:lineRule="auto"/>
        <w:jc w:val="mediumKashida"/>
        <w:rPr>
          <w:rtl/>
          <w:lang w:bidi="ar"/>
        </w:rPr>
      </w:pPr>
      <w:r>
        <w:rPr>
          <w:rFonts w:hint="cs"/>
          <w:sz w:val="28"/>
          <w:szCs w:val="28"/>
          <w:rtl/>
          <w:lang w:bidi="ar"/>
        </w:rPr>
        <w:t xml:space="preserve">4 - </w:t>
      </w:r>
      <w:r w:rsidRPr="00D44A88">
        <w:rPr>
          <w:rFonts w:hint="cs"/>
          <w:b/>
          <w:bCs/>
          <w:sz w:val="28"/>
          <w:szCs w:val="28"/>
          <w:rtl/>
        </w:rPr>
        <w:t>اختبار التسلسل و التصنيف</w:t>
      </w:r>
    </w:p>
    <w:p w:rsidR="004F6AEB" w:rsidRDefault="00D44A88" w:rsidP="004F6AEB">
      <w:pPr>
        <w:pStyle w:val="ListParagraph"/>
        <w:spacing w:line="480" w:lineRule="auto"/>
        <w:jc w:val="mediumKashida"/>
        <w:rPr>
          <w:b/>
          <w:bCs/>
          <w:sz w:val="28"/>
          <w:szCs w:val="28"/>
          <w:rtl/>
          <w:lang w:bidi="ar"/>
        </w:rPr>
      </w:pPr>
      <w:r w:rsidRPr="00D44A88">
        <w:rPr>
          <w:rFonts w:hint="cs"/>
          <w:sz w:val="28"/>
          <w:szCs w:val="28"/>
          <w:rtl/>
        </w:rPr>
        <w:t>يؤكد بياجيه على وجود علاقة بين عملية التصنيف و التسلسل باللغة والمحيط والنضج البيولوجي</w:t>
      </w:r>
      <w:r w:rsidRPr="00D44A88">
        <w:rPr>
          <w:rFonts w:hint="cs"/>
          <w:sz w:val="28"/>
          <w:szCs w:val="28"/>
          <w:rtl/>
          <w:lang w:bidi="ar"/>
        </w:rPr>
        <w:t xml:space="preserve">. </w:t>
      </w:r>
      <w:r w:rsidRPr="00D44A88">
        <w:rPr>
          <w:rFonts w:hint="cs"/>
          <w:sz w:val="28"/>
          <w:szCs w:val="28"/>
          <w:rtl/>
        </w:rPr>
        <w:t>لكن دراسات أخرى أثبتت أن عمليات التصنيف و التسلسل واردة عند الصم و البكم</w:t>
      </w:r>
      <w:r w:rsidRPr="00D44A88">
        <w:rPr>
          <w:rFonts w:hint="cs"/>
          <w:sz w:val="28"/>
          <w:szCs w:val="28"/>
          <w:rtl/>
          <w:lang w:bidi="ar"/>
        </w:rPr>
        <w:t xml:space="preserve">. </w:t>
      </w:r>
      <w:r w:rsidRPr="00D44A88">
        <w:rPr>
          <w:rFonts w:hint="cs"/>
          <w:sz w:val="28"/>
          <w:szCs w:val="28"/>
          <w:rtl/>
        </w:rPr>
        <w:t>وبالرغم من تطور اللغة عند الطفل فإن استعمال كلمة عصفور مثلا لا تعني بالضرورة أن الطفل قد أصبح قادرا على تصنيف العصفور في مجموعة الطيور و الكائنات الحية</w:t>
      </w:r>
      <w:r w:rsidRPr="00D44A88">
        <w:rPr>
          <w:rFonts w:hint="cs"/>
          <w:sz w:val="28"/>
          <w:szCs w:val="28"/>
          <w:rtl/>
          <w:lang w:bidi="ar"/>
        </w:rPr>
        <w:t xml:space="preserve">. </w:t>
      </w:r>
      <w:r w:rsidRPr="00D44A88">
        <w:rPr>
          <w:rFonts w:hint="cs"/>
          <w:sz w:val="28"/>
          <w:szCs w:val="28"/>
          <w:rtl/>
        </w:rPr>
        <w:t>وباختصار فإن اللغة تلعب دوراْ هاما في تطور العمليات الذهنية ولكنها ليست الأساس أو المنطلق</w:t>
      </w:r>
      <w:r w:rsidRPr="00D44A88">
        <w:rPr>
          <w:rFonts w:hint="cs"/>
          <w:sz w:val="28"/>
          <w:szCs w:val="28"/>
          <w:rtl/>
          <w:lang w:bidi="ar"/>
        </w:rPr>
        <w:t xml:space="preserve">. </w:t>
      </w:r>
      <w:r w:rsidRPr="00D44A88">
        <w:rPr>
          <w:rFonts w:hint="cs"/>
          <w:sz w:val="28"/>
          <w:szCs w:val="28"/>
          <w:rtl/>
        </w:rPr>
        <w:t>وفيما يلي بعض الاختبارات التي اعتمدها بياجيه في دراسة عمليات التصنيف</w:t>
      </w:r>
      <w:r w:rsidRPr="00D44A88">
        <w:rPr>
          <w:rFonts w:hint="cs"/>
          <w:sz w:val="28"/>
          <w:szCs w:val="28"/>
          <w:rtl/>
          <w:lang w:bidi="ar"/>
        </w:rPr>
        <w:t>:</w:t>
      </w:r>
      <w:r w:rsidRPr="00D44A88">
        <w:rPr>
          <w:rFonts w:hint="cs"/>
          <w:sz w:val="28"/>
          <w:szCs w:val="28"/>
          <w:rtl/>
          <w:lang w:bidi="ar"/>
        </w:rPr>
        <w:br/>
      </w:r>
      <w:r w:rsidRPr="004F6AEB">
        <w:rPr>
          <w:rFonts w:hint="cs"/>
          <w:b/>
          <w:bCs/>
          <w:sz w:val="28"/>
          <w:szCs w:val="28"/>
          <w:rtl/>
        </w:rPr>
        <w:t>أ‌</w:t>
      </w:r>
      <w:r w:rsidRPr="004F6AEB">
        <w:rPr>
          <w:rFonts w:hint="cs"/>
          <w:b/>
          <w:bCs/>
          <w:sz w:val="28"/>
          <w:szCs w:val="28"/>
          <w:rtl/>
          <w:lang w:bidi="ar"/>
        </w:rPr>
        <w:t xml:space="preserve">- </w:t>
      </w:r>
      <w:r w:rsidRPr="004F6AEB">
        <w:rPr>
          <w:rFonts w:hint="cs"/>
          <w:b/>
          <w:bCs/>
          <w:sz w:val="28"/>
          <w:szCs w:val="28"/>
          <w:rtl/>
        </w:rPr>
        <w:t>اختبار القطع المدورة والمربعة</w:t>
      </w:r>
      <w:r w:rsidRPr="004F6AEB">
        <w:rPr>
          <w:rFonts w:hint="cs"/>
          <w:b/>
          <w:bCs/>
          <w:sz w:val="28"/>
          <w:szCs w:val="28"/>
          <w:rtl/>
          <w:lang w:bidi="ar"/>
        </w:rPr>
        <w:t>:</w:t>
      </w:r>
    </w:p>
    <w:p w:rsidR="00D44A88" w:rsidRPr="004F6AEB" w:rsidRDefault="00D44A88" w:rsidP="004F6AEB">
      <w:pPr>
        <w:pStyle w:val="ListParagraph"/>
        <w:spacing w:line="480" w:lineRule="auto"/>
        <w:jc w:val="mediumKashida"/>
        <w:rPr>
          <w:sz w:val="28"/>
          <w:szCs w:val="28"/>
          <w:rtl/>
        </w:rPr>
      </w:pPr>
      <w:r w:rsidRPr="004F6AEB">
        <w:rPr>
          <w:rFonts w:hint="cs"/>
          <w:sz w:val="2"/>
          <w:szCs w:val="2"/>
          <w:rtl/>
        </w:rPr>
        <w:br/>
      </w:r>
      <w:r w:rsidRPr="004F6AEB">
        <w:rPr>
          <w:rFonts w:hint="cs"/>
          <w:sz w:val="28"/>
          <w:szCs w:val="28"/>
          <w:rtl/>
        </w:rPr>
        <w:t xml:space="preserve">نعرض على الطفل قطعا مربعة ومدورة بينها </w:t>
      </w:r>
      <w:r w:rsidRPr="004F6AEB">
        <w:rPr>
          <w:rFonts w:hint="cs"/>
          <w:sz w:val="28"/>
          <w:szCs w:val="28"/>
          <w:rtl/>
          <w:lang w:bidi="ar"/>
        </w:rPr>
        <w:t xml:space="preserve">5 </w:t>
      </w:r>
      <w:r w:rsidRPr="004F6AEB">
        <w:rPr>
          <w:rFonts w:hint="cs"/>
          <w:sz w:val="28"/>
          <w:szCs w:val="28"/>
          <w:rtl/>
        </w:rPr>
        <w:t>قطع مدورة زرقاء، ومربعان من اللون الأحمر، ومربعان من اللون الأزرق ونطرح عليه الأسئلة التالية</w:t>
      </w:r>
      <w:r w:rsidRPr="004F6AEB">
        <w:rPr>
          <w:rFonts w:hint="cs"/>
          <w:sz w:val="28"/>
          <w:szCs w:val="28"/>
          <w:rtl/>
          <w:lang w:bidi="ar"/>
        </w:rPr>
        <w:t>:</w:t>
      </w:r>
      <w:r w:rsidRPr="004F6AEB">
        <w:rPr>
          <w:rFonts w:hint="cs"/>
          <w:sz w:val="28"/>
          <w:szCs w:val="28"/>
          <w:rtl/>
          <w:lang w:bidi="ar"/>
        </w:rPr>
        <w:br/>
      </w:r>
      <w:r w:rsidRPr="004F6AEB">
        <w:rPr>
          <w:rFonts w:hint="cs"/>
          <w:sz w:val="28"/>
          <w:szCs w:val="28"/>
          <w:rtl/>
        </w:rPr>
        <w:t xml:space="preserve">هل جميع القطع المدورة زرقاء؟ هل جميع القطع الزرقاء مدورة؟هل جميع </w:t>
      </w:r>
      <w:r w:rsidRPr="004F6AEB">
        <w:rPr>
          <w:rFonts w:hint="cs"/>
          <w:sz w:val="28"/>
          <w:szCs w:val="28"/>
          <w:rtl/>
        </w:rPr>
        <w:lastRenderedPageBreak/>
        <w:t>القطع المربعة حمراء؟ هل جميع القطع الحمراء مربعة؟</w:t>
      </w:r>
      <w:r w:rsidRPr="004F6AEB">
        <w:rPr>
          <w:rFonts w:hint="cs"/>
          <w:sz w:val="28"/>
          <w:szCs w:val="28"/>
          <w:rtl/>
          <w:lang w:bidi="ar"/>
        </w:rPr>
        <w:br/>
      </w:r>
      <w:r w:rsidRPr="004F6AEB">
        <w:rPr>
          <w:rFonts w:hint="cs"/>
          <w:sz w:val="28"/>
          <w:szCs w:val="28"/>
          <w:rtl/>
        </w:rPr>
        <w:t>على الطفل أن يدرك هنا العلاقة القائمة بين الشكل و اللون و يتوصل بالتالي إلى تصنيف القطع في مجموعات منسجمة أو متشابهة حسب اللون والشكل</w:t>
      </w:r>
      <w:r w:rsidR="00F341AE" w:rsidRPr="004F6AEB">
        <w:rPr>
          <w:rFonts w:hint="cs"/>
          <w:sz w:val="28"/>
          <w:szCs w:val="28"/>
          <w:rtl/>
        </w:rPr>
        <w:t>.</w:t>
      </w:r>
    </w:p>
    <w:p w:rsidR="004F6AEB" w:rsidRDefault="00724CC1" w:rsidP="00724CC1">
      <w:pPr>
        <w:pStyle w:val="ListParagraph"/>
        <w:spacing w:line="480" w:lineRule="auto"/>
        <w:jc w:val="mediumKashida"/>
        <w:rPr>
          <w:sz w:val="28"/>
          <w:szCs w:val="28"/>
          <w:rtl/>
          <w:lang w:bidi="ar"/>
        </w:rPr>
      </w:pPr>
      <w:r w:rsidRPr="00724CC1">
        <w:rPr>
          <w:sz w:val="28"/>
          <w:szCs w:val="28"/>
          <w:rtl/>
        </w:rPr>
        <w:t>وهكذا يمكننا القول أن طريقة بياجيه بالمراقبة إذا هي طريقة سريرية</w:t>
      </w:r>
      <w:r w:rsidRPr="00724CC1">
        <w:rPr>
          <w:sz w:val="28"/>
          <w:szCs w:val="28"/>
          <w:rtl/>
          <w:lang w:bidi="ar"/>
        </w:rPr>
        <w:t xml:space="preserve">. </w:t>
      </w:r>
      <w:r w:rsidRPr="00724CC1">
        <w:rPr>
          <w:sz w:val="28"/>
          <w:szCs w:val="28"/>
          <w:rtl/>
        </w:rPr>
        <w:t>تسمح له بإعداد طريقته بالتشخيص</w:t>
      </w:r>
      <w:r w:rsidRPr="00724CC1">
        <w:rPr>
          <w:sz w:val="28"/>
          <w:szCs w:val="28"/>
          <w:rtl/>
          <w:lang w:bidi="ar"/>
        </w:rPr>
        <w:t xml:space="preserve">. </w:t>
      </w:r>
      <w:r w:rsidRPr="00724CC1">
        <w:rPr>
          <w:sz w:val="28"/>
          <w:szCs w:val="28"/>
          <w:rtl/>
        </w:rPr>
        <w:t>وهذا مختلف عن الطرق التي تعتمد على التحليل النفسي</w:t>
      </w:r>
      <w:r w:rsidRPr="00724CC1">
        <w:rPr>
          <w:sz w:val="28"/>
          <w:szCs w:val="28"/>
          <w:rtl/>
          <w:lang w:bidi="ar"/>
        </w:rPr>
        <w:t xml:space="preserve">. </w:t>
      </w:r>
      <w:r w:rsidRPr="00724CC1">
        <w:rPr>
          <w:sz w:val="28"/>
          <w:szCs w:val="28"/>
          <w:rtl/>
        </w:rPr>
        <w:t>لأننا نتواجد بحالة استكشاف طرق المعرفة</w:t>
      </w:r>
      <w:r w:rsidRPr="00724CC1">
        <w:rPr>
          <w:sz w:val="28"/>
          <w:szCs w:val="28"/>
          <w:rtl/>
          <w:lang w:bidi="ar"/>
        </w:rPr>
        <w:t xml:space="preserve">. </w:t>
      </w:r>
      <w:r w:rsidRPr="00724CC1">
        <w:rPr>
          <w:sz w:val="28"/>
          <w:szCs w:val="28"/>
          <w:rtl/>
        </w:rPr>
        <w:t>فالطفل يأخذ المعرفة ويعدّها ويبنيها بالحقيقة</w:t>
      </w:r>
      <w:r w:rsidRPr="00724CC1">
        <w:rPr>
          <w:sz w:val="28"/>
          <w:szCs w:val="28"/>
          <w:rtl/>
          <w:lang w:bidi="ar"/>
        </w:rPr>
        <w:t xml:space="preserve">. </w:t>
      </w:r>
      <w:r w:rsidRPr="00724CC1">
        <w:rPr>
          <w:sz w:val="28"/>
          <w:szCs w:val="28"/>
          <w:rtl/>
        </w:rPr>
        <w:t>بينما يختلف الأمر عندما نقترب منه بواسطة التحليل النفسي، حيث يدرس ب</w:t>
      </w:r>
      <w:r>
        <w:rPr>
          <w:sz w:val="28"/>
          <w:szCs w:val="28"/>
          <w:rtl/>
        </w:rPr>
        <w:t>حالة فعلية فقط</w:t>
      </w:r>
      <w:r>
        <w:rPr>
          <w:sz w:val="28"/>
          <w:szCs w:val="28"/>
          <w:rtl/>
          <w:lang w:bidi="ar"/>
        </w:rPr>
        <w:t xml:space="preserve">. </w:t>
      </w:r>
      <w:r>
        <w:rPr>
          <w:sz w:val="28"/>
          <w:szCs w:val="28"/>
          <w:rtl/>
        </w:rPr>
        <w:t>لا بحالة كاملة</w:t>
      </w:r>
      <w:r w:rsidRPr="00724CC1">
        <w:rPr>
          <w:sz w:val="28"/>
          <w:szCs w:val="28"/>
          <w:rtl/>
          <w:lang w:bidi="ar"/>
        </w:rPr>
        <w:br/>
      </w:r>
      <w:r w:rsidRPr="00724CC1">
        <w:rPr>
          <w:sz w:val="28"/>
          <w:szCs w:val="28"/>
          <w:rtl/>
        </w:rPr>
        <w:t xml:space="preserve">يعتقد بياجيه، وأكد ذلك آخرون من بعده مثل </w:t>
      </w:r>
      <w:r w:rsidRPr="00724CC1">
        <w:rPr>
          <w:sz w:val="28"/>
          <w:szCs w:val="28"/>
          <w:lang w:bidi="ar"/>
        </w:rPr>
        <w:t>Werner 1948</w:t>
      </w:r>
      <w:r w:rsidRPr="00724CC1">
        <w:rPr>
          <w:sz w:val="28"/>
          <w:szCs w:val="28"/>
          <w:rtl/>
        </w:rPr>
        <w:t xml:space="preserve">، </w:t>
      </w:r>
      <w:r w:rsidRPr="00724CC1">
        <w:rPr>
          <w:sz w:val="28"/>
          <w:szCs w:val="28"/>
          <w:lang w:bidi="ar"/>
        </w:rPr>
        <w:t>Vygotsky 1962</w:t>
      </w:r>
      <w:r w:rsidRPr="00724CC1">
        <w:rPr>
          <w:sz w:val="28"/>
          <w:szCs w:val="28"/>
          <w:rtl/>
        </w:rPr>
        <w:t xml:space="preserve"> أن جميع الأطفال يتّبعون نفس الخطوات لكي يستكشفوا العالم الخارجي</w:t>
      </w:r>
      <w:r w:rsidRPr="00724CC1">
        <w:rPr>
          <w:sz w:val="28"/>
          <w:szCs w:val="28"/>
          <w:rtl/>
          <w:lang w:bidi="ar"/>
        </w:rPr>
        <w:t xml:space="preserve">. </w:t>
      </w:r>
      <w:r w:rsidRPr="00724CC1">
        <w:rPr>
          <w:sz w:val="28"/>
          <w:szCs w:val="28"/>
          <w:rtl/>
        </w:rPr>
        <w:t>ويرتكبون نفس الأخطاء، ويصلون لنفس الحلول، مثلا</w:t>
      </w:r>
      <w:r w:rsidRPr="00724CC1">
        <w:rPr>
          <w:sz w:val="28"/>
          <w:szCs w:val="28"/>
          <w:rtl/>
          <w:lang w:bidi="ar"/>
        </w:rPr>
        <w:t xml:space="preserve">: </w:t>
      </w:r>
      <w:r w:rsidRPr="00724CC1">
        <w:rPr>
          <w:sz w:val="28"/>
          <w:szCs w:val="28"/>
          <w:rtl/>
        </w:rPr>
        <w:t>عندما ننقل محتوى كأس من الماء، من كأس طويل وقليل العرض إلى وعاء واسع وقليل العمق، يعبر الطفل بعمر الأربعة سنوات أن الكأس يحتوي على كمية من الماء أكثر من الوعاء</w:t>
      </w:r>
      <w:r w:rsidRPr="00724CC1">
        <w:rPr>
          <w:sz w:val="28"/>
          <w:szCs w:val="28"/>
          <w:rtl/>
          <w:lang w:bidi="ar"/>
        </w:rPr>
        <w:t xml:space="preserve">. </w:t>
      </w:r>
      <w:r w:rsidRPr="00724CC1">
        <w:rPr>
          <w:sz w:val="28"/>
          <w:szCs w:val="28"/>
          <w:rtl/>
        </w:rPr>
        <w:t>بينما يفهم طفل السبع سنوات أن الوعائيين يحتويان على نفس الكمية</w:t>
      </w:r>
      <w:r w:rsidRPr="00724CC1">
        <w:rPr>
          <w:sz w:val="28"/>
          <w:szCs w:val="28"/>
          <w:rtl/>
          <w:lang w:bidi="ar"/>
        </w:rPr>
        <w:t>.</w:t>
      </w:r>
    </w:p>
    <w:p w:rsidR="00724CC1" w:rsidRDefault="00724CC1" w:rsidP="00724CC1">
      <w:pPr>
        <w:pStyle w:val="ListParagraph"/>
        <w:spacing w:line="480" w:lineRule="auto"/>
        <w:jc w:val="mediumKashida"/>
        <w:rPr>
          <w:sz w:val="28"/>
          <w:szCs w:val="28"/>
          <w:rtl/>
          <w:lang w:bidi="ar"/>
        </w:rPr>
      </w:pPr>
      <w:r w:rsidRPr="00724CC1">
        <w:rPr>
          <w:sz w:val="28"/>
          <w:szCs w:val="28"/>
          <w:rtl/>
        </w:rPr>
        <w:t>يعتقد بياجيه أن آلية تنظيم الذكاء عند الطفل خلال مراحل تطوره هي حالة خاصة من التأقلم العضوي</w:t>
      </w:r>
      <w:r w:rsidRPr="00724CC1">
        <w:rPr>
          <w:sz w:val="28"/>
          <w:szCs w:val="28"/>
          <w:rtl/>
          <w:lang w:bidi="ar"/>
        </w:rPr>
        <w:t> </w:t>
      </w:r>
      <w:r w:rsidRPr="00724CC1">
        <w:rPr>
          <w:b/>
          <w:bCs/>
          <w:sz w:val="28"/>
          <w:szCs w:val="28"/>
          <w:rtl/>
        </w:rPr>
        <w:t>(</w:t>
      </w:r>
      <w:r w:rsidRPr="00724CC1">
        <w:rPr>
          <w:sz w:val="28"/>
          <w:szCs w:val="28"/>
          <w:rtl/>
        </w:rPr>
        <w:t>البيولوجي</w:t>
      </w:r>
      <w:r w:rsidRPr="00724CC1">
        <w:rPr>
          <w:b/>
          <w:bCs/>
          <w:sz w:val="28"/>
          <w:szCs w:val="28"/>
          <w:rtl/>
        </w:rPr>
        <w:t>)</w:t>
      </w:r>
      <w:r w:rsidRPr="00724CC1">
        <w:rPr>
          <w:sz w:val="28"/>
          <w:szCs w:val="28"/>
          <w:rtl/>
          <w:lang w:bidi="ar"/>
        </w:rPr>
        <w:t xml:space="preserve">. </w:t>
      </w:r>
      <w:r w:rsidRPr="00724CC1">
        <w:rPr>
          <w:sz w:val="28"/>
          <w:szCs w:val="28"/>
          <w:rtl/>
        </w:rPr>
        <w:t>بحالة توازن مع الوسط</w:t>
      </w:r>
      <w:r w:rsidRPr="00724CC1">
        <w:rPr>
          <w:sz w:val="28"/>
          <w:szCs w:val="28"/>
          <w:rtl/>
          <w:lang w:bidi="ar"/>
        </w:rPr>
        <w:t xml:space="preserve">. </w:t>
      </w:r>
      <w:r w:rsidRPr="00724CC1">
        <w:rPr>
          <w:sz w:val="28"/>
          <w:szCs w:val="28"/>
          <w:rtl/>
        </w:rPr>
        <w:t>فأن تغير الوسط يتأقلم الذكاء</w:t>
      </w:r>
      <w:r w:rsidRPr="00724CC1">
        <w:rPr>
          <w:sz w:val="28"/>
          <w:szCs w:val="28"/>
          <w:rtl/>
          <w:lang w:bidi="ar"/>
        </w:rPr>
        <w:t>.</w:t>
      </w:r>
    </w:p>
    <w:p w:rsidR="00724CC1" w:rsidRDefault="00724CC1" w:rsidP="00DE1960">
      <w:pPr>
        <w:pStyle w:val="ListParagraph"/>
        <w:spacing w:line="480" w:lineRule="auto"/>
        <w:jc w:val="mediumKashida"/>
        <w:rPr>
          <w:sz w:val="28"/>
          <w:szCs w:val="28"/>
          <w:rtl/>
        </w:rPr>
      </w:pPr>
    </w:p>
    <w:p w:rsidR="00724CC1" w:rsidRDefault="00724CC1" w:rsidP="00DE1960">
      <w:pPr>
        <w:pStyle w:val="ListParagraph"/>
        <w:spacing w:line="480" w:lineRule="auto"/>
        <w:jc w:val="mediumKashida"/>
        <w:rPr>
          <w:sz w:val="28"/>
          <w:szCs w:val="28"/>
          <w:rtl/>
        </w:rPr>
      </w:pPr>
    </w:p>
    <w:p w:rsidR="00724CC1" w:rsidRDefault="00724CC1" w:rsidP="00DE1960">
      <w:pPr>
        <w:pStyle w:val="ListParagraph"/>
        <w:spacing w:line="480" w:lineRule="auto"/>
        <w:jc w:val="mediumKashida"/>
        <w:rPr>
          <w:sz w:val="28"/>
          <w:szCs w:val="28"/>
          <w:rtl/>
        </w:rPr>
      </w:pPr>
    </w:p>
    <w:p w:rsidR="00724CC1" w:rsidRDefault="00724CC1" w:rsidP="00DE1960">
      <w:pPr>
        <w:pStyle w:val="ListParagraph"/>
        <w:spacing w:line="480" w:lineRule="auto"/>
        <w:jc w:val="mediumKashida"/>
        <w:rPr>
          <w:sz w:val="28"/>
          <w:szCs w:val="28"/>
          <w:rtl/>
        </w:rPr>
      </w:pPr>
    </w:p>
    <w:p w:rsidR="00724CC1" w:rsidRDefault="00724CC1" w:rsidP="00DE1960">
      <w:pPr>
        <w:pStyle w:val="ListParagraph"/>
        <w:spacing w:line="480" w:lineRule="auto"/>
        <w:jc w:val="mediumKashida"/>
        <w:rPr>
          <w:sz w:val="28"/>
          <w:szCs w:val="28"/>
          <w:rtl/>
        </w:rPr>
      </w:pPr>
    </w:p>
    <w:p w:rsidR="00F341AE" w:rsidRPr="00724CC1" w:rsidRDefault="00F341AE" w:rsidP="00DE1960">
      <w:pPr>
        <w:spacing w:line="480" w:lineRule="auto"/>
        <w:jc w:val="mediumKashida"/>
        <w:rPr>
          <w:sz w:val="28"/>
          <w:szCs w:val="28"/>
          <w:rtl/>
        </w:rPr>
      </w:pPr>
    </w:p>
    <w:p w:rsidR="00F341AE" w:rsidRDefault="00F341AE" w:rsidP="00DE1960">
      <w:pPr>
        <w:pStyle w:val="ListParagraph"/>
        <w:spacing w:line="480" w:lineRule="auto"/>
        <w:jc w:val="mediumKashida"/>
        <w:rPr>
          <w:sz w:val="28"/>
          <w:szCs w:val="28"/>
          <w:rtl/>
        </w:rPr>
      </w:pPr>
    </w:p>
    <w:p w:rsidR="00F341AE" w:rsidRDefault="00F341AE" w:rsidP="00F341AE">
      <w:pPr>
        <w:pStyle w:val="ListParagraph"/>
        <w:spacing w:line="480" w:lineRule="auto"/>
        <w:jc w:val="center"/>
        <w:rPr>
          <w:b/>
          <w:bCs/>
          <w:sz w:val="36"/>
          <w:szCs w:val="36"/>
          <w:rtl/>
        </w:rPr>
      </w:pPr>
      <w:r w:rsidRPr="00F341AE">
        <w:rPr>
          <w:rFonts w:hint="cs"/>
          <w:b/>
          <w:bCs/>
          <w:sz w:val="36"/>
          <w:szCs w:val="36"/>
          <w:rtl/>
        </w:rPr>
        <w:t>المراجع</w:t>
      </w:r>
    </w:p>
    <w:p w:rsidR="00F341AE" w:rsidRDefault="002B38DF" w:rsidP="00F341AE">
      <w:pPr>
        <w:pStyle w:val="ListParagraph"/>
        <w:spacing w:line="480" w:lineRule="auto"/>
        <w:jc w:val="center"/>
        <w:rPr>
          <w:b/>
          <w:bCs/>
          <w:sz w:val="36"/>
          <w:szCs w:val="36"/>
          <w:rtl/>
        </w:rPr>
      </w:pPr>
      <w:hyperlink r:id="rId7" w:history="1">
        <w:r w:rsidR="00F341AE" w:rsidRPr="00AB48AB">
          <w:rPr>
            <w:rStyle w:val="Hyperlink"/>
            <w:b/>
            <w:bCs/>
            <w:sz w:val="36"/>
            <w:szCs w:val="36"/>
          </w:rPr>
          <w:t>http://maganin.com/content.asp?contentid=1888</w:t>
        </w:r>
      </w:hyperlink>
    </w:p>
    <w:p w:rsidR="00DE1960" w:rsidRDefault="002B38DF" w:rsidP="00F341AE">
      <w:pPr>
        <w:spacing w:line="480" w:lineRule="auto"/>
        <w:jc w:val="right"/>
        <w:rPr>
          <w:sz w:val="28"/>
          <w:szCs w:val="28"/>
          <w:lang w:bidi="ar"/>
        </w:rPr>
      </w:pPr>
      <w:hyperlink r:id="rId8" w:history="1">
        <w:r w:rsidR="00F341AE" w:rsidRPr="00532922">
          <w:rPr>
            <w:rStyle w:val="Hyperlink"/>
            <w:sz w:val="28"/>
            <w:szCs w:val="28"/>
            <w:lang w:bidi="ar"/>
          </w:rPr>
          <w:t>http://mawdoo3.com/%D8%A7%D9%84%D884%D9%85_%D8%A</w:t>
        </w:r>
      </w:hyperlink>
    </w:p>
    <w:p w:rsidR="00F341AE" w:rsidRDefault="002B38DF" w:rsidP="00F341AE">
      <w:pPr>
        <w:spacing w:line="480" w:lineRule="auto"/>
        <w:jc w:val="right"/>
        <w:rPr>
          <w:sz w:val="28"/>
          <w:szCs w:val="28"/>
          <w:lang w:bidi="ar"/>
        </w:rPr>
      </w:pPr>
      <w:hyperlink r:id="rId9" w:history="1">
        <w:r w:rsidR="00F341AE" w:rsidRPr="00532922">
          <w:rPr>
            <w:rStyle w:val="Hyperlink"/>
            <w:sz w:val="28"/>
            <w:szCs w:val="28"/>
            <w:lang w:bidi="ar"/>
          </w:rPr>
          <w:t>http://www.alukah.net/social/0/6694</w:t>
        </w:r>
        <w:r w:rsidR="00F341AE" w:rsidRPr="00532922">
          <w:rPr>
            <w:rStyle w:val="Hyperlink"/>
            <w:rFonts w:cs="Arial"/>
            <w:sz w:val="28"/>
            <w:szCs w:val="28"/>
            <w:rtl/>
            <w:lang w:bidi="ar"/>
          </w:rPr>
          <w:t>/</w:t>
        </w:r>
      </w:hyperlink>
    </w:p>
    <w:p w:rsidR="00F341AE" w:rsidRDefault="00F341AE" w:rsidP="00F341AE">
      <w:pPr>
        <w:spacing w:line="480" w:lineRule="auto"/>
        <w:jc w:val="mediumKashida"/>
        <w:rPr>
          <w:sz w:val="28"/>
          <w:szCs w:val="28"/>
          <w:rtl/>
        </w:rPr>
      </w:pPr>
    </w:p>
    <w:bookmarkEnd w:id="0"/>
    <w:p w:rsidR="00F341AE" w:rsidRPr="00DE1960" w:rsidRDefault="00F341AE" w:rsidP="00F341AE">
      <w:pPr>
        <w:spacing w:line="480" w:lineRule="auto"/>
        <w:jc w:val="mediumKashida"/>
        <w:rPr>
          <w:sz w:val="28"/>
          <w:szCs w:val="28"/>
          <w:rtl/>
        </w:rPr>
      </w:pPr>
    </w:p>
    <w:sectPr w:rsidR="00F341AE" w:rsidRPr="00DE1960" w:rsidSect="007858B7">
      <w:footerReference w:type="default" r:id="rId10"/>
      <w:pgSz w:w="11906" w:h="16838"/>
      <w:pgMar w:top="1440" w:right="1800" w:bottom="1440" w:left="1800" w:header="708" w:footer="576"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DF" w:rsidRDefault="002B38DF" w:rsidP="00F341AE">
      <w:pPr>
        <w:spacing w:after="0" w:line="240" w:lineRule="auto"/>
      </w:pPr>
      <w:r>
        <w:separator/>
      </w:r>
    </w:p>
  </w:endnote>
  <w:endnote w:type="continuationSeparator" w:id="0">
    <w:p w:rsidR="002B38DF" w:rsidRDefault="002B38DF" w:rsidP="00F3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ArabicKufi-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1272265"/>
      <w:docPartObj>
        <w:docPartGallery w:val="Page Numbers (Bottom of Page)"/>
        <w:docPartUnique/>
      </w:docPartObj>
    </w:sdtPr>
    <w:sdtEndPr/>
    <w:sdtContent>
      <w:p w:rsidR="00F341AE" w:rsidRDefault="00F341AE">
        <w:pPr>
          <w:pStyle w:val="Footer"/>
          <w:jc w:val="center"/>
        </w:pPr>
        <w:r>
          <w:fldChar w:fldCharType="begin"/>
        </w:r>
        <w:r>
          <w:instrText>PAGE   \* MERGEFORMAT</w:instrText>
        </w:r>
        <w:r>
          <w:fldChar w:fldCharType="separate"/>
        </w:r>
        <w:r w:rsidR="007858B7" w:rsidRPr="007858B7">
          <w:rPr>
            <w:noProof/>
            <w:rtl/>
            <w:lang w:val="ar-SA"/>
          </w:rPr>
          <w:t>10</w:t>
        </w:r>
        <w:r>
          <w:fldChar w:fldCharType="end"/>
        </w:r>
      </w:p>
    </w:sdtContent>
  </w:sdt>
  <w:p w:rsidR="00F341AE" w:rsidRDefault="00F3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DF" w:rsidRDefault="002B38DF" w:rsidP="00F341AE">
      <w:pPr>
        <w:spacing w:after="0" w:line="240" w:lineRule="auto"/>
      </w:pPr>
      <w:r>
        <w:separator/>
      </w:r>
    </w:p>
  </w:footnote>
  <w:footnote w:type="continuationSeparator" w:id="0">
    <w:p w:rsidR="002B38DF" w:rsidRDefault="002B38DF" w:rsidP="00F3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91398"/>
    <w:multiLevelType w:val="hybridMultilevel"/>
    <w:tmpl w:val="45843BC0"/>
    <w:lvl w:ilvl="0" w:tplc="ABF2D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52"/>
    <w:rsid w:val="000B6E52"/>
    <w:rsid w:val="0015672F"/>
    <w:rsid w:val="001B7E4D"/>
    <w:rsid w:val="002B38DF"/>
    <w:rsid w:val="00352851"/>
    <w:rsid w:val="003C2654"/>
    <w:rsid w:val="004A0D66"/>
    <w:rsid w:val="004F6AEB"/>
    <w:rsid w:val="005B4B2D"/>
    <w:rsid w:val="006F3DDB"/>
    <w:rsid w:val="00724CC1"/>
    <w:rsid w:val="007858B7"/>
    <w:rsid w:val="007B2851"/>
    <w:rsid w:val="00983676"/>
    <w:rsid w:val="009B78AE"/>
    <w:rsid w:val="009C6266"/>
    <w:rsid w:val="009D3CD1"/>
    <w:rsid w:val="00A23516"/>
    <w:rsid w:val="00AB48AB"/>
    <w:rsid w:val="00CB6E24"/>
    <w:rsid w:val="00CD0A1C"/>
    <w:rsid w:val="00CD7A86"/>
    <w:rsid w:val="00D048D3"/>
    <w:rsid w:val="00D44A88"/>
    <w:rsid w:val="00DE1960"/>
    <w:rsid w:val="00ED7AD4"/>
    <w:rsid w:val="00F04C36"/>
    <w:rsid w:val="00F3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BCF5"/>
  <w15:docId w15:val="{6EC00614-6827-4159-8340-8197ADC5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ED7AD4"/>
  </w:style>
  <w:style w:type="paragraph" w:styleId="ListParagraph">
    <w:name w:val="List Paragraph"/>
    <w:basedOn w:val="Normal"/>
    <w:uiPriority w:val="34"/>
    <w:qFormat/>
    <w:rsid w:val="00DE1960"/>
    <w:pPr>
      <w:ind w:left="720"/>
      <w:contextualSpacing/>
    </w:pPr>
  </w:style>
  <w:style w:type="paragraph" w:styleId="Header">
    <w:name w:val="header"/>
    <w:basedOn w:val="Normal"/>
    <w:link w:val="HeaderChar"/>
    <w:uiPriority w:val="99"/>
    <w:unhideWhenUsed/>
    <w:rsid w:val="00F341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41AE"/>
  </w:style>
  <w:style w:type="paragraph" w:styleId="Footer">
    <w:name w:val="footer"/>
    <w:basedOn w:val="Normal"/>
    <w:link w:val="FooterChar"/>
    <w:uiPriority w:val="99"/>
    <w:unhideWhenUsed/>
    <w:rsid w:val="00F341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41AE"/>
  </w:style>
  <w:style w:type="character" w:styleId="Hyperlink">
    <w:name w:val="Hyperlink"/>
    <w:basedOn w:val="DefaultParagraphFont"/>
    <w:uiPriority w:val="99"/>
    <w:unhideWhenUsed/>
    <w:rsid w:val="00F341AE"/>
    <w:rPr>
      <w:color w:val="0000FF" w:themeColor="hyperlink"/>
      <w:u w:val="single"/>
    </w:rPr>
  </w:style>
  <w:style w:type="character" w:styleId="Strong">
    <w:name w:val="Strong"/>
    <w:basedOn w:val="DefaultParagraphFont"/>
    <w:uiPriority w:val="22"/>
    <w:qFormat/>
    <w:rsid w:val="00724CC1"/>
    <w:rPr>
      <w:b/>
      <w:bCs/>
    </w:rPr>
  </w:style>
  <w:style w:type="paragraph" w:styleId="BalloonText">
    <w:name w:val="Balloon Text"/>
    <w:basedOn w:val="Normal"/>
    <w:link w:val="BalloonTextChar"/>
    <w:uiPriority w:val="99"/>
    <w:semiHidden/>
    <w:unhideWhenUsed/>
    <w:rsid w:val="00AB48A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B48A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doo3.com/%D8%A7%D9%84%D884%D9%85_%D8%25A" TargetMode="External"/><Relationship Id="rId3" Type="http://schemas.openxmlformats.org/officeDocument/2006/relationships/settings" Target="settings.xml"/><Relationship Id="rId7" Type="http://schemas.openxmlformats.org/officeDocument/2006/relationships/hyperlink" Target="http://maganin.com/content.asp?contentid=1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kah.net/social/0/669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1762</Words>
  <Characters>10046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Mohammad Raja Aljammal</dc:creator>
  <cp:keywords/>
  <dc:description/>
  <cp:lastModifiedBy>SilverLine</cp:lastModifiedBy>
  <cp:revision>19</cp:revision>
  <cp:lastPrinted>2018-04-16T20:14:00Z</cp:lastPrinted>
  <dcterms:created xsi:type="dcterms:W3CDTF">2018-04-16T14:59:00Z</dcterms:created>
  <dcterms:modified xsi:type="dcterms:W3CDTF">2019-01-13T11:19:00Z</dcterms:modified>
</cp:coreProperties>
</file>