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6D9F1" w:themeColor="text2" w:themeTint="33"/>
  <w:body>
    <w:p w:rsidR="00003FC0" w:rsidRDefault="00A15E65" w:rsidP="00774E8B">
      <w:pPr>
        <w:rPr>
          <w:rtl/>
        </w:rPr>
      </w:pPr>
      <w:r>
        <w:rPr>
          <w:noProof/>
          <w:rtl/>
        </w:rPr>
        <mc:AlternateContent>
          <mc:Choice Requires="wps">
            <w:drawing>
              <wp:anchor distT="0" distB="0" distL="114300" distR="114300" simplePos="0" relativeHeight="251661312" behindDoc="0" locked="0" layoutInCell="1" allowOverlap="1">
                <wp:simplePos x="0" y="0"/>
                <wp:positionH relativeFrom="column">
                  <wp:posOffset>-752475</wp:posOffset>
                </wp:positionH>
                <wp:positionV relativeFrom="paragraph">
                  <wp:posOffset>-1871980</wp:posOffset>
                </wp:positionV>
                <wp:extent cx="1005205" cy="2540635"/>
                <wp:effectExtent l="9525" t="9525" r="13970" b="3111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540635"/>
                        </a:xfrm>
                        <a:prstGeom prst="verticalScroll">
                          <a:avLst>
                            <a:gd name="adj" fmla="val 12500"/>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A15E65" w:rsidRDefault="00A15E65" w:rsidP="00A15E65">
                            <w:pPr>
                              <w:pStyle w:val="NormalWeb"/>
                              <w:bidi/>
                              <w:spacing w:before="0" w:beforeAutospacing="0" w:after="0" w:afterAutospacing="0"/>
                              <w:jc w:val="center"/>
                            </w:pPr>
                            <w:r w:rsidRPr="00A15E65">
                              <w:rPr>
                                <w:color w:val="336699"/>
                                <w:sz w:val="72"/>
                                <w:szCs w:val="72"/>
                                <w:rtl/>
                                <w14:shadow w14:blurRad="0" w14:dist="45847" w14:dir="2021404" w14:sx="100000" w14:sy="100000" w14:kx="0" w14:ky="0" w14:algn="ctr">
                                  <w14:srgbClr w14:val="B2B2B2">
                                    <w14:alpha w14:val="20000"/>
                                  </w14:srgbClr>
                                </w14:shadow>
                              </w:rPr>
                              <w:t>ع</w:t>
                            </w:r>
                          </w:p>
                          <w:p w:rsidR="00A15E65" w:rsidRDefault="00A15E65" w:rsidP="00A15E65">
                            <w:pPr>
                              <w:pStyle w:val="NormalWeb"/>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ل</w:t>
                            </w:r>
                          </w:p>
                          <w:p w:rsidR="00A15E65" w:rsidRDefault="00A15E65" w:rsidP="00A15E65">
                            <w:pPr>
                              <w:pStyle w:val="NormalWeb"/>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م</w:t>
                            </w:r>
                          </w:p>
                          <w:p w:rsidR="00A15E65" w:rsidRDefault="00A15E65" w:rsidP="00A15E65">
                            <w:pPr>
                              <w:pStyle w:val="NormalWeb"/>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ا</w:t>
                            </w:r>
                          </w:p>
                          <w:p w:rsidR="00A15E65" w:rsidRDefault="00A15E65" w:rsidP="00A15E65">
                            <w:pPr>
                              <w:pStyle w:val="NormalWeb"/>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ل</w:t>
                            </w:r>
                          </w:p>
                          <w:p w:rsidR="00A15E65" w:rsidRDefault="00A15E65" w:rsidP="00A15E65">
                            <w:pPr>
                              <w:pStyle w:val="NormalWeb"/>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خ</w:t>
                            </w:r>
                          </w:p>
                          <w:p w:rsidR="00A15E65" w:rsidRDefault="00A15E65" w:rsidP="00A15E65">
                            <w:pPr>
                              <w:pStyle w:val="NormalWeb"/>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ل</w:t>
                            </w:r>
                          </w:p>
                          <w:p w:rsidR="00A15E65" w:rsidRDefault="00A15E65" w:rsidP="00A15E65">
                            <w:pPr>
                              <w:pStyle w:val="NormalWeb"/>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ي</w:t>
                            </w:r>
                          </w:p>
                          <w:p w:rsidR="00A15E65" w:rsidRDefault="00A15E65" w:rsidP="00A15E65">
                            <w:pPr>
                              <w:pStyle w:val="NormalWeb"/>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ة</w:t>
                            </w:r>
                          </w:p>
                          <w:p w:rsidR="00AE6E02" w:rsidRDefault="00AE6E02"/>
                        </w:txbxContent>
                      </wps:txbx>
                      <wps:bodyPr rot="0" vert="eaVert"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5" o:spid="_x0000_s1026" type="#_x0000_t97" style="position:absolute;left:0;text-align:left;margin-left:-59.25pt;margin-top:-147.4pt;width:79.15pt;height:200.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" fillcolor="white [3201]" strokecolor="#92cddc [1944]" strokeweight="1pt">
                <v:fill color2="#b6dde8 [1304]" focus="100%" type="gradient"/>
                <v:shadow on="t" color="#205867 [1608]" opacity=".5" offset="1pt"/>
                <v:textbox style="layout-flow:vertical-ideographic;mso-fit-shape-to-text:t">
                  <w:txbxContent>
                    <w:p w:rsidR="00A15E65" w:rsidRDefault="00A15E65" w:rsidP="00A15E65">
                      <w:pPr>
                        <w:pStyle w:val="a8"/>
                        <w:bidi/>
                        <w:spacing w:before="0" w:beforeAutospacing="0" w:after="0" w:afterAutospacing="0"/>
                        <w:jc w:val="center"/>
                      </w:pPr>
                      <w:r w:rsidRPr="00A15E65">
                        <w:rPr>
                          <w:color w:val="336699"/>
                          <w:sz w:val="72"/>
                          <w:szCs w:val="72"/>
                          <w:rtl/>
                          <w14:shadow w14:blurRad="0" w14:dist="45847" w14:dir="2021404" w14:sx="100000" w14:sy="100000" w14:kx="0" w14:ky="0" w14:algn="ctr">
                            <w14:srgbClr w14:val="B2B2B2">
                              <w14:alpha w14:val="20000"/>
                            </w14:srgbClr>
                          </w14:shadow>
                        </w:rPr>
                        <w:t>ع</w:t>
                      </w:r>
                    </w:p>
                    <w:p w:rsidR="00A15E65" w:rsidRDefault="00A15E65" w:rsidP="00A15E65">
                      <w:pPr>
                        <w:pStyle w:val="a8"/>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ل</w:t>
                      </w:r>
                    </w:p>
                    <w:p w:rsidR="00A15E65" w:rsidRDefault="00A15E65" w:rsidP="00A15E65">
                      <w:pPr>
                        <w:pStyle w:val="a8"/>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م</w:t>
                      </w:r>
                    </w:p>
                    <w:p w:rsidR="00A15E65" w:rsidRDefault="00A15E65" w:rsidP="00A15E65">
                      <w:pPr>
                        <w:pStyle w:val="a8"/>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ا</w:t>
                      </w:r>
                    </w:p>
                    <w:p w:rsidR="00A15E65" w:rsidRDefault="00A15E65" w:rsidP="00A15E65">
                      <w:pPr>
                        <w:pStyle w:val="a8"/>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ل</w:t>
                      </w:r>
                    </w:p>
                    <w:p w:rsidR="00A15E65" w:rsidRDefault="00A15E65" w:rsidP="00A15E65">
                      <w:pPr>
                        <w:pStyle w:val="a8"/>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خ</w:t>
                      </w:r>
                    </w:p>
                    <w:p w:rsidR="00A15E65" w:rsidRDefault="00A15E65" w:rsidP="00A15E65">
                      <w:pPr>
                        <w:pStyle w:val="a8"/>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ل</w:t>
                      </w:r>
                    </w:p>
                    <w:p w:rsidR="00A15E65" w:rsidRDefault="00A15E65" w:rsidP="00A15E65">
                      <w:pPr>
                        <w:pStyle w:val="a8"/>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ي</w:t>
                      </w:r>
                    </w:p>
                    <w:p w:rsidR="00A15E65" w:rsidRDefault="00A15E65" w:rsidP="00A15E65">
                      <w:pPr>
                        <w:pStyle w:val="a8"/>
                        <w:bidi/>
                        <w:spacing w:before="0" w:beforeAutospacing="0" w:after="0" w:afterAutospacing="0"/>
                        <w:jc w:val="center"/>
                        <w:rPr>
                          <w:rtl/>
                        </w:rPr>
                      </w:pPr>
                      <w:r w:rsidRPr="00A15E65">
                        <w:rPr>
                          <w:color w:val="336699"/>
                          <w:sz w:val="72"/>
                          <w:szCs w:val="72"/>
                          <w:rtl/>
                          <w14:shadow w14:blurRad="0" w14:dist="45847" w14:dir="2021404" w14:sx="100000" w14:sy="100000" w14:kx="0" w14:ky="0" w14:algn="ctr">
                            <w14:srgbClr w14:val="B2B2B2">
                              <w14:alpha w14:val="20000"/>
                            </w14:srgbClr>
                          </w14:shadow>
                        </w:rPr>
                        <w:t>ة</w:t>
                      </w:r>
                    </w:p>
                    <w:p w:rsidR="00AE6E02" w:rsidRDefault="00AE6E02"/>
                  </w:txbxContent>
                </v:textbox>
              </v:shape>
            </w:pict>
          </mc:Fallback>
        </mc:AlternateContent>
      </w:r>
      <w:r>
        <w:rPr>
          <w:noProof/>
          <w:rtl/>
        </w:rPr>
        <mc:AlternateContent>
          <mc:Choice Requires="wps">
            <w:drawing>
              <wp:anchor distT="0" distB="0" distL="114300" distR="114300" simplePos="0" relativeHeight="251660288" behindDoc="0" locked="0" layoutInCell="1" allowOverlap="1">
                <wp:simplePos x="0" y="0"/>
                <wp:positionH relativeFrom="column">
                  <wp:posOffset>1076325</wp:posOffset>
                </wp:positionH>
                <wp:positionV relativeFrom="paragraph">
                  <wp:posOffset>-6024880</wp:posOffset>
                </wp:positionV>
                <wp:extent cx="3617595" cy="1476375"/>
                <wp:effectExtent l="9525" t="9525" r="20955" b="6953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7595" cy="1476375"/>
                        </a:xfrm>
                        <a:prstGeom prst="wedgeEllipseCallout">
                          <a:avLst>
                            <a:gd name="adj1" fmla="val -39708"/>
                            <a:gd name="adj2" fmla="val 94926"/>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A15E65" w:rsidRDefault="00A15E65" w:rsidP="00A15E65">
                            <w:pPr>
                              <w:pStyle w:val="NormalWeb"/>
                              <w:bidi/>
                              <w:spacing w:before="0" w:beforeAutospacing="0" w:after="0" w:afterAutospacing="0"/>
                              <w:jc w:val="center"/>
                            </w:pPr>
                            <w:r w:rsidRPr="00A15E65">
                              <w:rPr>
                                <w:color w:val="336699"/>
                                <w:sz w:val="72"/>
                                <w:szCs w:val="72"/>
                                <w:rtl/>
                                <w14:shadow w14:blurRad="0" w14:dist="45847" w14:dir="2021404" w14:sx="100000" w14:sy="100000" w14:kx="0" w14:ky="0" w14:algn="ctr">
                                  <w14:srgbClr w14:val="B2B2B2">
                                    <w14:alpha w14:val="20000"/>
                                  </w14:srgbClr>
                                </w14:shadow>
                              </w:rPr>
                              <w:t xml:space="preserve">الشبكة </w:t>
                            </w:r>
                            <w:r w:rsidRPr="00A15E65">
                              <w:rPr>
                                <w:color w:val="336699"/>
                                <w:sz w:val="72"/>
                                <w:szCs w:val="72"/>
                                <w:rtl/>
                                <w14:shadow w14:blurRad="0" w14:dist="45847" w14:dir="2021404" w14:sx="100000" w14:sy="100000" w14:kx="0" w14:ky="0" w14:algn="ctr">
                                  <w14:srgbClr w14:val="B2B2B2">
                                    <w14:alpha w14:val="20000"/>
                                  </w14:srgbClr>
                                </w14:shadow>
                              </w:rPr>
                              <w:t>الاندوبلازمية</w:t>
                            </w:r>
                          </w:p>
                          <w:p w:rsidR="00AE6E02" w:rsidRDefault="00AE6E0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7" type="#_x0000_t63" style="position:absolute;left:0;text-align:left;margin-left:84.75pt;margin-top:-474.4pt;width:284.85pt;height:116.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" adj="2223,31304" fillcolor="#92cddc [1944]" strokecolor="#92cddc [1944]" strokeweight="1pt">
                <v:fill color2="#daeef3 [664]" angle="135" focus="50%" type="gradient"/>
                <v:shadow on="t" color="#205867 [1608]" opacity=".5" offset="1pt"/>
                <v:textbox style="mso-fit-shape-to-text:t">
                  <w:txbxContent>
                    <w:p w:rsidR="00A15E65" w:rsidRDefault="00A15E65" w:rsidP="00A15E65">
                      <w:pPr>
                        <w:pStyle w:val="NormalWeb"/>
                        <w:bidi/>
                        <w:spacing w:before="0" w:beforeAutospacing="0" w:after="0" w:afterAutospacing="0"/>
                        <w:jc w:val="center"/>
                      </w:pPr>
                      <w:r w:rsidRPr="00A15E65">
                        <w:rPr>
                          <w:color w:val="336699"/>
                          <w:sz w:val="72"/>
                          <w:szCs w:val="72"/>
                          <w:rtl/>
                          <w14:shadow w14:blurRad="0" w14:dist="45847" w14:dir="2021404" w14:sx="100000" w14:sy="100000" w14:kx="0" w14:ky="0" w14:algn="ctr">
                            <w14:srgbClr w14:val="B2B2B2">
                              <w14:alpha w14:val="20000"/>
                            </w14:srgbClr>
                          </w14:shadow>
                        </w:rPr>
                        <w:t xml:space="preserve">الشبكة </w:t>
                      </w:r>
                      <w:r w:rsidRPr="00A15E65">
                        <w:rPr>
                          <w:color w:val="336699"/>
                          <w:sz w:val="72"/>
                          <w:szCs w:val="72"/>
                          <w:rtl/>
                          <w14:shadow w14:blurRad="0" w14:dist="45847" w14:dir="2021404" w14:sx="100000" w14:sy="100000" w14:kx="0" w14:ky="0" w14:algn="ctr">
                            <w14:srgbClr w14:val="B2B2B2">
                              <w14:alpha w14:val="20000"/>
                            </w14:srgbClr>
                          </w14:shadow>
                        </w:rPr>
                        <w:t>الاندوبلازمية</w:t>
                      </w:r>
                    </w:p>
                    <w:p w:rsidR="00AE6E02" w:rsidRDefault="00AE6E02"/>
                  </w:txbxContent>
                </v:textbox>
              </v:shape>
            </w:pict>
          </mc:Fallback>
        </mc:AlternateContent>
      </w:r>
    </w:p>
    <w:p w:rsidR="009A64F8" w:rsidRPr="00305F2C" w:rsidRDefault="009A64F8" w:rsidP="00305F2C">
      <w:pPr>
        <w:rPr>
          <w:rtl/>
        </w:rPr>
      </w:pPr>
    </w:p>
    <w:p w:rsidR="00305F2C" w:rsidRDefault="00305F2C" w:rsidP="00827DA4">
      <w:pPr>
        <w:jc w:val="center"/>
        <w:rPr>
          <w:rFonts w:ascii="Arabic Typesetting" w:hAnsi="Arabic Typesetting" w:cs="Arabic Typesetting"/>
          <w:b/>
          <w:bCs/>
          <w:i/>
          <w:iCs/>
          <w:sz w:val="96"/>
          <w:szCs w:val="96"/>
          <w:u w:val="single"/>
        </w:rPr>
      </w:pPr>
    </w:p>
    <w:p w:rsidR="003E1967" w:rsidRDefault="003E1967" w:rsidP="00827DA4">
      <w:pPr>
        <w:jc w:val="center"/>
        <w:rPr>
          <w:rFonts w:ascii="Arabic Typesetting" w:hAnsi="Arabic Typesetting" w:cs="Arabic Typesetting"/>
          <w:b/>
          <w:bCs/>
          <w:i/>
          <w:iCs/>
          <w:sz w:val="96"/>
          <w:szCs w:val="96"/>
          <w:u w:val="single"/>
        </w:rPr>
      </w:pPr>
    </w:p>
    <w:p w:rsidR="003E1967" w:rsidRDefault="003E1967" w:rsidP="00827DA4">
      <w:pPr>
        <w:jc w:val="center"/>
        <w:rPr>
          <w:rFonts w:ascii="Arabic Typesetting" w:hAnsi="Arabic Typesetting" w:cs="Arabic Typesetting"/>
          <w:b/>
          <w:bCs/>
          <w:i/>
          <w:iCs/>
          <w:sz w:val="96"/>
          <w:szCs w:val="96"/>
          <w:u w:val="single"/>
        </w:rPr>
      </w:pPr>
    </w:p>
    <w:p w:rsidR="003E1967" w:rsidRDefault="003E1967" w:rsidP="00827DA4">
      <w:pPr>
        <w:jc w:val="center"/>
        <w:rPr>
          <w:rFonts w:ascii="Arabic Typesetting" w:hAnsi="Arabic Typesetting" w:cs="Arabic Typesetting"/>
          <w:b/>
          <w:bCs/>
          <w:i/>
          <w:iCs/>
          <w:sz w:val="96"/>
          <w:szCs w:val="96"/>
          <w:u w:val="single"/>
        </w:rPr>
      </w:pPr>
    </w:p>
    <w:p w:rsidR="003E1967" w:rsidRDefault="003E1967" w:rsidP="00827DA4">
      <w:pPr>
        <w:jc w:val="center"/>
        <w:rPr>
          <w:rFonts w:ascii="Arabic Typesetting" w:hAnsi="Arabic Typesetting" w:cs="Arabic Typesetting"/>
          <w:b/>
          <w:bCs/>
          <w:i/>
          <w:iCs/>
          <w:sz w:val="96"/>
          <w:szCs w:val="96"/>
          <w:u w:val="single"/>
        </w:rPr>
      </w:pPr>
    </w:p>
    <w:p w:rsidR="003E1967" w:rsidRDefault="003E1967" w:rsidP="00827DA4">
      <w:pPr>
        <w:jc w:val="center"/>
        <w:rPr>
          <w:rFonts w:ascii="Arabic Typesetting" w:hAnsi="Arabic Typesetting" w:cs="Arabic Typesetting"/>
          <w:b/>
          <w:bCs/>
          <w:i/>
          <w:iCs/>
          <w:sz w:val="96"/>
          <w:szCs w:val="96"/>
          <w:u w:val="single"/>
        </w:rPr>
      </w:pPr>
    </w:p>
    <w:p w:rsidR="003E1967" w:rsidRDefault="003E1967" w:rsidP="00827DA4">
      <w:pPr>
        <w:jc w:val="center"/>
        <w:rPr>
          <w:rFonts w:ascii="Arabic Typesetting" w:hAnsi="Arabic Typesetting" w:cs="Arabic Typesetting"/>
          <w:b/>
          <w:bCs/>
          <w:i/>
          <w:iCs/>
          <w:sz w:val="96"/>
          <w:szCs w:val="96"/>
          <w:u w:val="single"/>
        </w:rPr>
      </w:pPr>
    </w:p>
    <w:p w:rsidR="003E1967" w:rsidRDefault="003E1967" w:rsidP="00827DA4">
      <w:pPr>
        <w:jc w:val="center"/>
        <w:rPr>
          <w:sz w:val="96"/>
          <w:szCs w:val="96"/>
          <w:rtl/>
        </w:rPr>
      </w:pPr>
    </w:p>
    <w:p w:rsidR="00305F2C" w:rsidRDefault="00305F2C" w:rsidP="00827DA4">
      <w:pPr>
        <w:jc w:val="center"/>
        <w:rPr>
          <w:sz w:val="96"/>
          <w:szCs w:val="96"/>
          <w:rtl/>
        </w:rPr>
      </w:pPr>
    </w:p>
    <w:p w:rsidR="00305F2C" w:rsidRPr="001A53D2" w:rsidRDefault="00305F2C" w:rsidP="002E1069">
      <w:pPr>
        <w:jc w:val="center"/>
        <w:rPr>
          <w:rFonts w:ascii="Arabic Typesetting" w:hAnsi="Arabic Typesetting" w:cs="Arabic Typesetting"/>
          <w:sz w:val="96"/>
          <w:szCs w:val="96"/>
          <w:rtl/>
        </w:rPr>
      </w:pPr>
      <w:r w:rsidRPr="001A53D2">
        <w:rPr>
          <w:rFonts w:ascii="Arabic Typesetting" w:hAnsi="Arabic Typesetting" w:cs="Arabic Typesetting"/>
          <w:sz w:val="96"/>
          <w:szCs w:val="96"/>
          <w:rtl/>
        </w:rPr>
        <w:lastRenderedPageBreak/>
        <w:t xml:space="preserve">الفهرس </w:t>
      </w:r>
    </w:p>
    <w:p w:rsidR="002E1069"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bookmarkStart w:id="0" w:name="_GoBack"/>
      <w:r w:rsidR="002E1069" w:rsidRPr="001A53D2">
        <w:rPr>
          <w:rFonts w:ascii="Arabic Typesetting" w:hAnsi="Arabic Typesetting" w:cs="Arabic Typesetting"/>
          <w:sz w:val="56"/>
          <w:szCs w:val="56"/>
          <w:rtl/>
        </w:rPr>
        <w:t>الشبكة الانوبلازمية</w:t>
      </w:r>
      <w:bookmarkEnd w:id="0"/>
    </w:p>
    <w:p w:rsidR="002E1069"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002E1069" w:rsidRPr="001A53D2">
        <w:rPr>
          <w:rFonts w:ascii="Arabic Typesetting" w:hAnsi="Arabic Typesetting" w:cs="Arabic Typesetting"/>
          <w:sz w:val="56"/>
          <w:szCs w:val="56"/>
          <w:rtl/>
        </w:rPr>
        <w:t>مكونات الشبكة الاندوبلازمية</w:t>
      </w:r>
    </w:p>
    <w:p w:rsidR="002E1069"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002E1069" w:rsidRPr="001A53D2">
        <w:rPr>
          <w:rFonts w:ascii="Arabic Typesetting" w:hAnsi="Arabic Typesetting" w:cs="Arabic Typesetting"/>
          <w:sz w:val="56"/>
          <w:szCs w:val="56"/>
          <w:rtl/>
        </w:rPr>
        <w:t>منشا الشبكة الاندوبلازمية</w:t>
      </w:r>
    </w:p>
    <w:p w:rsidR="002E1069"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002E1069" w:rsidRPr="001A53D2">
        <w:rPr>
          <w:rFonts w:ascii="Arabic Typesetting" w:hAnsi="Arabic Typesetting" w:cs="Arabic Typesetting"/>
          <w:sz w:val="56"/>
          <w:szCs w:val="56"/>
          <w:rtl/>
        </w:rPr>
        <w:t>وظائف الشبكة الاندوبلازمية</w:t>
      </w:r>
    </w:p>
    <w:p w:rsidR="002E1069"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002E1069" w:rsidRPr="001A53D2">
        <w:rPr>
          <w:rFonts w:ascii="Arabic Typesetting" w:hAnsi="Arabic Typesetting" w:cs="Arabic Typesetting"/>
          <w:sz w:val="56"/>
          <w:szCs w:val="56"/>
          <w:rtl/>
        </w:rPr>
        <w:t>أنواع الشبكة الاندوبلازمية</w:t>
      </w:r>
    </w:p>
    <w:p w:rsidR="002E1069"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002E1069" w:rsidRPr="001A53D2">
        <w:rPr>
          <w:rFonts w:ascii="Arabic Typesetting" w:hAnsi="Arabic Typesetting" w:cs="Arabic Typesetting"/>
          <w:sz w:val="56"/>
          <w:szCs w:val="56"/>
          <w:rtl/>
        </w:rPr>
        <w:t>الشبكة الاندوبلازمية الخشنة (المحببة</w:t>
      </w:r>
      <w:r w:rsidRPr="001A53D2">
        <w:rPr>
          <w:rFonts w:ascii="Arabic Typesetting" w:hAnsi="Arabic Typesetting" w:cs="Arabic Typesetting"/>
          <w:sz w:val="56"/>
          <w:szCs w:val="56"/>
          <w:rtl/>
        </w:rPr>
        <w:t>)</w:t>
      </w:r>
    </w:p>
    <w:p w:rsidR="001A53D2"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Pr="001A53D2">
        <w:rPr>
          <w:rFonts w:ascii="Arabic Typesetting" w:hAnsi="Arabic Typesetting" w:cs="Arabic Typesetting"/>
          <w:sz w:val="56"/>
          <w:szCs w:val="56"/>
          <w:rtl/>
        </w:rPr>
        <w:t xml:space="preserve">الشبكة الاندوبلازمية الملساء </w:t>
      </w:r>
    </w:p>
    <w:p w:rsidR="001A53D2"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Pr="001A53D2">
        <w:rPr>
          <w:rFonts w:ascii="Arabic Typesetting" w:hAnsi="Arabic Typesetting" w:cs="Arabic Typesetting"/>
          <w:sz w:val="56"/>
          <w:szCs w:val="56"/>
          <w:rtl/>
        </w:rPr>
        <w:t xml:space="preserve">الرايبوسومات </w:t>
      </w:r>
    </w:p>
    <w:p w:rsidR="001A53D2"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Pr="001A53D2">
        <w:rPr>
          <w:rFonts w:ascii="Arabic Typesetting" w:hAnsi="Arabic Typesetting" w:cs="Arabic Typesetting"/>
          <w:sz w:val="56"/>
          <w:szCs w:val="56"/>
          <w:rtl/>
        </w:rPr>
        <w:t>العلاقة بين الشبكة الاندوبلازمية وغشاء النواه وغشاء الخلية</w:t>
      </w:r>
    </w:p>
    <w:p w:rsidR="001A53D2"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Pr="001A53D2">
        <w:rPr>
          <w:rFonts w:ascii="Arabic Typesetting" w:hAnsi="Arabic Typesetting" w:cs="Arabic Typesetting"/>
          <w:sz w:val="56"/>
          <w:szCs w:val="56"/>
          <w:rtl/>
        </w:rPr>
        <w:t xml:space="preserve">التركيب الكميائي </w:t>
      </w:r>
    </w:p>
    <w:p w:rsid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w:t>
      </w:r>
      <w:r w:rsidRPr="001A53D2">
        <w:rPr>
          <w:rFonts w:ascii="Arabic Typesetting" w:hAnsi="Arabic Typesetting" w:cs="Arabic Typesetting"/>
          <w:sz w:val="56"/>
          <w:szCs w:val="56"/>
          <w:rtl/>
        </w:rPr>
        <w:t xml:space="preserve">النشاط الحيوي </w:t>
      </w:r>
    </w:p>
    <w:p w:rsidR="001A53D2" w:rsidRPr="001A53D2" w:rsidRDefault="001A53D2" w:rsidP="002E1069">
      <w:pPr>
        <w:rPr>
          <w:rFonts w:ascii="Arabic Typesetting" w:hAnsi="Arabic Typesetting" w:cs="Arabic Typesetting"/>
          <w:sz w:val="56"/>
          <w:szCs w:val="56"/>
          <w:rtl/>
        </w:rPr>
      </w:pPr>
      <w:r>
        <w:rPr>
          <w:rFonts w:ascii="Arabic Typesetting" w:hAnsi="Arabic Typesetting" w:cs="Arabic Typesetting" w:hint="cs"/>
          <w:sz w:val="56"/>
          <w:szCs w:val="56"/>
          <w:rtl/>
        </w:rPr>
        <w:t>*المراجع</w:t>
      </w:r>
    </w:p>
    <w:p w:rsidR="00305F2C" w:rsidRDefault="00305F2C" w:rsidP="00FD0A07">
      <w:pPr>
        <w:rPr>
          <w:sz w:val="96"/>
          <w:szCs w:val="96"/>
          <w:rtl/>
        </w:rPr>
      </w:pPr>
    </w:p>
    <w:p w:rsidR="007B0550" w:rsidRPr="007B0550" w:rsidRDefault="007B0550" w:rsidP="007B0550">
      <w:pPr>
        <w:rPr>
          <w:sz w:val="36"/>
          <w:szCs w:val="36"/>
          <w:rtl/>
        </w:rPr>
      </w:pPr>
    </w:p>
    <w:p w:rsidR="007B0550" w:rsidRPr="007B0550" w:rsidRDefault="007B0550" w:rsidP="007B0550">
      <w:pPr>
        <w:pStyle w:val="ListParagraph"/>
        <w:numPr>
          <w:ilvl w:val="0"/>
          <w:numId w:val="5"/>
        </w:numPr>
        <w:rPr>
          <w:rFonts w:ascii="Arial" w:hAnsi="Arial" w:cs="Arial"/>
          <w:b/>
          <w:bCs/>
          <w:color w:val="000000"/>
          <w:sz w:val="21"/>
          <w:szCs w:val="21"/>
          <w:rtl/>
        </w:rPr>
      </w:pPr>
      <w:r w:rsidRPr="007B0550">
        <w:rPr>
          <w:rFonts w:ascii="Arial" w:hAnsi="Arial" w:cs="Arial"/>
          <w:b/>
          <w:bCs/>
          <w:color w:val="000000"/>
          <w:sz w:val="36"/>
          <w:szCs w:val="36"/>
          <w:rtl/>
        </w:rPr>
        <w:t xml:space="preserve">الشبكة الاندوبلازمية </w:t>
      </w:r>
      <w:r w:rsidRPr="007B0550">
        <w:rPr>
          <w:rFonts w:ascii="Arial" w:hAnsi="Arial" w:cs="Arial"/>
          <w:b/>
          <w:bCs/>
          <w:color w:val="000000"/>
          <w:sz w:val="36"/>
          <w:szCs w:val="36"/>
        </w:rPr>
        <w:t>Endoplasmic Reticulum</w:t>
      </w:r>
    </w:p>
    <w:p w:rsidR="007B0550" w:rsidRDefault="007B0550" w:rsidP="007B0550">
      <w:pPr>
        <w:rPr>
          <w:rFonts w:ascii="Arial" w:hAnsi="Arial" w:cs="Arial"/>
          <w:b/>
          <w:bCs/>
          <w:color w:val="000000"/>
          <w:sz w:val="21"/>
          <w:szCs w:val="21"/>
          <w:rtl/>
        </w:rPr>
      </w:pPr>
    </w:p>
    <w:p w:rsidR="007B0550" w:rsidRPr="00FD0A07" w:rsidRDefault="007B0550" w:rsidP="007B0550">
      <w:pPr>
        <w:rPr>
          <w:rFonts w:ascii="Arial" w:hAnsi="Arial" w:cs="Arial"/>
          <w:color w:val="000000"/>
          <w:sz w:val="28"/>
          <w:szCs w:val="28"/>
          <w:rtl/>
        </w:rPr>
      </w:pPr>
      <w:r w:rsidRPr="00FD0A07">
        <w:rPr>
          <w:rFonts w:ascii="Arial" w:hAnsi="Arial" w:cs="Arial"/>
          <w:color w:val="000000"/>
          <w:sz w:val="28"/>
          <w:szCs w:val="28"/>
          <w:rtl/>
        </w:rPr>
        <w:br/>
        <w:t xml:space="preserve">تعرف الشبكة الاندوبلازمية بانها عبارة عن شبكة ثنائية الجدار موجودة في السايتوبلازم ومنتشرة بصورة كبيرة وتعد الشبكة الاندروبلازمية جهازاً معقداً بحد ذاته حيث يتكون من فجوات منقسمة بدقة وهذه الشبكة ممتدة من الغلاف النووي الى الغشاء البلازمي. تعد الشبكة الاندوبلازمية المكون الاساسي (الرئيسي) للنظام الغشائي الداخلي </w:t>
      </w:r>
      <w:r w:rsidRPr="00FD0A07">
        <w:rPr>
          <w:rFonts w:ascii="Arial" w:hAnsi="Arial" w:cs="Arial"/>
          <w:color w:val="000000"/>
          <w:sz w:val="28"/>
          <w:szCs w:val="28"/>
        </w:rPr>
        <w:t>Endomembrane system</w:t>
      </w:r>
      <w:r w:rsidRPr="00FD0A07">
        <w:rPr>
          <w:rFonts w:ascii="Arial" w:hAnsi="Arial" w:cs="Arial"/>
          <w:color w:val="000000"/>
          <w:sz w:val="28"/>
          <w:szCs w:val="28"/>
          <w:rtl/>
        </w:rPr>
        <w:t xml:space="preserve"> والذي يعرف كذلك بالنظام الفجوي السايتوبلازمي </w:t>
      </w:r>
      <w:r w:rsidRPr="00FD0A07">
        <w:rPr>
          <w:rFonts w:ascii="Arial" w:hAnsi="Arial" w:cs="Arial"/>
          <w:color w:val="000000"/>
          <w:sz w:val="28"/>
          <w:szCs w:val="28"/>
        </w:rPr>
        <w:t xml:space="preserve">cytoplasmic </w:t>
      </w:r>
      <w:proofErr w:type="spellStart"/>
      <w:r w:rsidRPr="00FD0A07">
        <w:rPr>
          <w:rFonts w:ascii="Arial" w:hAnsi="Arial" w:cs="Arial"/>
          <w:color w:val="000000"/>
          <w:sz w:val="28"/>
          <w:szCs w:val="28"/>
        </w:rPr>
        <w:t>vacules</w:t>
      </w:r>
      <w:proofErr w:type="spellEnd"/>
      <w:r w:rsidRPr="00FD0A07">
        <w:rPr>
          <w:rFonts w:ascii="Arial" w:hAnsi="Arial" w:cs="Arial"/>
          <w:color w:val="000000"/>
          <w:sz w:val="28"/>
          <w:szCs w:val="28"/>
        </w:rPr>
        <w:t xml:space="preserve"> system</w:t>
      </w:r>
      <w:r w:rsidRPr="00FD0A07">
        <w:rPr>
          <w:rFonts w:ascii="Arial" w:hAnsi="Arial" w:cs="Arial"/>
          <w:color w:val="000000"/>
          <w:sz w:val="28"/>
          <w:szCs w:val="28"/>
          <w:rtl/>
        </w:rPr>
        <w:t xml:space="preserve"> او الشبكة الفجوية السايتوبلازمية </w:t>
      </w:r>
      <w:r w:rsidRPr="00FD0A07">
        <w:rPr>
          <w:rFonts w:ascii="Arial" w:hAnsi="Arial" w:cs="Arial"/>
          <w:color w:val="000000"/>
          <w:sz w:val="28"/>
          <w:szCs w:val="28"/>
        </w:rPr>
        <w:t xml:space="preserve">cytoplasmic </w:t>
      </w:r>
      <w:proofErr w:type="spellStart"/>
      <w:r w:rsidRPr="00FD0A07">
        <w:rPr>
          <w:rFonts w:ascii="Arial" w:hAnsi="Arial" w:cs="Arial"/>
          <w:color w:val="000000"/>
          <w:sz w:val="28"/>
          <w:szCs w:val="28"/>
        </w:rPr>
        <w:t>vacules</w:t>
      </w:r>
      <w:proofErr w:type="spellEnd"/>
      <w:r w:rsidRPr="00FD0A07">
        <w:rPr>
          <w:rFonts w:ascii="Arial" w:hAnsi="Arial" w:cs="Arial"/>
          <w:color w:val="000000"/>
          <w:sz w:val="28"/>
          <w:szCs w:val="28"/>
        </w:rPr>
        <w:t xml:space="preserve"> net</w:t>
      </w:r>
      <w:r w:rsidRPr="00FD0A07">
        <w:rPr>
          <w:rFonts w:ascii="Arial" w:hAnsi="Arial" w:cs="Arial"/>
          <w:color w:val="000000"/>
          <w:sz w:val="28"/>
          <w:szCs w:val="28"/>
          <w:rtl/>
        </w:rPr>
        <w:t xml:space="preserve"> حيث يتألف هذا النظام من المكونات التالية:</w:t>
      </w:r>
      <w:r w:rsidRPr="00FD0A07">
        <w:rPr>
          <w:rFonts w:ascii="Arial" w:hAnsi="Arial" w:cs="Arial"/>
          <w:color w:val="000000"/>
          <w:sz w:val="28"/>
          <w:szCs w:val="28"/>
          <w:rtl/>
        </w:rPr>
        <w:br/>
        <w:t xml:space="preserve">1-الغلاف النووي </w:t>
      </w:r>
      <w:r w:rsidRPr="00FD0A07">
        <w:rPr>
          <w:rFonts w:ascii="Arial" w:hAnsi="Arial" w:cs="Arial"/>
          <w:color w:val="000000"/>
          <w:sz w:val="28"/>
          <w:szCs w:val="28"/>
        </w:rPr>
        <w:t>Nuclear envelope</w:t>
      </w:r>
      <w:r w:rsidRPr="00FD0A07">
        <w:rPr>
          <w:rFonts w:ascii="Arial" w:hAnsi="Arial" w:cs="Arial"/>
          <w:color w:val="000000"/>
          <w:sz w:val="28"/>
          <w:szCs w:val="28"/>
          <w:rtl/>
        </w:rPr>
        <w:t>.</w:t>
      </w:r>
      <w:r w:rsidRPr="00FD0A07">
        <w:rPr>
          <w:rFonts w:ascii="Arial" w:hAnsi="Arial" w:cs="Arial"/>
          <w:color w:val="000000"/>
          <w:sz w:val="28"/>
          <w:szCs w:val="28"/>
          <w:rtl/>
        </w:rPr>
        <w:br/>
        <w:t xml:space="preserve">2- معقد كولجي </w:t>
      </w:r>
      <w:r w:rsidRPr="00FD0A07">
        <w:rPr>
          <w:rFonts w:ascii="Arial" w:hAnsi="Arial" w:cs="Arial"/>
          <w:color w:val="000000"/>
          <w:sz w:val="28"/>
          <w:szCs w:val="28"/>
        </w:rPr>
        <w:t>Golgi complex</w:t>
      </w:r>
      <w:r w:rsidRPr="00FD0A07">
        <w:rPr>
          <w:rFonts w:ascii="Arial" w:hAnsi="Arial" w:cs="Arial"/>
          <w:color w:val="000000"/>
          <w:sz w:val="28"/>
          <w:szCs w:val="28"/>
          <w:rtl/>
        </w:rPr>
        <w:t>.</w:t>
      </w:r>
      <w:r w:rsidRPr="00FD0A07">
        <w:rPr>
          <w:rFonts w:ascii="Arial" w:hAnsi="Arial" w:cs="Arial"/>
          <w:color w:val="000000"/>
          <w:sz w:val="28"/>
          <w:szCs w:val="28"/>
          <w:rtl/>
        </w:rPr>
        <w:br/>
        <w:t xml:space="preserve">3- الشبكة الاندوبلازمية </w:t>
      </w:r>
      <w:r w:rsidRPr="00FD0A07">
        <w:rPr>
          <w:rFonts w:ascii="Arial" w:hAnsi="Arial" w:cs="Arial"/>
          <w:color w:val="000000"/>
          <w:sz w:val="28"/>
          <w:szCs w:val="28"/>
        </w:rPr>
        <w:t>Endoplasmic reticulum</w:t>
      </w:r>
      <w:r w:rsidRPr="00FD0A07">
        <w:rPr>
          <w:rFonts w:ascii="Arial" w:hAnsi="Arial" w:cs="Arial"/>
          <w:color w:val="000000"/>
          <w:sz w:val="28"/>
          <w:szCs w:val="28"/>
          <w:rtl/>
        </w:rPr>
        <w:t xml:space="preserve"> .</w:t>
      </w:r>
      <w:r w:rsidRPr="00FD0A07">
        <w:rPr>
          <w:rFonts w:ascii="Arial" w:hAnsi="Arial" w:cs="Arial"/>
          <w:color w:val="000000"/>
          <w:sz w:val="28"/>
          <w:szCs w:val="28"/>
          <w:rtl/>
        </w:rPr>
        <w:br/>
        <w:t xml:space="preserve">لقد اشتق اسم الشبكة الاندوبلازمية من الحقيقة التالية وهي ان النظر بواسطة المجهر الضوئي يظهر وكأن هناك شبكة داخل السايتوبلازم وقد اطلق هذا الاسم من قبل الباحث </w:t>
      </w:r>
      <w:r w:rsidRPr="00FD0A07">
        <w:rPr>
          <w:rFonts w:ascii="Arial" w:hAnsi="Arial" w:cs="Arial"/>
          <w:color w:val="000000"/>
          <w:sz w:val="28"/>
          <w:szCs w:val="28"/>
        </w:rPr>
        <w:t>Porter</w:t>
      </w:r>
      <w:r w:rsidRPr="00FD0A07">
        <w:rPr>
          <w:rFonts w:ascii="Arial" w:hAnsi="Arial" w:cs="Arial"/>
          <w:color w:val="000000"/>
          <w:sz w:val="28"/>
          <w:szCs w:val="28"/>
          <w:rtl/>
        </w:rPr>
        <w:t xml:space="preserve"> عام 1953. </w:t>
      </w:r>
      <w:r w:rsidRPr="00FD0A07">
        <w:rPr>
          <w:rFonts w:ascii="Arial" w:hAnsi="Arial" w:cs="Arial"/>
          <w:color w:val="000000"/>
          <w:sz w:val="28"/>
          <w:szCs w:val="28"/>
          <w:rtl/>
        </w:rPr>
        <w:br/>
        <w:t xml:space="preserve">يوجد تنوع كبير جداً في الشكل والتركيب الدقيق للشبكة الاندوبلازمية وذلك يعتمد على نوع الخلية ووظيفتها بالاضافة الى تخصصها وفضلاً عن ذلك ان التركيب الدقيق لهذا النظام يبدو على جانب كبير من التبدل والتغير حتى جعل ذلك بعض الباحثين في فترات قبل استخدام المجهر الالكتروني يعتقدون بانها تخيلات تأتي نتيجة التثبيت وتقنيات التحضير الاخرى، الا ان دراسة الخلية تحت المجهر الالكتروني قد دحر فكرة التراكيب التخيلية واثبت وجود الشبكة الاندوبلازمية في سايتوبلام الخلية. ان الشبكة الاندوبلازمية قد وجدت في جميع انواع الخلايا التي درست باستثناء خلايا الدم الحمراء البالغة للبائن. </w:t>
      </w:r>
    </w:p>
    <w:p w:rsidR="007B0550" w:rsidRPr="007B0550" w:rsidRDefault="007B0550" w:rsidP="007B0550">
      <w:pPr>
        <w:rPr>
          <w:rFonts w:ascii="Arial" w:hAnsi="Arial" w:cs="Arial"/>
          <w:b/>
          <w:bCs/>
          <w:color w:val="000000"/>
          <w:sz w:val="28"/>
          <w:szCs w:val="28"/>
          <w:rtl/>
        </w:rPr>
      </w:pPr>
    </w:p>
    <w:p w:rsidR="007B0550" w:rsidRDefault="00465F93" w:rsidP="00465F93">
      <w:pPr>
        <w:jc w:val="right"/>
        <w:rPr>
          <w:rFonts w:ascii="Arial" w:hAnsi="Arial" w:cs="Arial"/>
          <w:b/>
          <w:bCs/>
          <w:color w:val="000000"/>
          <w:sz w:val="21"/>
          <w:szCs w:val="21"/>
          <w:rtl/>
        </w:rPr>
      </w:pPr>
      <w:r>
        <w:rPr>
          <w:noProof/>
        </w:rPr>
        <w:drawing>
          <wp:inline distT="0" distB="0" distL="0" distR="0">
            <wp:extent cx="2638425" cy="1733550"/>
            <wp:effectExtent l="19050" t="0" r="9525" b="0"/>
            <wp:docPr id="78" name="صورة 78" descr="نتيجة بحث الصور عن صور الشبكه الاندوبلازمي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نتيجة بحث الصور عن صور الشبكه الاندوبلازميه"/>
                    <pic:cNvPicPr>
                      <a:picLocks noChangeAspect="1" noChangeArrowheads="1"/>
                    </pic:cNvPicPr>
                  </pic:nvPicPr>
                  <pic:blipFill>
                    <a:blip r:embed="rId7"/>
                    <a:srcRect/>
                    <a:stretch>
                      <a:fillRect/>
                    </a:stretch>
                  </pic:blipFill>
                  <pic:spPr bwMode="auto">
                    <a:xfrm>
                      <a:off x="0" y="0"/>
                      <a:ext cx="2638425" cy="1733550"/>
                    </a:xfrm>
                    <a:prstGeom prst="rect">
                      <a:avLst/>
                    </a:prstGeom>
                    <a:noFill/>
                    <a:ln w="9525">
                      <a:noFill/>
                      <a:miter lim="800000"/>
                      <a:headEnd/>
                      <a:tailEnd/>
                    </a:ln>
                  </pic:spPr>
                </pic:pic>
              </a:graphicData>
            </a:graphic>
          </wp:inline>
        </w:drawing>
      </w:r>
      <w:r>
        <w:rPr>
          <w:rFonts w:ascii="Arial" w:hAnsi="Arial" w:cs="Arial" w:hint="cs"/>
          <w:b/>
          <w:bCs/>
          <w:color w:val="000000"/>
          <w:sz w:val="21"/>
          <w:szCs w:val="21"/>
          <w:rtl/>
        </w:rPr>
        <w:t xml:space="preserve">  </w:t>
      </w:r>
      <w:r w:rsidR="00504E63">
        <w:rPr>
          <w:rFonts w:ascii="Arial" w:hAnsi="Arial" w:cs="Arial"/>
          <w:b/>
          <w:bCs/>
          <w:noProof/>
          <w:color w:val="000000"/>
          <w:sz w:val="21"/>
          <w:szCs w:val="21"/>
          <w:rtl/>
        </w:rPr>
        <w:drawing>
          <wp:inline distT="0" distB="0" distL="0" distR="0">
            <wp:extent cx="2486025" cy="1828800"/>
            <wp:effectExtent l="19050" t="0" r="9525" b="0"/>
            <wp:docPr id="74" name="صورة 74" descr="F:\علم الخلوي\الشبكة الاندوبلازمي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علم الخلوي\الشبكة الاندوبلازمية .jpg"/>
                    <pic:cNvPicPr>
                      <a:picLocks noChangeAspect="1" noChangeArrowheads="1"/>
                    </pic:cNvPicPr>
                  </pic:nvPicPr>
                  <pic:blipFill>
                    <a:blip r:embed="rId8"/>
                    <a:srcRect/>
                    <a:stretch>
                      <a:fillRect/>
                    </a:stretch>
                  </pic:blipFill>
                  <pic:spPr bwMode="auto">
                    <a:xfrm>
                      <a:off x="0" y="0"/>
                      <a:ext cx="2486025" cy="1828800"/>
                    </a:xfrm>
                    <a:prstGeom prst="rect">
                      <a:avLst/>
                    </a:prstGeom>
                    <a:noFill/>
                    <a:ln w="9525">
                      <a:noFill/>
                      <a:miter lim="800000"/>
                      <a:headEnd/>
                      <a:tailEnd/>
                    </a:ln>
                  </pic:spPr>
                </pic:pic>
              </a:graphicData>
            </a:graphic>
          </wp:inline>
        </w:drawing>
      </w:r>
    </w:p>
    <w:p w:rsidR="007B0550" w:rsidRDefault="007B0550" w:rsidP="007B0550">
      <w:pPr>
        <w:rPr>
          <w:rFonts w:ascii="Arial" w:hAnsi="Arial" w:cs="Arial"/>
          <w:b/>
          <w:bCs/>
          <w:color w:val="000000"/>
          <w:sz w:val="21"/>
          <w:szCs w:val="21"/>
          <w:rtl/>
        </w:rPr>
      </w:pPr>
    </w:p>
    <w:p w:rsidR="007B0550" w:rsidRPr="007B0550" w:rsidRDefault="007B0550" w:rsidP="007B0550">
      <w:pPr>
        <w:pStyle w:val="ListParagraph"/>
        <w:numPr>
          <w:ilvl w:val="0"/>
          <w:numId w:val="4"/>
        </w:numPr>
        <w:rPr>
          <w:rFonts w:ascii="Arial" w:hAnsi="Arial" w:cs="Arial"/>
          <w:b/>
          <w:bCs/>
          <w:color w:val="000000"/>
          <w:sz w:val="36"/>
          <w:szCs w:val="36"/>
          <w:rtl/>
        </w:rPr>
      </w:pPr>
      <w:r w:rsidRPr="007B0550">
        <w:rPr>
          <w:rFonts w:ascii="Arial" w:hAnsi="Arial" w:cs="Arial"/>
          <w:b/>
          <w:bCs/>
          <w:color w:val="000000"/>
          <w:sz w:val="36"/>
          <w:szCs w:val="36"/>
          <w:rtl/>
        </w:rPr>
        <w:lastRenderedPageBreak/>
        <w:t>تكون الشبكة الاندوبلازمية مظهرياً بثلاثة اشكال هي :</w:t>
      </w:r>
    </w:p>
    <w:p w:rsidR="007B0550" w:rsidRPr="00FD0A07" w:rsidRDefault="007B0550" w:rsidP="007B0550">
      <w:pPr>
        <w:rPr>
          <w:rFonts w:ascii="Arial" w:hAnsi="Arial" w:cs="Arial"/>
          <w:color w:val="000000"/>
          <w:sz w:val="28"/>
          <w:szCs w:val="28"/>
          <w:rtl/>
        </w:rPr>
      </w:pPr>
      <w:r w:rsidRPr="00FD0A07">
        <w:rPr>
          <w:rFonts w:ascii="Arial" w:hAnsi="Arial" w:cs="Arial"/>
          <w:color w:val="000000"/>
          <w:sz w:val="28"/>
          <w:szCs w:val="28"/>
          <w:rtl/>
        </w:rPr>
        <w:br/>
      </w:r>
      <w:r w:rsidRPr="00FD0A07">
        <w:rPr>
          <w:rFonts w:ascii="Arial" w:hAnsi="Arial" w:cs="Arial"/>
          <w:b/>
          <w:bCs/>
          <w:color w:val="000000"/>
          <w:sz w:val="28"/>
          <w:szCs w:val="28"/>
          <w:rtl/>
        </w:rPr>
        <w:t>1- الشكل الصفائحي (</w:t>
      </w:r>
      <w:r w:rsidRPr="00FD0A07">
        <w:rPr>
          <w:rFonts w:ascii="Arial" w:hAnsi="Arial" w:cs="Arial"/>
          <w:b/>
          <w:bCs/>
          <w:color w:val="000000"/>
          <w:sz w:val="28"/>
          <w:szCs w:val="28"/>
        </w:rPr>
        <w:t>Cisternae) lamellar form</w:t>
      </w:r>
      <w:r w:rsidRPr="00FD0A07">
        <w:rPr>
          <w:rFonts w:ascii="Arial" w:hAnsi="Arial" w:cs="Arial"/>
          <w:b/>
          <w:bCs/>
          <w:color w:val="000000"/>
          <w:sz w:val="28"/>
          <w:szCs w:val="28"/>
          <w:rtl/>
        </w:rPr>
        <w:br/>
      </w:r>
      <w:r w:rsidRPr="00FD0A07">
        <w:rPr>
          <w:rFonts w:ascii="Arial" w:hAnsi="Arial" w:cs="Arial"/>
          <w:color w:val="000000"/>
          <w:sz w:val="28"/>
          <w:szCs w:val="28"/>
          <w:rtl/>
        </w:rPr>
        <w:t xml:space="preserve">وهي عبارة عن اكياس مسطحة طويلة تشبه الانابيب غير المتفرعة قطرها حوالي (40-50) مايكروميتر وتكون مرتبة بشكل حزم متوازية او على شكل اكداس </w:t>
      </w:r>
      <w:r w:rsidRPr="00FD0A07">
        <w:rPr>
          <w:rFonts w:ascii="Arial" w:hAnsi="Arial" w:cs="Arial"/>
          <w:color w:val="000000"/>
          <w:sz w:val="28"/>
          <w:szCs w:val="28"/>
        </w:rPr>
        <w:t>stacks</w:t>
      </w:r>
      <w:r w:rsidRPr="00FD0A07">
        <w:rPr>
          <w:rFonts w:ascii="Arial" w:hAnsi="Arial" w:cs="Arial"/>
          <w:color w:val="000000"/>
          <w:sz w:val="28"/>
          <w:szCs w:val="28"/>
          <w:rtl/>
        </w:rPr>
        <w:t xml:space="preserve"> وتوجد الشبكة الاندوبلازمية الخشنة </w:t>
      </w:r>
      <w:r w:rsidRPr="00FD0A07">
        <w:rPr>
          <w:rFonts w:ascii="Arial" w:hAnsi="Arial" w:cs="Arial"/>
          <w:color w:val="000000"/>
          <w:sz w:val="28"/>
          <w:szCs w:val="28"/>
        </w:rPr>
        <w:t>RER</w:t>
      </w:r>
      <w:r w:rsidRPr="00FD0A07">
        <w:rPr>
          <w:rFonts w:ascii="Arial" w:hAnsi="Arial" w:cs="Arial"/>
          <w:color w:val="000000"/>
          <w:sz w:val="28"/>
          <w:szCs w:val="28"/>
          <w:rtl/>
        </w:rPr>
        <w:t xml:space="preserve"> عادةً بهذا الشكل والتي تقع في الخلايا التي لها دور بنائي مثل خلايا البنكرياس والحبل الظهري والدماغ</w:t>
      </w:r>
    </w:p>
    <w:p w:rsidR="007B0550" w:rsidRPr="00FD0A07" w:rsidRDefault="007B0550" w:rsidP="007B0550">
      <w:pPr>
        <w:rPr>
          <w:rFonts w:ascii="Arial" w:hAnsi="Arial" w:cs="Arial"/>
          <w:color w:val="000000"/>
          <w:sz w:val="28"/>
          <w:szCs w:val="28"/>
          <w:rtl/>
        </w:rPr>
      </w:pPr>
      <w:r w:rsidRPr="00FD0A07">
        <w:rPr>
          <w:rFonts w:ascii="Arial" w:hAnsi="Arial" w:cs="Arial"/>
          <w:b/>
          <w:bCs/>
          <w:color w:val="000000"/>
          <w:sz w:val="28"/>
          <w:szCs w:val="28"/>
          <w:rtl/>
        </w:rPr>
        <w:br/>
        <w:t xml:space="preserve">2- الشكل الحويصيلي </w:t>
      </w:r>
      <w:r w:rsidRPr="00FD0A07">
        <w:rPr>
          <w:rFonts w:ascii="Arial" w:hAnsi="Arial" w:cs="Arial"/>
          <w:b/>
          <w:bCs/>
          <w:color w:val="000000"/>
          <w:sz w:val="28"/>
          <w:szCs w:val="28"/>
        </w:rPr>
        <w:t>Vesicular form</w:t>
      </w:r>
      <w:r w:rsidRPr="00FD0A07">
        <w:rPr>
          <w:rFonts w:ascii="Arial" w:hAnsi="Arial" w:cs="Arial"/>
          <w:b/>
          <w:bCs/>
          <w:color w:val="000000"/>
          <w:sz w:val="28"/>
          <w:szCs w:val="28"/>
          <w:rtl/>
        </w:rPr>
        <w:br/>
      </w:r>
      <w:r w:rsidRPr="00FD0A07">
        <w:rPr>
          <w:rFonts w:ascii="Arial" w:hAnsi="Arial" w:cs="Arial"/>
          <w:color w:val="000000"/>
          <w:sz w:val="28"/>
          <w:szCs w:val="28"/>
          <w:rtl/>
        </w:rPr>
        <w:t xml:space="preserve">حيث تكون الحويصلات بيضوية او بشكل تركيب فجوي محدد بغشاء قطرها حوالي (25-500) مايكروميتر والتي تبقى منفصلة في السايتوبلازم ويقع هذا الشكل في اغلب الخلايا الا انه موجودة بغزارة في الشبكة الاندوبلازمية الناعمة </w:t>
      </w:r>
      <w:r w:rsidRPr="00FD0A07">
        <w:rPr>
          <w:rFonts w:ascii="Arial" w:hAnsi="Arial" w:cs="Arial"/>
          <w:color w:val="000000"/>
          <w:sz w:val="28"/>
          <w:szCs w:val="28"/>
        </w:rPr>
        <w:t>SER</w:t>
      </w:r>
      <w:r w:rsidRPr="00FD0A07">
        <w:rPr>
          <w:rFonts w:ascii="Arial" w:hAnsi="Arial" w:cs="Arial"/>
          <w:color w:val="000000"/>
          <w:sz w:val="28"/>
          <w:szCs w:val="28"/>
          <w:rtl/>
        </w:rPr>
        <w:t>.</w:t>
      </w:r>
    </w:p>
    <w:p w:rsidR="007B0550"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br/>
      </w:r>
      <w:r w:rsidRPr="00FD0A07">
        <w:rPr>
          <w:rFonts w:ascii="Arial" w:hAnsi="Arial" w:cs="Arial"/>
          <w:b/>
          <w:bCs/>
          <w:color w:val="000000"/>
          <w:sz w:val="28"/>
          <w:szCs w:val="28"/>
          <w:rtl/>
        </w:rPr>
        <w:t xml:space="preserve">3- الشكل الانبوبي </w:t>
      </w:r>
      <w:r w:rsidRPr="00FD0A07">
        <w:rPr>
          <w:rFonts w:ascii="Arial" w:hAnsi="Arial" w:cs="Arial"/>
          <w:b/>
          <w:bCs/>
          <w:color w:val="000000"/>
          <w:sz w:val="28"/>
          <w:szCs w:val="28"/>
        </w:rPr>
        <w:t>Tubular form</w:t>
      </w:r>
      <w:r w:rsidRPr="00FD0A07">
        <w:rPr>
          <w:rFonts w:ascii="Arial" w:hAnsi="Arial" w:cs="Arial"/>
          <w:b/>
          <w:bCs/>
          <w:color w:val="000000"/>
          <w:sz w:val="28"/>
          <w:szCs w:val="28"/>
          <w:rtl/>
        </w:rPr>
        <w:br/>
      </w:r>
      <w:r w:rsidRPr="00FD0A07">
        <w:rPr>
          <w:rFonts w:ascii="Arial" w:hAnsi="Arial" w:cs="Arial"/>
          <w:color w:val="000000"/>
          <w:sz w:val="28"/>
          <w:szCs w:val="28"/>
          <w:rtl/>
        </w:rPr>
        <w:t xml:space="preserve">وهي تراكيب متفرعة تكون بالاشتراك مع الحويصلات والاكياس المسطحة الجهاز الشبكي في الخلية وقطرها حوالي (50-190)مايكروميتر وهي تشاهد في جميع الخلايا ولكنها غالباً ماتكون موجودة في </w:t>
      </w:r>
      <w:r w:rsidRPr="00FD0A07">
        <w:rPr>
          <w:rFonts w:ascii="Arial" w:hAnsi="Arial" w:cs="Arial"/>
          <w:color w:val="000000"/>
          <w:sz w:val="28"/>
          <w:szCs w:val="28"/>
        </w:rPr>
        <w:t>SER</w:t>
      </w:r>
      <w:r w:rsidRPr="00FD0A07">
        <w:rPr>
          <w:rFonts w:ascii="Arial" w:hAnsi="Arial" w:cs="Arial"/>
          <w:color w:val="000000"/>
          <w:sz w:val="28"/>
          <w:szCs w:val="28"/>
          <w:rtl/>
        </w:rPr>
        <w:t xml:space="preserve"> ويكون هذا الشكل حركياً </w:t>
      </w:r>
      <w:r w:rsidRPr="00FD0A07">
        <w:rPr>
          <w:rFonts w:ascii="Arial" w:hAnsi="Arial" w:cs="Arial"/>
          <w:color w:val="000000"/>
          <w:sz w:val="28"/>
          <w:szCs w:val="28"/>
        </w:rPr>
        <w:t>Dynamic</w:t>
      </w:r>
      <w:r w:rsidRPr="00FD0A07">
        <w:rPr>
          <w:rFonts w:ascii="Arial" w:hAnsi="Arial" w:cs="Arial"/>
          <w:color w:val="000000"/>
          <w:sz w:val="28"/>
          <w:szCs w:val="28"/>
          <w:rtl/>
        </w:rPr>
        <w:t xml:space="preserve"> حيث يشترك مثلاً مع حركة الاغشية او في انفصال او التحام الاغشية للنظام الفجوي السايتوبلازمي .</w:t>
      </w:r>
      <w:r w:rsidRPr="00FD0A07">
        <w:rPr>
          <w:rFonts w:ascii="Arial" w:hAnsi="Arial" w:cs="Arial"/>
          <w:color w:val="000000"/>
          <w:sz w:val="28"/>
          <w:szCs w:val="28"/>
          <w:rtl/>
        </w:rPr>
        <w:br/>
        <w:t xml:space="preserve">وتوجد الشبكة الاندوبلازمية في مختلف الخلايا في النباتات والخلايا حقيقة النواة وتمتد من الغشاء الخلوي وتحيط بالنواة والمايتوكوندريا وترتبط بجهاز كولجي مباشرة وهناك تشابه كبير بين غشاء البلازما وغشاء الشبكة الاندوبلازمية من حيث التركيب حيث ان كليهما يكون من نموذج المبرقش السائل </w:t>
      </w:r>
      <w:r w:rsidRPr="00FD0A07">
        <w:rPr>
          <w:rFonts w:ascii="Arial" w:hAnsi="Arial" w:cs="Arial"/>
          <w:color w:val="000000"/>
          <w:sz w:val="28"/>
          <w:szCs w:val="28"/>
        </w:rPr>
        <w:t>Fluid Mosaic Model</w:t>
      </w:r>
      <w:r w:rsidRPr="00FD0A07">
        <w:rPr>
          <w:rFonts w:ascii="Arial" w:hAnsi="Arial" w:cs="Arial"/>
          <w:color w:val="000000"/>
          <w:sz w:val="28"/>
          <w:szCs w:val="28"/>
          <w:rtl/>
        </w:rPr>
        <w:t xml:space="preserve"> ويختلفان فيما بينهما في السمك والنسبة بين البروتينات والدهون حيث يكون غشاء البلازما اكثر سمكاً من غشاء الشبكة الاندوبلازمية ويحتوي غشاء الشبكة الاندوبلازمية على نسبة من البروتينات اعلى من الدهون مقارنة بغشاء البلازما لذلك يكون اكثر استقراراً من حيث التركيب اذا ما قورن بغشاء البلازما.</w:t>
      </w:r>
    </w:p>
    <w:p w:rsidR="007B0550" w:rsidRPr="00FD0A07" w:rsidRDefault="007B0550" w:rsidP="00FD0A07">
      <w:pPr>
        <w:rPr>
          <w:rFonts w:ascii="Arial" w:hAnsi="Arial" w:cs="Arial"/>
          <w:b/>
          <w:bCs/>
          <w:color w:val="000000"/>
          <w:sz w:val="28"/>
          <w:szCs w:val="28"/>
        </w:rPr>
      </w:pPr>
      <w:r w:rsidRPr="00FD0A07">
        <w:rPr>
          <w:rFonts w:ascii="Arial" w:hAnsi="Arial" w:cs="Arial"/>
          <w:b/>
          <w:bCs/>
          <w:color w:val="000000"/>
          <w:sz w:val="28"/>
          <w:szCs w:val="28"/>
          <w:rtl/>
        </w:rPr>
        <w:t xml:space="preserve">منشأ الشبكة الاندوبلازمية </w:t>
      </w:r>
      <w:r w:rsidRPr="00FD0A07">
        <w:rPr>
          <w:rFonts w:ascii="Arial" w:hAnsi="Arial" w:cs="Arial"/>
          <w:b/>
          <w:bCs/>
          <w:color w:val="000000"/>
          <w:sz w:val="28"/>
          <w:szCs w:val="28"/>
        </w:rPr>
        <w:t>Origin of Endoplasmic Reticulum</w:t>
      </w:r>
    </w:p>
    <w:p w:rsidR="007B0550" w:rsidRPr="00FD0A07" w:rsidRDefault="007B0550" w:rsidP="00FD0A07">
      <w:pPr>
        <w:rPr>
          <w:rFonts w:ascii="Arial" w:hAnsi="Arial" w:cs="Arial"/>
          <w:color w:val="000000"/>
          <w:sz w:val="28"/>
          <w:szCs w:val="28"/>
        </w:rPr>
      </w:pPr>
      <w:r w:rsidRPr="00FD0A07">
        <w:rPr>
          <w:rFonts w:ascii="Arial" w:hAnsi="Arial" w:cs="Arial"/>
          <w:color w:val="000000"/>
          <w:sz w:val="28"/>
          <w:szCs w:val="28"/>
          <w:rtl/>
        </w:rPr>
        <w:t xml:space="preserve">لقد بينت اغلب الدراسات عن منشأ الشبكة الاندوبلازمية امكانية تكونها من جدار النواة فمن جملة الدراسات التي قام بها كاي </w:t>
      </w:r>
      <w:r w:rsidRPr="00FD0A07">
        <w:rPr>
          <w:rFonts w:ascii="Arial" w:hAnsi="Arial" w:cs="Arial"/>
          <w:color w:val="000000"/>
          <w:sz w:val="28"/>
          <w:szCs w:val="28"/>
        </w:rPr>
        <w:t>Gay</w:t>
      </w:r>
      <w:r w:rsidRPr="00FD0A07">
        <w:rPr>
          <w:rFonts w:ascii="Arial" w:hAnsi="Arial" w:cs="Arial"/>
          <w:color w:val="000000"/>
          <w:sz w:val="28"/>
          <w:szCs w:val="28"/>
          <w:rtl/>
        </w:rPr>
        <w:t xml:space="preserve"> عام 1956 وقد لاحظ وجود فقاعات </w:t>
      </w:r>
      <w:proofErr w:type="spellStart"/>
      <w:r w:rsidRPr="00FD0A07">
        <w:rPr>
          <w:rFonts w:ascii="Arial" w:hAnsi="Arial" w:cs="Arial"/>
          <w:color w:val="000000"/>
          <w:sz w:val="28"/>
          <w:szCs w:val="28"/>
        </w:rPr>
        <w:t>bleds</w:t>
      </w:r>
      <w:proofErr w:type="spellEnd"/>
      <w:r w:rsidRPr="00FD0A07">
        <w:rPr>
          <w:rFonts w:ascii="Arial" w:hAnsi="Arial" w:cs="Arial"/>
          <w:color w:val="000000"/>
          <w:sz w:val="28"/>
          <w:szCs w:val="28"/>
          <w:rtl/>
        </w:rPr>
        <w:t xml:space="preserve"> تتكون من جدار النواة متجهة نحو السايتوبلازم وبانفصالها عن جدار النواة تتحول الى اغشية شبيهة بالاكياس المسطحة وقد اشار الباحثان </w:t>
      </w:r>
      <w:proofErr w:type="spellStart"/>
      <w:r w:rsidRPr="00FD0A07">
        <w:rPr>
          <w:rFonts w:ascii="Arial" w:hAnsi="Arial" w:cs="Arial"/>
          <w:color w:val="000000"/>
          <w:sz w:val="28"/>
          <w:szCs w:val="28"/>
        </w:rPr>
        <w:t>Seikevitz</w:t>
      </w:r>
      <w:proofErr w:type="spellEnd"/>
      <w:r w:rsidRPr="00FD0A07">
        <w:rPr>
          <w:rFonts w:ascii="Arial" w:hAnsi="Arial" w:cs="Arial"/>
          <w:color w:val="000000"/>
          <w:sz w:val="28"/>
          <w:szCs w:val="28"/>
          <w:rtl/>
        </w:rPr>
        <w:t xml:space="preserve"> و </w:t>
      </w:r>
      <w:r w:rsidRPr="00FD0A07">
        <w:rPr>
          <w:rFonts w:ascii="Arial" w:hAnsi="Arial" w:cs="Arial"/>
          <w:color w:val="000000"/>
          <w:sz w:val="28"/>
          <w:szCs w:val="28"/>
        </w:rPr>
        <w:t>Palade</w:t>
      </w:r>
      <w:r w:rsidRPr="00FD0A07">
        <w:rPr>
          <w:rFonts w:ascii="Arial" w:hAnsi="Arial" w:cs="Arial"/>
          <w:color w:val="000000"/>
          <w:sz w:val="28"/>
          <w:szCs w:val="28"/>
          <w:rtl/>
        </w:rPr>
        <w:t xml:space="preserve"> عام 1960 الى ان الشبكة الاندوبلازمية الخشنة </w:t>
      </w:r>
      <w:r w:rsidRPr="00FD0A07">
        <w:rPr>
          <w:rFonts w:ascii="Arial" w:hAnsi="Arial" w:cs="Arial"/>
          <w:color w:val="000000"/>
          <w:sz w:val="28"/>
          <w:szCs w:val="28"/>
        </w:rPr>
        <w:t>RER</w:t>
      </w:r>
      <w:r w:rsidRPr="00FD0A07">
        <w:rPr>
          <w:rFonts w:ascii="Arial" w:hAnsi="Arial" w:cs="Arial"/>
          <w:color w:val="000000"/>
          <w:sz w:val="28"/>
          <w:szCs w:val="28"/>
          <w:rtl/>
        </w:rPr>
        <w:t xml:space="preserve"> تتكون اولاً من الغلاف النووي وبعدها تتكون الشبكة الاندوبلازمية الملساء </w:t>
      </w:r>
      <w:r w:rsidRPr="00FD0A07">
        <w:rPr>
          <w:rFonts w:ascii="Arial" w:hAnsi="Arial" w:cs="Arial"/>
          <w:color w:val="000000"/>
          <w:sz w:val="28"/>
          <w:szCs w:val="28"/>
        </w:rPr>
        <w:t>SER</w:t>
      </w:r>
      <w:r w:rsidRPr="00FD0A07">
        <w:rPr>
          <w:rFonts w:ascii="Arial" w:hAnsi="Arial" w:cs="Arial"/>
          <w:color w:val="000000"/>
          <w:sz w:val="28"/>
          <w:szCs w:val="28"/>
          <w:rtl/>
        </w:rPr>
        <w:t xml:space="preserve"> اما الاحتمال الاخر فيعزى الى نوع من التضاعف الذي يحصل للشبكة الاندوبلازمية.</w:t>
      </w:r>
    </w:p>
    <w:p w:rsidR="007B0550"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lastRenderedPageBreak/>
        <w:t xml:space="preserve">التركيب الدقيق للشبكة الاندوبلازمية </w:t>
      </w:r>
      <w:r w:rsidRPr="00FD0A07">
        <w:rPr>
          <w:rFonts w:ascii="Arial" w:hAnsi="Arial" w:cs="Arial"/>
          <w:color w:val="000000"/>
          <w:sz w:val="28"/>
          <w:szCs w:val="28"/>
        </w:rPr>
        <w:t>Ultrastructure of endoplasmic reticulum</w:t>
      </w:r>
      <w:r w:rsidRPr="00FD0A07">
        <w:rPr>
          <w:rFonts w:ascii="Arial" w:hAnsi="Arial" w:cs="Arial"/>
          <w:color w:val="000000"/>
          <w:sz w:val="28"/>
          <w:szCs w:val="28"/>
          <w:rtl/>
        </w:rPr>
        <w:br/>
        <w:t xml:space="preserve">ان تجاويف الصهاريج </w:t>
      </w:r>
      <w:r w:rsidRPr="00FD0A07">
        <w:rPr>
          <w:rFonts w:ascii="Arial" w:hAnsi="Arial" w:cs="Arial"/>
          <w:color w:val="000000"/>
          <w:sz w:val="28"/>
          <w:szCs w:val="28"/>
        </w:rPr>
        <w:t>Cisternae</w:t>
      </w:r>
      <w:r w:rsidRPr="00FD0A07">
        <w:rPr>
          <w:rFonts w:ascii="Arial" w:hAnsi="Arial" w:cs="Arial"/>
          <w:color w:val="000000"/>
          <w:sz w:val="28"/>
          <w:szCs w:val="28"/>
          <w:rtl/>
        </w:rPr>
        <w:t xml:space="preserve"> والحويصلات والنبيبات للشبكة الاندوبلازمية محددة بغشاء رقيق سمكه (50-60) انكستروم وان اغشبة الشبكة الاندوبلازمية كما اسلفنا هي من نوع المبرقش السائل </w:t>
      </w:r>
      <w:r w:rsidRPr="00FD0A07">
        <w:rPr>
          <w:rFonts w:ascii="Arial" w:hAnsi="Arial" w:cs="Arial"/>
          <w:color w:val="000000"/>
          <w:sz w:val="28"/>
          <w:szCs w:val="28"/>
        </w:rPr>
        <w:t>Fluid Mosaic Model</w:t>
      </w:r>
      <w:r w:rsidRPr="00FD0A07">
        <w:rPr>
          <w:rFonts w:ascii="Arial" w:hAnsi="Arial" w:cs="Arial"/>
          <w:color w:val="000000"/>
          <w:sz w:val="28"/>
          <w:szCs w:val="28"/>
          <w:rtl/>
        </w:rPr>
        <w:t xml:space="preserve"> تشابه وحدة الغشاء </w:t>
      </w:r>
      <w:r w:rsidRPr="00FD0A07">
        <w:rPr>
          <w:rFonts w:ascii="Arial" w:hAnsi="Arial" w:cs="Arial"/>
          <w:color w:val="000000"/>
          <w:sz w:val="28"/>
          <w:szCs w:val="28"/>
        </w:rPr>
        <w:t>membrane unit</w:t>
      </w:r>
      <w:r w:rsidRPr="00FD0A07">
        <w:rPr>
          <w:rFonts w:ascii="Arial" w:hAnsi="Arial" w:cs="Arial"/>
          <w:color w:val="000000"/>
          <w:sz w:val="28"/>
          <w:szCs w:val="28"/>
          <w:rtl/>
        </w:rPr>
        <w:t xml:space="preserve"> لغلاف النواة وجهاز كولجي ويتألف الغشاء من طبقة ثنائية الجزيئة من الدهون المفسفرة والتي ضمنها توجد البروتينات بانواعها المختلفة. وغشاء الشبكة الاندوبلازمية مستمراً مع الغشاء البلازمي وغلاف النواة وجهاز كولجي وان تجويف الشبكة الاندوبلازمية نامياً بشكل جيد ويعمل كممر للمواد المفرزة وقد لاحظ الباحث </w:t>
      </w:r>
      <w:r w:rsidRPr="00FD0A07">
        <w:rPr>
          <w:rFonts w:ascii="Arial" w:hAnsi="Arial" w:cs="Arial"/>
          <w:color w:val="000000"/>
          <w:sz w:val="28"/>
          <w:szCs w:val="28"/>
        </w:rPr>
        <w:t>Palade</w:t>
      </w:r>
      <w:r w:rsidRPr="00FD0A07">
        <w:rPr>
          <w:rFonts w:ascii="Arial" w:hAnsi="Arial" w:cs="Arial"/>
          <w:color w:val="000000"/>
          <w:sz w:val="28"/>
          <w:szCs w:val="28"/>
          <w:rtl/>
        </w:rPr>
        <w:t xml:space="preserve"> عام 1956 ان هنالك حبيبات افرازية موجودة في تجويف الشبكة الاندوبلازمية وفي بعض الاحيان يكون هذا التجويف ضيقاً جداً مع ملاحظة غشائين قريبين من بعضهما وقد يمتدان في بعض الخلايا التي تكون فعالة في بناء البروتين مثل الخلايا البلازمية </w:t>
      </w:r>
      <w:r w:rsidRPr="00FD0A07">
        <w:rPr>
          <w:rFonts w:ascii="Arial" w:hAnsi="Arial" w:cs="Arial"/>
          <w:color w:val="000000"/>
          <w:sz w:val="28"/>
          <w:szCs w:val="28"/>
        </w:rPr>
        <w:t>Plasma cells</w:t>
      </w:r>
      <w:r w:rsidRPr="00FD0A07">
        <w:rPr>
          <w:rFonts w:ascii="Arial" w:hAnsi="Arial" w:cs="Arial"/>
          <w:color w:val="000000"/>
          <w:sz w:val="28"/>
          <w:szCs w:val="28"/>
          <w:rtl/>
        </w:rPr>
        <w:t xml:space="preserve"> والخلايا الكأسية </w:t>
      </w:r>
      <w:r w:rsidRPr="00FD0A07">
        <w:rPr>
          <w:rFonts w:ascii="Arial" w:hAnsi="Arial" w:cs="Arial"/>
          <w:color w:val="000000"/>
          <w:sz w:val="28"/>
          <w:szCs w:val="28"/>
        </w:rPr>
        <w:t>goblet cells</w:t>
      </w:r>
      <w:r w:rsidRPr="00FD0A07">
        <w:rPr>
          <w:rFonts w:ascii="Arial" w:hAnsi="Arial" w:cs="Arial"/>
          <w:color w:val="000000"/>
          <w:sz w:val="28"/>
          <w:szCs w:val="28"/>
          <w:rtl/>
        </w:rPr>
        <w:t xml:space="preserve"> وقد قدر الباحث </w:t>
      </w:r>
      <w:proofErr w:type="spellStart"/>
      <w:r w:rsidRPr="00FD0A07">
        <w:rPr>
          <w:rFonts w:ascii="Arial" w:hAnsi="Arial" w:cs="Arial"/>
          <w:color w:val="000000"/>
          <w:sz w:val="28"/>
          <w:szCs w:val="28"/>
        </w:rPr>
        <w:t>Weibel</w:t>
      </w:r>
      <w:proofErr w:type="spellEnd"/>
      <w:r w:rsidRPr="00FD0A07">
        <w:rPr>
          <w:rFonts w:ascii="Arial" w:hAnsi="Arial" w:cs="Arial"/>
          <w:color w:val="000000"/>
          <w:sz w:val="28"/>
          <w:szCs w:val="28"/>
          <w:rtl/>
        </w:rPr>
        <w:t xml:space="preserve"> وجماعته في العام 1969 ان السطوح الكلية للشبكة الاندوبلازمية الموجودة في (1) مل من نسيج الكبد تساوي تقريباً (10)م2 وان ثلثي هذا المقدار هو من نوع الشبكة الاندوبلازمية الخشنة </w:t>
      </w:r>
      <w:r w:rsidRPr="00FD0A07">
        <w:rPr>
          <w:rFonts w:ascii="Arial" w:hAnsi="Arial" w:cs="Arial"/>
          <w:color w:val="000000"/>
          <w:sz w:val="28"/>
          <w:szCs w:val="28"/>
        </w:rPr>
        <w:t>RER</w:t>
      </w:r>
      <w:r w:rsidRPr="00FD0A07">
        <w:rPr>
          <w:rFonts w:ascii="Arial" w:hAnsi="Arial" w:cs="Arial"/>
          <w:color w:val="000000"/>
          <w:sz w:val="28"/>
          <w:szCs w:val="28"/>
          <w:rtl/>
        </w:rPr>
        <w:t>.</w:t>
      </w:r>
      <w:r w:rsidRPr="00FD0A07">
        <w:rPr>
          <w:rFonts w:ascii="Arial" w:hAnsi="Arial" w:cs="Arial"/>
          <w:color w:val="000000"/>
          <w:sz w:val="28"/>
          <w:szCs w:val="28"/>
          <w:rtl/>
        </w:rPr>
        <w:br/>
      </w:r>
      <w:r w:rsidRPr="00FD0A07">
        <w:rPr>
          <w:rFonts w:ascii="Arial" w:hAnsi="Arial" w:cs="Arial"/>
          <w:color w:val="000000"/>
          <w:sz w:val="28"/>
          <w:szCs w:val="28"/>
          <w:rtl/>
        </w:rPr>
        <w:br/>
      </w:r>
      <w:r w:rsidRPr="00FD0A07">
        <w:rPr>
          <w:rFonts w:ascii="Arial" w:hAnsi="Arial" w:cs="Arial"/>
          <w:b/>
          <w:bCs/>
          <w:color w:val="000000"/>
          <w:sz w:val="28"/>
          <w:szCs w:val="28"/>
          <w:rtl/>
        </w:rPr>
        <w:t xml:space="preserve">الكلايكوسوم </w:t>
      </w:r>
      <w:proofErr w:type="spellStart"/>
      <w:r w:rsidRPr="00FD0A07">
        <w:rPr>
          <w:rFonts w:ascii="Arial" w:hAnsi="Arial" w:cs="Arial"/>
          <w:b/>
          <w:bCs/>
          <w:color w:val="000000"/>
          <w:sz w:val="28"/>
          <w:szCs w:val="28"/>
        </w:rPr>
        <w:t>Glycosomes</w:t>
      </w:r>
      <w:proofErr w:type="spellEnd"/>
      <w:r w:rsidRPr="00FD0A07">
        <w:rPr>
          <w:rFonts w:ascii="Arial" w:hAnsi="Arial" w:cs="Arial"/>
          <w:b/>
          <w:bCs/>
          <w:color w:val="000000"/>
          <w:sz w:val="28"/>
          <w:szCs w:val="28"/>
          <w:rtl/>
        </w:rPr>
        <w:br/>
      </w:r>
      <w:r w:rsidRPr="00FD0A07">
        <w:rPr>
          <w:rFonts w:ascii="Arial" w:hAnsi="Arial" w:cs="Arial"/>
          <w:color w:val="000000"/>
          <w:sz w:val="28"/>
          <w:szCs w:val="28"/>
          <w:rtl/>
        </w:rPr>
        <w:t xml:space="preserve">على الرغم من ان الشبكة الاندوبلازمية الملساء </w:t>
      </w:r>
      <w:r w:rsidRPr="00FD0A07">
        <w:rPr>
          <w:rFonts w:ascii="Arial" w:hAnsi="Arial" w:cs="Arial"/>
          <w:color w:val="000000"/>
          <w:sz w:val="28"/>
          <w:szCs w:val="28"/>
        </w:rPr>
        <w:t>SER</w:t>
      </w:r>
      <w:r w:rsidRPr="00FD0A07">
        <w:rPr>
          <w:rFonts w:ascii="Arial" w:hAnsi="Arial" w:cs="Arial"/>
          <w:color w:val="000000"/>
          <w:sz w:val="28"/>
          <w:szCs w:val="28"/>
          <w:rtl/>
        </w:rPr>
        <w:t xml:space="preserve"> تكون نظاماً مستمراً مع الشبكة الاندوبلازمية الخشنة </w:t>
      </w:r>
      <w:r w:rsidRPr="00FD0A07">
        <w:rPr>
          <w:rFonts w:ascii="Arial" w:hAnsi="Arial" w:cs="Arial"/>
          <w:color w:val="000000"/>
          <w:sz w:val="28"/>
          <w:szCs w:val="28"/>
        </w:rPr>
        <w:t>RER</w:t>
      </w:r>
      <w:r w:rsidRPr="00FD0A07">
        <w:rPr>
          <w:rFonts w:ascii="Arial" w:hAnsi="Arial" w:cs="Arial"/>
          <w:color w:val="000000"/>
          <w:sz w:val="28"/>
          <w:szCs w:val="28"/>
          <w:rtl/>
        </w:rPr>
        <w:t xml:space="preserve"> فهناك اختلافات شكلية بينهما فعلى سبيل المثال في خلايا الكبد والتي تحتوي الشكل الانبوبي </w:t>
      </w:r>
      <w:r w:rsidRPr="00FD0A07">
        <w:rPr>
          <w:rFonts w:ascii="Arial" w:hAnsi="Arial" w:cs="Arial"/>
          <w:color w:val="000000"/>
          <w:sz w:val="28"/>
          <w:szCs w:val="28"/>
        </w:rPr>
        <w:t>Tubular form</w:t>
      </w:r>
      <w:r w:rsidRPr="00FD0A07">
        <w:rPr>
          <w:rFonts w:ascii="Arial" w:hAnsi="Arial" w:cs="Arial"/>
          <w:color w:val="000000"/>
          <w:sz w:val="28"/>
          <w:szCs w:val="28"/>
          <w:rtl/>
        </w:rPr>
        <w:t xml:space="preserve"> والمنتشر في اجزاء كبيرة من الارضية السايتوبلازمية وهي النبيبات الدقيقة موجودة في مناطق غنية بالكلايكوجين ويمكن ملاحظتها كجسيمات كثيفة تعرف بالكلايوكوسوم </w:t>
      </w:r>
      <w:proofErr w:type="spellStart"/>
      <w:r w:rsidRPr="00FD0A07">
        <w:rPr>
          <w:rFonts w:ascii="Arial" w:hAnsi="Arial" w:cs="Arial"/>
          <w:color w:val="000000"/>
          <w:sz w:val="28"/>
          <w:szCs w:val="28"/>
        </w:rPr>
        <w:t>Glycosomes</w:t>
      </w:r>
      <w:proofErr w:type="spellEnd"/>
      <w:r w:rsidRPr="00FD0A07">
        <w:rPr>
          <w:rFonts w:ascii="Arial" w:hAnsi="Arial" w:cs="Arial"/>
          <w:color w:val="000000"/>
          <w:sz w:val="28"/>
          <w:szCs w:val="28"/>
          <w:rtl/>
        </w:rPr>
        <w:t xml:space="preserve"> موجودة في الارضية السايتوبلازمية واقطارها تتراوح بين (50-200) نانومتر حيث تحتوي على الكلايكوجين وانزيمات تتحكم في تخليق الكلايكوجين، وهناك العديد من الكلايكوسومات تلاحظ ملتصقة بأغشية الشبكة الاندوبلازمية الملساء حيث شوهدت بواسطة المجهر الالكتروني </w:t>
      </w:r>
      <w:r w:rsidRPr="00FD0A07">
        <w:rPr>
          <w:rFonts w:ascii="Arial" w:hAnsi="Arial" w:cs="Arial"/>
          <w:color w:val="000000"/>
          <w:sz w:val="28"/>
          <w:szCs w:val="28"/>
        </w:rPr>
        <w:t>EM</w:t>
      </w:r>
      <w:r w:rsidRPr="00FD0A07">
        <w:rPr>
          <w:rFonts w:ascii="Arial" w:hAnsi="Arial" w:cs="Arial"/>
          <w:color w:val="000000"/>
          <w:sz w:val="28"/>
          <w:szCs w:val="28"/>
          <w:rtl/>
        </w:rPr>
        <w:t xml:space="preserve"> في خلايا الكبد.</w:t>
      </w:r>
    </w:p>
    <w:p w:rsidR="007B0550" w:rsidRPr="00FD0A07" w:rsidRDefault="007B0550" w:rsidP="007B0550">
      <w:pPr>
        <w:rPr>
          <w:rFonts w:ascii="Arial" w:hAnsi="Arial" w:cs="Arial"/>
          <w:color w:val="000000"/>
          <w:sz w:val="28"/>
          <w:szCs w:val="28"/>
          <w:rtl/>
        </w:rPr>
      </w:pPr>
    </w:p>
    <w:p w:rsidR="007B0550" w:rsidRPr="00FD0A07" w:rsidRDefault="007B0550" w:rsidP="00FD0A07">
      <w:pPr>
        <w:rPr>
          <w:rFonts w:ascii="Arial" w:hAnsi="Arial" w:cs="Arial"/>
          <w:b/>
          <w:bCs/>
          <w:color w:val="000000"/>
          <w:sz w:val="28"/>
          <w:szCs w:val="28"/>
        </w:rPr>
      </w:pPr>
      <w:r w:rsidRPr="00FD0A07">
        <w:rPr>
          <w:rFonts w:ascii="Arial" w:hAnsi="Arial" w:cs="Arial"/>
          <w:b/>
          <w:bCs/>
          <w:color w:val="000000"/>
          <w:sz w:val="28"/>
          <w:szCs w:val="28"/>
          <w:rtl/>
        </w:rPr>
        <w:t xml:space="preserve">وظائف الشبكة الاندوبلازمية </w:t>
      </w:r>
      <w:r w:rsidRPr="00FD0A07">
        <w:rPr>
          <w:rFonts w:ascii="Arial" w:hAnsi="Arial" w:cs="Arial"/>
          <w:b/>
          <w:bCs/>
          <w:color w:val="000000"/>
          <w:sz w:val="28"/>
          <w:szCs w:val="28"/>
        </w:rPr>
        <w:t>Functions of endoplasmic reticulum</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br/>
        <w:t xml:space="preserve">1- الاسناد الميكانيكي: يقسم السايتوبلازم الى غرف او مخادع بواسطة الشبكة الاندوبلازمية ويعتقد بانه يعمل كسند اضافي للحالة الغروية للسايتوبلازم. </w:t>
      </w:r>
      <w:r w:rsidRPr="00FD0A07">
        <w:rPr>
          <w:rFonts w:ascii="Arial" w:hAnsi="Arial" w:cs="Arial"/>
          <w:color w:val="000000"/>
          <w:sz w:val="28"/>
          <w:szCs w:val="28"/>
          <w:rtl/>
        </w:rPr>
        <w:br/>
        <w:t xml:space="preserve">2- التبادل: يزود السطح الداخلي الواسع جداً من قبل الشبكة الاندوبلازمية حوالي 11م2 /مل في خلايا الكبد ويلعب دوراً مهماً في التبادل بين ارضية السايتوبلازم والمخدع الداخلي للشبكة ويعتقد ان هناك ضغط اوزموزي داخل الشبكة او خاص بها وهو سبب انكماش او انفجار المايكروسومات عند عزلها ووضعها في محلول عالي التركيز </w:t>
      </w:r>
      <w:r w:rsidRPr="00FD0A07">
        <w:rPr>
          <w:rFonts w:ascii="Arial" w:hAnsi="Arial" w:cs="Arial"/>
          <w:color w:val="000000"/>
          <w:sz w:val="28"/>
          <w:szCs w:val="28"/>
        </w:rPr>
        <w:t>Hypertonic</w:t>
      </w:r>
      <w:r w:rsidRPr="00FD0A07">
        <w:rPr>
          <w:rFonts w:ascii="Arial" w:hAnsi="Arial" w:cs="Arial"/>
          <w:color w:val="000000"/>
          <w:sz w:val="28"/>
          <w:szCs w:val="28"/>
          <w:rtl/>
        </w:rPr>
        <w:t xml:space="preserve"> او واطئ التركيز </w:t>
      </w:r>
      <w:r w:rsidRPr="00FD0A07">
        <w:rPr>
          <w:rFonts w:ascii="Arial" w:hAnsi="Arial" w:cs="Arial"/>
          <w:color w:val="000000"/>
          <w:sz w:val="28"/>
          <w:szCs w:val="28"/>
        </w:rPr>
        <w:t>Hypotonic</w:t>
      </w:r>
      <w:r w:rsidRPr="00FD0A07">
        <w:rPr>
          <w:rFonts w:ascii="Arial" w:hAnsi="Arial" w:cs="Arial"/>
          <w:color w:val="000000"/>
          <w:sz w:val="28"/>
          <w:szCs w:val="28"/>
          <w:rtl/>
        </w:rPr>
        <w:t xml:space="preserve"> ويعتقد بان غشاء الشبكة الاندوبلازمية مثل الغشاء البلازمي ويشترك في النقل الفعال او الانتشار الميسرعن طريق انظمة </w:t>
      </w:r>
      <w:proofErr w:type="spellStart"/>
      <w:r w:rsidRPr="00FD0A07">
        <w:rPr>
          <w:rFonts w:ascii="Arial" w:hAnsi="Arial" w:cs="Arial"/>
          <w:color w:val="000000"/>
          <w:sz w:val="28"/>
          <w:szCs w:val="28"/>
        </w:rPr>
        <w:t>Permeases</w:t>
      </w:r>
      <w:proofErr w:type="spellEnd"/>
      <w:r w:rsidRPr="00FD0A07">
        <w:rPr>
          <w:rFonts w:ascii="Arial" w:hAnsi="Arial" w:cs="Arial"/>
          <w:color w:val="000000"/>
          <w:sz w:val="28"/>
          <w:szCs w:val="28"/>
          <w:rtl/>
        </w:rPr>
        <w:t>.</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lastRenderedPageBreak/>
        <w:br/>
        <w:t xml:space="preserve">3- خزن المواد المفرزة او المصدرة: لا يوجد هناك شك بان تخليق او بناء البروتين هو وظيفة الرايبوسومات الملتصقة بالشبكة الاندوبلازمية وعند اكتمال تكوينها تطلق في العادة الى ارضية السايتوبلازم و مثال على ذلك البروتينات التي تفرزها </w:t>
      </w:r>
      <w:r w:rsidRPr="00FD0A07">
        <w:rPr>
          <w:rFonts w:ascii="Arial" w:hAnsi="Arial" w:cs="Arial"/>
          <w:color w:val="000000"/>
          <w:sz w:val="28"/>
          <w:szCs w:val="28"/>
        </w:rPr>
        <w:t xml:space="preserve">Serum Protein – </w:t>
      </w:r>
      <w:proofErr w:type="spellStart"/>
      <w:r w:rsidRPr="00FD0A07">
        <w:rPr>
          <w:rFonts w:ascii="Arial" w:hAnsi="Arial" w:cs="Arial"/>
          <w:color w:val="000000"/>
          <w:sz w:val="28"/>
          <w:szCs w:val="28"/>
        </w:rPr>
        <w:t>Tropocollagen</w:t>
      </w:r>
      <w:proofErr w:type="spellEnd"/>
      <w:r w:rsidRPr="00FD0A07">
        <w:rPr>
          <w:rFonts w:ascii="Arial" w:hAnsi="Arial" w:cs="Arial"/>
          <w:color w:val="000000"/>
          <w:sz w:val="28"/>
          <w:szCs w:val="28"/>
        </w:rPr>
        <w:t xml:space="preserve"> Secretion Granules</w:t>
      </w:r>
      <w:r w:rsidRPr="00FD0A07">
        <w:rPr>
          <w:rFonts w:ascii="Arial" w:hAnsi="Arial" w:cs="Arial"/>
          <w:color w:val="000000"/>
          <w:sz w:val="28"/>
          <w:szCs w:val="28"/>
          <w:rtl/>
        </w:rPr>
        <w:t xml:space="preserve"> تتكون هذه البروتينات بواسطة </w:t>
      </w:r>
      <w:proofErr w:type="spellStart"/>
      <w:r w:rsidRPr="00FD0A07">
        <w:rPr>
          <w:rFonts w:ascii="Arial" w:hAnsi="Arial" w:cs="Arial"/>
          <w:color w:val="000000"/>
          <w:sz w:val="28"/>
          <w:szCs w:val="28"/>
        </w:rPr>
        <w:t>Polysomes</w:t>
      </w:r>
      <w:proofErr w:type="spellEnd"/>
      <w:r w:rsidRPr="00FD0A07">
        <w:rPr>
          <w:rFonts w:ascii="Arial" w:hAnsi="Arial" w:cs="Arial"/>
          <w:color w:val="000000"/>
          <w:sz w:val="28"/>
          <w:szCs w:val="28"/>
          <w:rtl/>
        </w:rPr>
        <w:t xml:space="preserve"> وتخترق الشبكة الاندوبلازمية حيث تخزن فيها وعند ذلك تنتقل بواسطة القنوات المختلفة للشبكة الى جهاز كولجي في الغالب ثم الى غشاء الخلية وبعدها الى الخارج ويعتقد ان الشبكة الاندوبلازمية الملساء مشتركة في تخليق وخزن الدهون حيث لوحظ انها واسعة ومعقدة في الخلايا الخاصة بتخليق الدهون وخزنها وان الشبكة الملساء والخشنة لها علاقة وثيقة في تخزين الكلايكوجين او تشترك في تكوين الجدار السليلوزي في النباتات. </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br/>
        <w:t xml:space="preserve">4- ازالة السموم: يعتقد ان خلايا الكبد وعند تعرض الجسم لمواد سامة فأن ذلك يؤدي الى زيادة الشبكة الاندوبلازمية داخل الخلايا وخاصة الشبكة الاندوبلازمية الملساء منها بالاضافة الى تحفيزها لعمل الانزيم المعادل للسمية الموجود في الكبد لازالة التأثير السام. </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br/>
        <w:t xml:space="preserve">5- توصيل الحوافز: ويعتقد ان الشبكة الاندوبلازمية في الخلايا العضلية والتي تسمى </w:t>
      </w:r>
      <w:r w:rsidRPr="00FD0A07">
        <w:rPr>
          <w:rFonts w:ascii="Arial" w:hAnsi="Arial" w:cs="Arial"/>
          <w:color w:val="000000"/>
          <w:sz w:val="28"/>
          <w:szCs w:val="28"/>
        </w:rPr>
        <w:t>Sarcoplasmic Reticulum</w:t>
      </w:r>
      <w:r w:rsidRPr="00FD0A07">
        <w:rPr>
          <w:rFonts w:ascii="Arial" w:hAnsi="Arial" w:cs="Arial"/>
          <w:color w:val="000000"/>
          <w:sz w:val="28"/>
          <w:szCs w:val="28"/>
          <w:rtl/>
        </w:rPr>
        <w:t xml:space="preserve"> تعمل على نقل الحوافز من غشاء الخلية العضلية وايصالها الى الالياف في الداخل. كما تعمل على اعادة ايونات الكالسيوم عند توقف الحوافز ولها دوراً مهماً في تحرير ايونات الكالسيوم عند تحفيز العضلة.</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br/>
        <w:t>6- ان احتواء اغشية الشبكة الاندوبلازمية للعديد من الانزيمات ذات الانشطة الايضية والتخليقية يعني انها توفر سطوح واسعة للتفاعلات الانزيمية.</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br/>
        <w:t>7- تعمل اغشية الشبكة الاندوبلازمية على تكوين الغلاف النووي الجديد بعد كل انقسام.</w:t>
      </w:r>
    </w:p>
    <w:p w:rsidR="007B0550"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br/>
        <w:t>8- تعمل الشبكة الاندوبلازمية الملساء على تخليق الدهون مثل الدهون المفسفرة والكوليسترول والبروتينات الدهنية.</w:t>
      </w:r>
    </w:p>
    <w:p w:rsidR="006F2AF7" w:rsidRPr="00FD0A07" w:rsidRDefault="007B0550" w:rsidP="00FD0A07">
      <w:pPr>
        <w:rPr>
          <w:rFonts w:ascii="Arial" w:hAnsi="Arial" w:cs="Arial"/>
          <w:b/>
          <w:bCs/>
          <w:color w:val="000000"/>
          <w:sz w:val="28"/>
          <w:szCs w:val="28"/>
          <w:rtl/>
        </w:rPr>
      </w:pPr>
      <w:r w:rsidRPr="00FD0A07">
        <w:rPr>
          <w:rFonts w:ascii="Arial" w:hAnsi="Arial" w:cs="Arial"/>
          <w:b/>
          <w:bCs/>
          <w:color w:val="000000"/>
          <w:sz w:val="28"/>
          <w:szCs w:val="28"/>
          <w:rtl/>
        </w:rPr>
        <w:t xml:space="preserve">انواع الشبكة الاندوبلازمية </w:t>
      </w:r>
      <w:r w:rsidRPr="00FD0A07">
        <w:rPr>
          <w:rFonts w:ascii="Arial" w:hAnsi="Arial" w:cs="Arial"/>
          <w:b/>
          <w:bCs/>
          <w:color w:val="000000"/>
          <w:sz w:val="28"/>
          <w:szCs w:val="28"/>
        </w:rPr>
        <w:t>Types of endoplasmic reticulum</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t xml:space="preserve">يمكن تقسيم الشبكة الاندوبلازمية الى نوعين هما: </w:t>
      </w:r>
      <w:r w:rsidRPr="00FD0A07">
        <w:rPr>
          <w:rFonts w:ascii="Arial" w:hAnsi="Arial" w:cs="Arial"/>
          <w:color w:val="000000"/>
          <w:sz w:val="28"/>
          <w:szCs w:val="28"/>
          <w:rtl/>
        </w:rPr>
        <w:br/>
        <w:t xml:space="preserve">1-الشبكة الاندوبلازمية الخشنة: </w:t>
      </w:r>
      <w:r w:rsidRPr="00FD0A07">
        <w:rPr>
          <w:rFonts w:ascii="Arial" w:hAnsi="Arial" w:cs="Arial"/>
          <w:color w:val="000000"/>
          <w:sz w:val="28"/>
          <w:szCs w:val="28"/>
        </w:rPr>
        <w:t>Rough endoplasmic reticulum</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t>وتسمى بالشبكة الاندوبلازمية الخشنة أو المحببة (</w:t>
      </w:r>
      <w:r w:rsidRPr="00FD0A07">
        <w:rPr>
          <w:rFonts w:ascii="Arial" w:hAnsi="Arial" w:cs="Arial"/>
          <w:color w:val="000000"/>
          <w:sz w:val="28"/>
          <w:szCs w:val="28"/>
        </w:rPr>
        <w:t>Granular</w:t>
      </w:r>
      <w:r w:rsidRPr="00FD0A07">
        <w:rPr>
          <w:rFonts w:ascii="Arial" w:hAnsi="Arial" w:cs="Arial"/>
          <w:color w:val="000000"/>
          <w:sz w:val="28"/>
          <w:szCs w:val="28"/>
          <w:rtl/>
        </w:rPr>
        <w:t xml:space="preserve">) نتيجة لكون سطحها الخارجي مرصع بحبيبات من الرايبوسومات (او حبيبات بالاد نسبة الى مكتشفها </w:t>
      </w:r>
      <w:r w:rsidRPr="00FD0A07">
        <w:rPr>
          <w:rFonts w:ascii="Arial" w:hAnsi="Arial" w:cs="Arial"/>
          <w:color w:val="000000"/>
          <w:sz w:val="28"/>
          <w:szCs w:val="28"/>
        </w:rPr>
        <w:t>Palade</w:t>
      </w:r>
      <w:r w:rsidRPr="00FD0A07">
        <w:rPr>
          <w:rFonts w:ascii="Arial" w:hAnsi="Arial" w:cs="Arial"/>
          <w:color w:val="000000"/>
          <w:sz w:val="28"/>
          <w:szCs w:val="28"/>
          <w:rtl/>
        </w:rPr>
        <w:t xml:space="preserve"> سنة 1955) والرايبوسومات تعرف بانها عبارة عن دقائق يمكن رؤيتها بالمجهر الالكتروني حيث تتألف من </w:t>
      </w:r>
      <w:r w:rsidRPr="00FD0A07">
        <w:rPr>
          <w:rFonts w:ascii="Arial" w:hAnsi="Arial" w:cs="Arial"/>
          <w:color w:val="000000"/>
          <w:sz w:val="28"/>
          <w:szCs w:val="28"/>
          <w:rtl/>
        </w:rPr>
        <w:lastRenderedPageBreak/>
        <w:t xml:space="preserve">60% من البروتين و 40% من الحامض النووي الرايبوزي </w:t>
      </w:r>
      <w:r w:rsidRPr="00FD0A07">
        <w:rPr>
          <w:rFonts w:ascii="Arial" w:hAnsi="Arial" w:cs="Arial"/>
          <w:color w:val="000000"/>
          <w:sz w:val="28"/>
          <w:szCs w:val="28"/>
        </w:rPr>
        <w:t>RNA</w:t>
      </w:r>
      <w:r w:rsidRPr="00FD0A07">
        <w:rPr>
          <w:rFonts w:ascii="Arial" w:hAnsi="Arial" w:cs="Arial"/>
          <w:color w:val="000000"/>
          <w:sz w:val="28"/>
          <w:szCs w:val="28"/>
          <w:rtl/>
        </w:rPr>
        <w:t xml:space="preserve"> ويتراوح حجم الرايبوسومات بيبن 100-150 انكستروم ويتكون الرايبوسوم من وحدتين فرعيتين </w:t>
      </w:r>
      <w:r w:rsidRPr="00FD0A07">
        <w:rPr>
          <w:rFonts w:ascii="Arial" w:hAnsi="Arial" w:cs="Arial"/>
          <w:color w:val="000000"/>
          <w:sz w:val="28"/>
          <w:szCs w:val="28"/>
        </w:rPr>
        <w:t>Subunits</w:t>
      </w:r>
      <w:r w:rsidRPr="00FD0A07">
        <w:rPr>
          <w:rFonts w:ascii="Arial" w:hAnsi="Arial" w:cs="Arial"/>
          <w:color w:val="000000"/>
          <w:sz w:val="28"/>
          <w:szCs w:val="28"/>
          <w:rtl/>
        </w:rPr>
        <w:t xml:space="preserve"> احدها وحدة فرعية حجمها كبيراً وتدعى الوحدة الكبيرة </w:t>
      </w:r>
      <w:r w:rsidRPr="00FD0A07">
        <w:rPr>
          <w:rFonts w:ascii="Arial" w:hAnsi="Arial" w:cs="Arial"/>
          <w:color w:val="000000"/>
          <w:sz w:val="28"/>
          <w:szCs w:val="28"/>
        </w:rPr>
        <w:t>Large subunit</w:t>
      </w:r>
      <w:r w:rsidRPr="00FD0A07">
        <w:rPr>
          <w:rFonts w:ascii="Arial" w:hAnsi="Arial" w:cs="Arial"/>
          <w:color w:val="000000"/>
          <w:sz w:val="28"/>
          <w:szCs w:val="28"/>
          <w:rtl/>
        </w:rPr>
        <w:t xml:space="preserve"> والاخرى صغيرة تدعى الوحدة الصغيرة </w:t>
      </w:r>
      <w:r w:rsidRPr="00FD0A07">
        <w:rPr>
          <w:rFonts w:ascii="Arial" w:hAnsi="Arial" w:cs="Arial"/>
          <w:color w:val="000000"/>
          <w:sz w:val="28"/>
          <w:szCs w:val="28"/>
        </w:rPr>
        <w:t>small subunit</w:t>
      </w:r>
      <w:r w:rsidRPr="00FD0A07">
        <w:rPr>
          <w:rFonts w:ascii="Arial" w:hAnsi="Arial" w:cs="Arial"/>
          <w:color w:val="000000"/>
          <w:sz w:val="28"/>
          <w:szCs w:val="28"/>
          <w:rtl/>
        </w:rPr>
        <w:t xml:space="preserve">وتكون الرايبوسومات مرتبطة بخيط او ظفيرة </w:t>
      </w:r>
      <w:r w:rsidRPr="00FD0A07">
        <w:rPr>
          <w:rFonts w:ascii="Arial" w:hAnsi="Arial" w:cs="Arial"/>
          <w:color w:val="000000"/>
          <w:sz w:val="28"/>
          <w:szCs w:val="28"/>
        </w:rPr>
        <w:t>Strand</w:t>
      </w:r>
      <w:r w:rsidRPr="00FD0A07">
        <w:rPr>
          <w:rFonts w:ascii="Arial" w:hAnsi="Arial" w:cs="Arial"/>
          <w:color w:val="000000"/>
          <w:sz w:val="28"/>
          <w:szCs w:val="28"/>
          <w:rtl/>
        </w:rPr>
        <w:t xml:space="preserve"> او جزيئة واحدة من </w:t>
      </w:r>
      <w:r w:rsidRPr="00FD0A07">
        <w:rPr>
          <w:rFonts w:ascii="Arial" w:hAnsi="Arial" w:cs="Arial"/>
          <w:color w:val="000000"/>
          <w:sz w:val="28"/>
          <w:szCs w:val="28"/>
        </w:rPr>
        <w:t>RNA</w:t>
      </w:r>
      <w:r w:rsidRPr="00FD0A07">
        <w:rPr>
          <w:rFonts w:ascii="Arial" w:hAnsi="Arial" w:cs="Arial"/>
          <w:color w:val="000000"/>
          <w:sz w:val="28"/>
          <w:szCs w:val="28"/>
          <w:rtl/>
        </w:rPr>
        <w:t xml:space="preserve"> المراسل </w:t>
      </w:r>
      <w:r w:rsidRPr="00FD0A07">
        <w:rPr>
          <w:rFonts w:ascii="Arial" w:hAnsi="Arial" w:cs="Arial"/>
          <w:color w:val="000000"/>
          <w:sz w:val="28"/>
          <w:szCs w:val="28"/>
        </w:rPr>
        <w:t>mRNA</w:t>
      </w:r>
      <w:r w:rsidRPr="00FD0A07">
        <w:rPr>
          <w:rFonts w:ascii="Arial" w:hAnsi="Arial" w:cs="Arial"/>
          <w:color w:val="000000"/>
          <w:sz w:val="28"/>
          <w:szCs w:val="28"/>
          <w:rtl/>
        </w:rPr>
        <w:t xml:space="preserve"> ومكونة سلسلة شبيهة بالخرز المتصل بالخيط وتسمى هذه الحالة الرايبوسومات المتعددة </w:t>
      </w:r>
      <w:proofErr w:type="spellStart"/>
      <w:r w:rsidRPr="00FD0A07">
        <w:rPr>
          <w:rFonts w:ascii="Arial" w:hAnsi="Arial" w:cs="Arial"/>
          <w:color w:val="000000"/>
          <w:sz w:val="28"/>
          <w:szCs w:val="28"/>
        </w:rPr>
        <w:t>Polysomes</w:t>
      </w:r>
      <w:proofErr w:type="spellEnd"/>
      <w:r w:rsidRPr="00FD0A07">
        <w:rPr>
          <w:rFonts w:ascii="Arial" w:hAnsi="Arial" w:cs="Arial"/>
          <w:color w:val="000000"/>
          <w:sz w:val="28"/>
          <w:szCs w:val="28"/>
          <w:rtl/>
        </w:rPr>
        <w:t xml:space="preserve"> وان اهمية هذا الرايبوسوم المرتبط بالشبكة الاندوبلازمية انها تسهم في عملية بناء البروتين </w:t>
      </w:r>
      <w:r w:rsidRPr="00FD0A07">
        <w:rPr>
          <w:rFonts w:ascii="Arial" w:hAnsi="Arial" w:cs="Arial"/>
          <w:color w:val="000000"/>
          <w:sz w:val="28"/>
          <w:szCs w:val="28"/>
        </w:rPr>
        <w:t>Protein Synthesis</w:t>
      </w:r>
      <w:r w:rsidRPr="00FD0A07">
        <w:rPr>
          <w:rFonts w:ascii="Arial" w:hAnsi="Arial" w:cs="Arial"/>
          <w:color w:val="000000"/>
          <w:sz w:val="28"/>
          <w:szCs w:val="28"/>
          <w:rtl/>
        </w:rPr>
        <w:t xml:space="preserve">. تصطبغ الشبكة الاندوبلازمية الخشنة بالصبغات القاعدية وان السبب في ذلك يعود الى وجود </w:t>
      </w:r>
      <w:r w:rsidRPr="00FD0A07">
        <w:rPr>
          <w:rFonts w:ascii="Arial" w:hAnsi="Arial" w:cs="Arial"/>
          <w:color w:val="000000"/>
          <w:sz w:val="28"/>
          <w:szCs w:val="28"/>
        </w:rPr>
        <w:t>RNA</w:t>
      </w:r>
      <w:r w:rsidRPr="00FD0A07">
        <w:rPr>
          <w:rFonts w:ascii="Arial" w:hAnsi="Arial" w:cs="Arial"/>
          <w:color w:val="000000"/>
          <w:sz w:val="28"/>
          <w:szCs w:val="28"/>
          <w:rtl/>
        </w:rPr>
        <w:t xml:space="preserve"> في الرايبوسومات</w:t>
      </w:r>
    </w:p>
    <w:p w:rsidR="006F2AF7" w:rsidRPr="00FD0A07" w:rsidRDefault="006F2AF7" w:rsidP="00FD0A07">
      <w:pPr>
        <w:rPr>
          <w:rFonts w:ascii="Arial" w:hAnsi="Arial" w:cs="Arial"/>
          <w:color w:val="000000"/>
          <w:sz w:val="28"/>
          <w:szCs w:val="28"/>
          <w:rtl/>
        </w:rPr>
      </w:pPr>
    </w:p>
    <w:p w:rsidR="006F2AF7" w:rsidRPr="00FD0A07" w:rsidRDefault="00465F93" w:rsidP="00FD0A07">
      <w:pPr>
        <w:rPr>
          <w:rFonts w:ascii="Arial" w:hAnsi="Arial" w:cs="Arial"/>
          <w:color w:val="000000"/>
          <w:sz w:val="28"/>
          <w:szCs w:val="28"/>
          <w:rtl/>
        </w:rPr>
      </w:pPr>
      <w:r w:rsidRPr="00FD0A07">
        <w:rPr>
          <w:rFonts w:ascii="Arial" w:hAnsi="Arial" w:cs="Arial"/>
          <w:noProof/>
          <w:color w:val="000000"/>
          <w:sz w:val="28"/>
          <w:szCs w:val="28"/>
          <w:rtl/>
        </w:rPr>
        <w:drawing>
          <wp:inline distT="0" distB="0" distL="0" distR="0">
            <wp:extent cx="4286250" cy="1581150"/>
            <wp:effectExtent l="19050" t="0" r="0" b="0"/>
            <wp:docPr id="76" name="صورة 76" descr="F:\علم الخلوي\ناعمة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علم الخلوي\ناعمة 6.png"/>
                    <pic:cNvPicPr>
                      <a:picLocks noChangeAspect="1" noChangeArrowheads="1"/>
                    </pic:cNvPicPr>
                  </pic:nvPicPr>
                  <pic:blipFill>
                    <a:blip r:embed="rId9"/>
                    <a:srcRect/>
                    <a:stretch>
                      <a:fillRect/>
                    </a:stretch>
                  </pic:blipFill>
                  <pic:spPr bwMode="auto">
                    <a:xfrm>
                      <a:off x="0" y="0"/>
                      <a:ext cx="4286250" cy="1581150"/>
                    </a:xfrm>
                    <a:prstGeom prst="rect">
                      <a:avLst/>
                    </a:prstGeom>
                    <a:noFill/>
                    <a:ln w="9525">
                      <a:noFill/>
                      <a:miter lim="800000"/>
                      <a:headEnd/>
                      <a:tailEnd/>
                    </a:ln>
                  </pic:spPr>
                </pic:pic>
              </a:graphicData>
            </a:graphic>
          </wp:inline>
        </w:drawing>
      </w:r>
    </w:p>
    <w:p w:rsidR="006F2AF7" w:rsidRDefault="006F2AF7" w:rsidP="006F2AF7">
      <w:pPr>
        <w:pStyle w:val="ListParagraph"/>
        <w:ind w:left="284"/>
        <w:rPr>
          <w:rtl/>
        </w:rPr>
      </w:pPr>
    </w:p>
    <w:p w:rsidR="006F2AF7" w:rsidRDefault="006F2AF7" w:rsidP="006F2AF7">
      <w:pPr>
        <w:pStyle w:val="ListParagraph"/>
        <w:ind w:left="284"/>
        <w:rPr>
          <w:rtl/>
        </w:rPr>
      </w:pPr>
    </w:p>
    <w:p w:rsidR="006F2AF7" w:rsidRDefault="006F2AF7" w:rsidP="006F2AF7">
      <w:pPr>
        <w:pStyle w:val="ListParagraph"/>
        <w:ind w:left="284"/>
        <w:rPr>
          <w:rtl/>
        </w:rPr>
      </w:pPr>
    </w:p>
    <w:p w:rsidR="007B0550" w:rsidRPr="00FD0A07" w:rsidRDefault="007B0550" w:rsidP="006F2AF7">
      <w:pPr>
        <w:pStyle w:val="ListParagraph"/>
        <w:numPr>
          <w:ilvl w:val="0"/>
          <w:numId w:val="3"/>
        </w:numPr>
        <w:spacing w:before="100" w:beforeAutospacing="1" w:after="100" w:afterAutospacing="1" w:line="384" w:lineRule="atLeast"/>
        <w:rPr>
          <w:rFonts w:ascii="Times New Roman" w:eastAsia="Times New Roman" w:hAnsi="Times New Roman" w:cs="Times New Roman"/>
          <w:b/>
          <w:bCs/>
          <w:sz w:val="36"/>
          <w:szCs w:val="36"/>
          <w:rtl/>
        </w:rPr>
      </w:pPr>
      <w:r w:rsidRPr="00FD0A07">
        <w:rPr>
          <w:rFonts w:ascii="Times New Roman" w:eastAsia="Times New Roman" w:hAnsi="Times New Roman" w:cs="Times New Roman" w:hint="cs"/>
          <w:b/>
          <w:bCs/>
          <w:sz w:val="36"/>
          <w:szCs w:val="36"/>
          <w:rtl/>
        </w:rPr>
        <w:t>وظيفتها :</w:t>
      </w:r>
    </w:p>
    <w:p w:rsidR="007B0550" w:rsidRPr="006F2AF7" w:rsidRDefault="007B0550" w:rsidP="007B0550">
      <w:pPr>
        <w:numPr>
          <w:ilvl w:val="0"/>
          <w:numId w:val="2"/>
        </w:numPr>
        <w:spacing w:before="100" w:beforeAutospacing="1" w:after="100" w:afterAutospacing="1" w:line="384" w:lineRule="atLeast"/>
        <w:rPr>
          <w:rFonts w:ascii="Times New Roman" w:eastAsia="Times New Roman" w:hAnsi="Times New Roman" w:cs="Times New Roman"/>
          <w:sz w:val="32"/>
          <w:szCs w:val="32"/>
          <w:rtl/>
        </w:rPr>
      </w:pPr>
      <w:r w:rsidRPr="006F2AF7">
        <w:rPr>
          <w:rFonts w:ascii="Times New Roman" w:eastAsia="Times New Roman" w:hAnsi="Times New Roman" w:cs="Times New Roman" w:hint="cs"/>
          <w:sz w:val="32"/>
          <w:szCs w:val="32"/>
          <w:rtl/>
        </w:rPr>
        <w:t>تخليق البروتين في الخلية.</w:t>
      </w:r>
    </w:p>
    <w:p w:rsidR="007B0550" w:rsidRPr="006F2AF7" w:rsidRDefault="007B0550" w:rsidP="007B0550">
      <w:pPr>
        <w:numPr>
          <w:ilvl w:val="0"/>
          <w:numId w:val="2"/>
        </w:numPr>
        <w:spacing w:before="100" w:beforeAutospacing="1" w:after="100" w:afterAutospacing="1" w:line="384" w:lineRule="atLeast"/>
        <w:rPr>
          <w:rFonts w:ascii="Times New Roman" w:eastAsia="Times New Roman" w:hAnsi="Times New Roman" w:cs="Times New Roman"/>
          <w:sz w:val="32"/>
          <w:szCs w:val="32"/>
          <w:rtl/>
        </w:rPr>
      </w:pPr>
      <w:r w:rsidRPr="006F2AF7">
        <w:rPr>
          <w:rFonts w:ascii="Times New Roman" w:eastAsia="Times New Roman" w:hAnsi="Times New Roman" w:cs="Times New Roman" w:hint="cs"/>
          <w:sz w:val="32"/>
          <w:szCs w:val="32"/>
          <w:rtl/>
        </w:rPr>
        <w:t>إدخال التعديلات علي البروتين الذي تفرزه الريبوسومات.</w:t>
      </w:r>
    </w:p>
    <w:p w:rsidR="007B0550" w:rsidRPr="006F2AF7" w:rsidRDefault="007B0550" w:rsidP="007B0550">
      <w:pPr>
        <w:numPr>
          <w:ilvl w:val="0"/>
          <w:numId w:val="2"/>
        </w:numPr>
        <w:spacing w:before="100" w:beforeAutospacing="1" w:after="100" w:afterAutospacing="1" w:line="384" w:lineRule="atLeast"/>
        <w:rPr>
          <w:rFonts w:ascii="Times New Roman" w:eastAsia="Times New Roman" w:hAnsi="Times New Roman" w:cs="Times New Roman"/>
          <w:sz w:val="32"/>
          <w:szCs w:val="32"/>
          <w:rtl/>
        </w:rPr>
      </w:pPr>
      <w:r w:rsidRPr="006F2AF7">
        <w:rPr>
          <w:rFonts w:ascii="Times New Roman" w:eastAsia="Times New Roman" w:hAnsi="Times New Roman" w:cs="Times New Roman" w:hint="cs"/>
          <w:sz w:val="32"/>
          <w:szCs w:val="32"/>
          <w:rtl/>
        </w:rPr>
        <w:t>تصنيع الأغشية الجديدة بالخلية.</w:t>
      </w:r>
    </w:p>
    <w:p w:rsidR="007B0550" w:rsidRDefault="007B0550" w:rsidP="006F2AF7">
      <w:pPr>
        <w:pStyle w:val="ListParagraph"/>
        <w:numPr>
          <w:ilvl w:val="0"/>
          <w:numId w:val="3"/>
        </w:numPr>
        <w:spacing w:before="100" w:beforeAutospacing="1" w:after="100" w:afterAutospacing="1" w:line="384" w:lineRule="atLeast"/>
        <w:rPr>
          <w:rFonts w:ascii="Times New Roman" w:eastAsia="Times New Roman" w:hAnsi="Times New Roman" w:cs="Times New Roman"/>
          <w:sz w:val="23"/>
          <w:szCs w:val="23"/>
        </w:rPr>
      </w:pPr>
      <w:r w:rsidRPr="006F2AF7">
        <w:rPr>
          <w:rFonts w:ascii="Times New Roman" w:eastAsia="Times New Roman" w:hAnsi="Times New Roman" w:cs="Times New Roman" w:hint="cs"/>
          <w:sz w:val="32"/>
          <w:szCs w:val="32"/>
          <w:rtl/>
        </w:rPr>
        <w:t>تواجدها :</w:t>
      </w:r>
      <w:r w:rsidRPr="006F2AF7">
        <w:rPr>
          <w:rFonts w:ascii="Times New Roman" w:eastAsia="Times New Roman" w:hAnsi="Times New Roman" w:cs="Times New Roman" w:hint="cs"/>
          <w:sz w:val="23"/>
          <w:szCs w:val="23"/>
          <w:rtl/>
        </w:rPr>
        <w:t xml:space="preserve"> </w:t>
      </w:r>
      <w:r w:rsidRPr="006F2AF7">
        <w:rPr>
          <w:rFonts w:ascii="Times New Roman" w:eastAsia="Times New Roman" w:hAnsi="Times New Roman" w:cs="Times New Roman" w:hint="cs"/>
          <w:sz w:val="24"/>
          <w:szCs w:val="24"/>
          <w:rtl/>
        </w:rPr>
        <w:t xml:space="preserve">تزداد نسبة تواجدها في خلايا بطانة المعدة و خلايا </w:t>
      </w:r>
      <w:r w:rsidR="004167C8">
        <w:fldChar w:fldCharType="begin"/>
      </w:r>
      <w:r w:rsidR="004167C8">
        <w:instrText xml:space="preserve"> HYPERLINK "https://ar.wikipedia.org/wiki/%D8%A7%D9%84%D8%BA%D8%AF%D8%AF_%D8%A7%D9%84%D8%B5%D9%85%D8%A7%D8%A1" \o "</w:instrText>
      </w:r>
      <w:r w:rsidR="004167C8">
        <w:rPr>
          <w:rtl/>
        </w:rPr>
        <w:instrText>الغدد الصماء</w:instrText>
      </w:r>
      <w:r w:rsidR="004167C8">
        <w:instrText xml:space="preserve">" </w:instrText>
      </w:r>
      <w:r w:rsidR="004167C8">
        <w:fldChar w:fldCharType="separate"/>
      </w:r>
      <w:r w:rsidRPr="006F2AF7">
        <w:rPr>
          <w:rFonts w:ascii="Times New Roman" w:eastAsia="Times New Roman" w:hAnsi="Times New Roman" w:cs="Times New Roman" w:hint="cs"/>
          <w:color w:val="0000FF"/>
          <w:sz w:val="24"/>
          <w:szCs w:val="24"/>
          <w:u w:val="single"/>
          <w:rtl/>
        </w:rPr>
        <w:t>الغدد الصماء</w:t>
      </w:r>
      <w:r w:rsidR="004167C8">
        <w:rPr>
          <w:rFonts w:ascii="Times New Roman" w:eastAsia="Times New Roman" w:hAnsi="Times New Roman" w:cs="Times New Roman"/>
          <w:color w:val="0000FF"/>
          <w:sz w:val="24"/>
          <w:szCs w:val="24"/>
          <w:u w:val="single"/>
        </w:rPr>
        <w:fldChar w:fldCharType="end"/>
      </w:r>
      <w:r w:rsidRPr="006F2AF7">
        <w:rPr>
          <w:rFonts w:ascii="Times New Roman" w:eastAsia="Times New Roman" w:hAnsi="Times New Roman" w:cs="Times New Roman" w:hint="cs"/>
          <w:sz w:val="24"/>
          <w:szCs w:val="24"/>
          <w:rtl/>
        </w:rPr>
        <w:t xml:space="preserve">، حيث أن هذه الخلايا مسؤولة عن إفراز </w:t>
      </w:r>
      <w:r w:rsidR="004167C8">
        <w:fldChar w:fldCharType="begin"/>
      </w:r>
      <w:r w:rsidR="004167C8">
        <w:instrText xml:space="preserve"> HYPERLINK "https://ar.w</w:instrText>
      </w:r>
      <w:r w:rsidR="004167C8">
        <w:instrText>ikipedia.org/wiki/%D8%A7%D9%84%D8%A5%D9%86%D8%B2%D9%8A%D9%85%D8%A7%D8%AA" \o "</w:instrText>
      </w:r>
      <w:r w:rsidR="004167C8">
        <w:rPr>
          <w:rtl/>
        </w:rPr>
        <w:instrText>الإنزيمات</w:instrText>
      </w:r>
      <w:r w:rsidR="004167C8">
        <w:instrText xml:space="preserve">" </w:instrText>
      </w:r>
      <w:r w:rsidR="004167C8">
        <w:fldChar w:fldCharType="separate"/>
      </w:r>
      <w:r w:rsidRPr="006F2AF7">
        <w:rPr>
          <w:rFonts w:ascii="Times New Roman" w:eastAsia="Times New Roman" w:hAnsi="Times New Roman" w:cs="Times New Roman" w:hint="cs"/>
          <w:color w:val="0000FF"/>
          <w:sz w:val="24"/>
          <w:szCs w:val="24"/>
          <w:u w:val="single"/>
          <w:rtl/>
        </w:rPr>
        <w:t>الإنزيمات</w:t>
      </w:r>
      <w:r w:rsidR="004167C8">
        <w:rPr>
          <w:rFonts w:ascii="Times New Roman" w:eastAsia="Times New Roman" w:hAnsi="Times New Roman" w:cs="Times New Roman"/>
          <w:color w:val="0000FF"/>
          <w:sz w:val="24"/>
          <w:szCs w:val="24"/>
          <w:u w:val="single"/>
        </w:rPr>
        <w:fldChar w:fldCharType="end"/>
      </w:r>
      <w:hyperlink r:id="rId10" w:tooltip="الهرمونات" w:history="1">
        <w:r w:rsidRPr="006F2AF7">
          <w:rPr>
            <w:rFonts w:ascii="Times New Roman" w:eastAsia="Times New Roman" w:hAnsi="Times New Roman" w:cs="Times New Roman" w:hint="cs"/>
            <w:color w:val="0000FF"/>
            <w:sz w:val="24"/>
            <w:szCs w:val="24"/>
            <w:u w:val="single"/>
            <w:rtl/>
          </w:rPr>
          <w:t>والهرمونات</w:t>
        </w:r>
      </w:hyperlink>
      <w:r w:rsidRPr="006F2AF7">
        <w:rPr>
          <w:rFonts w:ascii="Times New Roman" w:eastAsia="Times New Roman" w:hAnsi="Times New Roman" w:cs="Times New Roman" w:hint="cs"/>
          <w:sz w:val="23"/>
          <w:szCs w:val="23"/>
          <w:rtl/>
        </w:rPr>
        <w:t>.</w:t>
      </w:r>
    </w:p>
    <w:p w:rsidR="006F2AF7" w:rsidRPr="00FD0A07" w:rsidRDefault="006F2AF7" w:rsidP="006F2AF7">
      <w:pPr>
        <w:pStyle w:val="ListParagraph"/>
        <w:spacing w:before="100" w:beforeAutospacing="1" w:after="100" w:afterAutospacing="1" w:line="384" w:lineRule="atLeast"/>
        <w:ind w:left="284"/>
        <w:rPr>
          <w:rFonts w:ascii="Times New Roman" w:eastAsia="Times New Roman" w:hAnsi="Times New Roman" w:cs="Times New Roman"/>
          <w:b/>
          <w:bCs/>
          <w:sz w:val="23"/>
          <w:szCs w:val="23"/>
          <w:rtl/>
        </w:rPr>
      </w:pPr>
      <w:r>
        <w:rPr>
          <w:rFonts w:ascii="Times New Roman" w:eastAsia="Times New Roman" w:hAnsi="Times New Roman" w:cs="Times New Roman"/>
          <w:sz w:val="23"/>
          <w:szCs w:val="23"/>
          <w:rtl/>
        </w:rPr>
        <w:br/>
      </w:r>
    </w:p>
    <w:p w:rsidR="007B0550" w:rsidRPr="00FD0A07" w:rsidRDefault="007B0550" w:rsidP="006F2AF7">
      <w:pPr>
        <w:pStyle w:val="ListParagraph"/>
        <w:numPr>
          <w:ilvl w:val="0"/>
          <w:numId w:val="3"/>
        </w:numPr>
        <w:rPr>
          <w:b/>
          <w:bCs/>
          <w:sz w:val="32"/>
          <w:szCs w:val="32"/>
          <w:rtl/>
        </w:rPr>
      </w:pPr>
      <w:r w:rsidRPr="00FD0A07">
        <w:rPr>
          <w:rFonts w:hint="cs"/>
          <w:b/>
          <w:bCs/>
          <w:sz w:val="32"/>
          <w:szCs w:val="32"/>
          <w:rtl/>
        </w:rPr>
        <w:t>موقعها</w:t>
      </w:r>
    </w:p>
    <w:p w:rsidR="007B0550" w:rsidRPr="006F2AF7" w:rsidRDefault="007B0550" w:rsidP="007B0550">
      <w:pPr>
        <w:rPr>
          <w:sz w:val="24"/>
          <w:szCs w:val="24"/>
          <w:rtl/>
        </w:rPr>
      </w:pPr>
      <w:r w:rsidRPr="006F2AF7">
        <w:rPr>
          <w:rFonts w:hint="cs"/>
          <w:sz w:val="24"/>
          <w:szCs w:val="24"/>
          <w:rtl/>
        </w:rPr>
        <w:t xml:space="preserve">ترتبط بالغلاف النووي </w:t>
      </w:r>
      <w:r w:rsidR="004167C8">
        <w:fldChar w:fldCharType="begin"/>
      </w:r>
      <w:r w:rsidR="004167C8">
        <w:instrText xml:space="preserve"> HYPERLINK "https://ar.wikipedia.org/wiki/%D8%A7%D9%84%D8%BA%D8%B4%D8%A7%D8%A1_%D8%A7%D9%84%D8%A8%D9%84%D8%A7%D8%B2%D9%85%D9%8A" \o "</w:instrText>
      </w:r>
      <w:r w:rsidR="004167C8">
        <w:rPr>
          <w:rtl/>
        </w:rPr>
        <w:instrText>الغشاء البلازمي</w:instrText>
      </w:r>
      <w:r w:rsidR="004167C8">
        <w:instrText xml:space="preserve">" </w:instrText>
      </w:r>
      <w:r w:rsidR="004167C8">
        <w:fldChar w:fldCharType="separate"/>
      </w:r>
      <w:r w:rsidRPr="006F2AF7">
        <w:rPr>
          <w:rStyle w:val="Hyperlink"/>
          <w:rFonts w:hint="cs"/>
          <w:sz w:val="24"/>
          <w:szCs w:val="24"/>
          <w:rtl/>
        </w:rPr>
        <w:t>والغشاء البلازمي</w:t>
      </w:r>
      <w:r w:rsidR="004167C8">
        <w:rPr>
          <w:rStyle w:val="Hyperlink"/>
          <w:sz w:val="24"/>
          <w:szCs w:val="24"/>
        </w:rPr>
        <w:fldChar w:fldCharType="end"/>
      </w:r>
      <w:r w:rsidRPr="006F2AF7">
        <w:rPr>
          <w:rFonts w:hint="cs"/>
          <w:sz w:val="24"/>
          <w:szCs w:val="24"/>
          <w:rtl/>
        </w:rPr>
        <w:t xml:space="preserve"> كما أنها تصل بين </w:t>
      </w:r>
      <w:r w:rsidR="004167C8">
        <w:fldChar w:fldCharType="begin"/>
      </w:r>
      <w:r w:rsidR="004167C8">
        <w:instrText xml:space="preserve"> HYPERLINK "https://ar.wikipedia.org/wiki/%D8%</w:instrText>
      </w:r>
      <w:r w:rsidR="004167C8">
        <w:instrText>B3%D9%8A%D8%AA%D9%88%D8%A8%D9%84%D8%A7%D8%B2%D9%85" \o "</w:instrText>
      </w:r>
      <w:r w:rsidR="004167C8">
        <w:rPr>
          <w:rtl/>
        </w:rPr>
        <w:instrText>سيتوبلازم</w:instrText>
      </w:r>
      <w:r w:rsidR="004167C8">
        <w:instrText xml:space="preserve">" </w:instrText>
      </w:r>
      <w:r w:rsidR="004167C8">
        <w:fldChar w:fldCharType="separate"/>
      </w:r>
      <w:r w:rsidRPr="006F2AF7">
        <w:rPr>
          <w:rStyle w:val="Hyperlink"/>
          <w:rFonts w:hint="cs"/>
          <w:sz w:val="24"/>
          <w:szCs w:val="24"/>
          <w:rtl/>
        </w:rPr>
        <w:t>سيتوبلازم</w:t>
      </w:r>
      <w:r w:rsidR="004167C8">
        <w:rPr>
          <w:rStyle w:val="Hyperlink"/>
          <w:sz w:val="24"/>
          <w:szCs w:val="24"/>
        </w:rPr>
        <w:fldChar w:fldCharType="end"/>
      </w:r>
      <w:r w:rsidRPr="006F2AF7">
        <w:rPr>
          <w:rFonts w:hint="cs"/>
          <w:sz w:val="24"/>
          <w:szCs w:val="24"/>
          <w:rtl/>
        </w:rPr>
        <w:t xml:space="preserve"> خلية نباتية وأخرى عبر نقر </w:t>
      </w:r>
      <w:r w:rsidR="004167C8">
        <w:fldChar w:fldCharType="begin"/>
      </w:r>
      <w:r w:rsidR="004167C8">
        <w:instrText xml:space="preserve"> HYPERLINK "https://ar.wikipedia.org/w/index.php?title=%D8%A7%D9%84%D8%AC%D8%AF%D8%A7%D8%B1_%D8%A7%D9%84%D8%B3%D9%8A%D9%84%D9%8A%D9%88%D9%84%D9%88%D8%</w:instrText>
      </w:r>
      <w:r w:rsidR="004167C8">
        <w:instrText>B2%D9%8A&amp;action=edit&amp;redlink=1" \o "</w:instrText>
      </w:r>
      <w:r w:rsidR="004167C8">
        <w:rPr>
          <w:rtl/>
        </w:rPr>
        <w:instrText>الجدار السيليولوزي (الصفحة غير موجودة)</w:instrText>
      </w:r>
      <w:r w:rsidR="004167C8">
        <w:instrText xml:space="preserve">" </w:instrText>
      </w:r>
      <w:r w:rsidR="004167C8">
        <w:fldChar w:fldCharType="separate"/>
      </w:r>
      <w:r w:rsidRPr="006F2AF7">
        <w:rPr>
          <w:rStyle w:val="Hyperlink"/>
          <w:rFonts w:hint="cs"/>
          <w:sz w:val="24"/>
          <w:szCs w:val="24"/>
          <w:rtl/>
        </w:rPr>
        <w:t>الجدار السيليولوزي</w:t>
      </w:r>
      <w:r w:rsidR="004167C8">
        <w:rPr>
          <w:rStyle w:val="Hyperlink"/>
          <w:sz w:val="24"/>
          <w:szCs w:val="24"/>
        </w:rPr>
        <w:fldChar w:fldCharType="end"/>
      </w:r>
      <w:r w:rsidRPr="006F2AF7">
        <w:rPr>
          <w:rFonts w:hint="cs"/>
          <w:sz w:val="24"/>
          <w:szCs w:val="24"/>
          <w:rtl/>
        </w:rPr>
        <w:t xml:space="preserve"> للخلية. وهي لاتوجد في </w:t>
      </w:r>
      <w:r w:rsidR="004167C8">
        <w:fldChar w:fldCharType="begin"/>
      </w:r>
      <w:r w:rsidR="004167C8">
        <w:instrText xml:space="preserve"> HYPERLINK "https://ar.wikipedia.org/wiki/%D9%83%D8%B1%D8%A7%D8%AA_%D8%A7%D9%84%D8%AF%D9%85_%D8%A7%D9%84%D8%AD%D9%85%D8%B1%D8%A7%D8%A1" </w:instrText>
      </w:r>
      <w:r w:rsidR="004167C8">
        <w:instrText>\o "</w:instrText>
      </w:r>
      <w:r w:rsidR="004167C8">
        <w:rPr>
          <w:rtl/>
        </w:rPr>
        <w:instrText>كرات الدم الحمراء</w:instrText>
      </w:r>
      <w:r w:rsidR="004167C8">
        <w:instrText xml:space="preserve">" </w:instrText>
      </w:r>
      <w:r w:rsidR="004167C8">
        <w:fldChar w:fldCharType="separate"/>
      </w:r>
      <w:r w:rsidRPr="006F2AF7">
        <w:rPr>
          <w:rStyle w:val="Hyperlink"/>
          <w:rFonts w:hint="cs"/>
          <w:sz w:val="24"/>
          <w:szCs w:val="24"/>
          <w:rtl/>
        </w:rPr>
        <w:t>كرات الدم الحمراء</w:t>
      </w:r>
      <w:r w:rsidR="004167C8">
        <w:rPr>
          <w:rStyle w:val="Hyperlink"/>
          <w:sz w:val="24"/>
          <w:szCs w:val="24"/>
        </w:rPr>
        <w:fldChar w:fldCharType="end"/>
      </w:r>
      <w:r w:rsidRPr="006F2AF7">
        <w:rPr>
          <w:rFonts w:hint="cs"/>
          <w:sz w:val="24"/>
          <w:szCs w:val="24"/>
          <w:rtl/>
        </w:rPr>
        <w:t xml:space="preserve"> الناضجة وتوجد في البكتريا والطحالب الزرقاء منتشرة في </w:t>
      </w:r>
      <w:r w:rsidR="004167C8">
        <w:fldChar w:fldCharType="begin"/>
      </w:r>
      <w:r w:rsidR="004167C8">
        <w:instrText xml:space="preserve"> HYPERLINK "https://ar.wikipedia.org/wiki/%D8%B3%D9%8A%D8%AA%D9%88%D8%A8%D9%84%D8%A7%D8%B2%D9%85" \o "</w:instrText>
      </w:r>
      <w:r w:rsidR="004167C8">
        <w:rPr>
          <w:rtl/>
        </w:rPr>
        <w:instrText>سيتوبلازم</w:instrText>
      </w:r>
      <w:r w:rsidR="004167C8">
        <w:instrText xml:space="preserve">" </w:instrText>
      </w:r>
      <w:r w:rsidR="004167C8">
        <w:fldChar w:fldCharType="separate"/>
      </w:r>
      <w:r w:rsidRPr="006F2AF7">
        <w:rPr>
          <w:rStyle w:val="Hyperlink"/>
          <w:rFonts w:hint="cs"/>
          <w:sz w:val="24"/>
          <w:szCs w:val="24"/>
          <w:rtl/>
        </w:rPr>
        <w:t>سيتوبلازمها</w:t>
      </w:r>
      <w:r w:rsidR="004167C8">
        <w:rPr>
          <w:rStyle w:val="Hyperlink"/>
          <w:sz w:val="24"/>
          <w:szCs w:val="24"/>
        </w:rPr>
        <w:fldChar w:fldCharType="end"/>
      </w:r>
      <w:r w:rsidRPr="006F2AF7">
        <w:rPr>
          <w:rFonts w:hint="cs"/>
          <w:sz w:val="24"/>
          <w:szCs w:val="24"/>
          <w:rtl/>
        </w:rPr>
        <w:t xml:space="preserve"> رغم عدم وجود </w:t>
      </w:r>
      <w:r w:rsidR="004167C8">
        <w:fldChar w:fldCharType="begin"/>
      </w:r>
      <w:r w:rsidR="004167C8">
        <w:instrText xml:space="preserve"> HYPERLINK "https:</w:instrText>
      </w:r>
      <w:r w:rsidR="004167C8">
        <w:instrText>//ar.wikipedia.org/wiki/%D8%BA%D8%B4%D8%A7%D8%A1_%D9%86%D9%88%D9%88%D9%8A" \o "</w:instrText>
      </w:r>
      <w:r w:rsidR="004167C8">
        <w:rPr>
          <w:rtl/>
        </w:rPr>
        <w:instrText>غشاء نووي</w:instrText>
      </w:r>
      <w:r w:rsidR="004167C8">
        <w:instrText xml:space="preserve">" </w:instrText>
      </w:r>
      <w:r w:rsidR="004167C8">
        <w:fldChar w:fldCharType="separate"/>
      </w:r>
      <w:r w:rsidRPr="006F2AF7">
        <w:rPr>
          <w:rStyle w:val="Hyperlink"/>
          <w:rFonts w:hint="cs"/>
          <w:sz w:val="24"/>
          <w:szCs w:val="24"/>
          <w:rtl/>
        </w:rPr>
        <w:t>غشاء نووي</w:t>
      </w:r>
      <w:r w:rsidR="004167C8">
        <w:rPr>
          <w:rStyle w:val="Hyperlink"/>
          <w:sz w:val="24"/>
          <w:szCs w:val="24"/>
        </w:rPr>
        <w:fldChar w:fldCharType="end"/>
      </w:r>
      <w:r w:rsidRPr="006F2AF7">
        <w:rPr>
          <w:rFonts w:hint="cs"/>
          <w:sz w:val="24"/>
          <w:szCs w:val="24"/>
          <w:rtl/>
        </w:rPr>
        <w:t xml:space="preserve"> مميز فيها. وهي عبارة عن قنوات وأنابيب على شكل شبكة.</w:t>
      </w:r>
    </w:p>
    <w:p w:rsidR="006F2AF7" w:rsidRPr="00FD0A07" w:rsidRDefault="007B0550" w:rsidP="00FD0A07">
      <w:pPr>
        <w:rPr>
          <w:rFonts w:ascii="Arial" w:hAnsi="Arial" w:cs="Arial"/>
          <w:color w:val="000000"/>
          <w:sz w:val="28"/>
          <w:szCs w:val="28"/>
          <w:rtl/>
        </w:rPr>
      </w:pPr>
      <w:r w:rsidRPr="00FD0A07">
        <w:rPr>
          <w:rFonts w:ascii="Arial" w:hAnsi="Arial" w:cs="Arial"/>
          <w:color w:val="000000"/>
          <w:sz w:val="28"/>
          <w:szCs w:val="28"/>
          <w:rtl/>
        </w:rPr>
        <w:lastRenderedPageBreak/>
        <w:t>وتوجد الشبكة الإندوبلازمية الخشنة بوفرة في الخلايا البنكرياسية</w:t>
      </w:r>
      <w:r w:rsidRPr="00FD0A07">
        <w:rPr>
          <w:rFonts w:ascii="Arial" w:hAnsi="Arial" w:cs="Arial"/>
          <w:color w:val="000000"/>
          <w:sz w:val="28"/>
          <w:szCs w:val="28"/>
        </w:rPr>
        <w:br/>
      </w:r>
      <w:r w:rsidRPr="00FD0A07">
        <w:rPr>
          <w:rFonts w:ascii="Arial" w:hAnsi="Arial" w:cs="Arial"/>
          <w:color w:val="000000"/>
          <w:sz w:val="28"/>
          <w:szCs w:val="28"/>
          <w:rtl/>
        </w:rPr>
        <w:t>ذات الإفراز الخارجي التي تعطي إفرازا غنيا بالبروتينات. ويتم في تجويف</w:t>
      </w:r>
      <w:r w:rsidRPr="00FD0A07">
        <w:rPr>
          <w:rFonts w:ascii="Arial" w:hAnsi="Arial" w:cs="Arial"/>
          <w:color w:val="000000"/>
          <w:sz w:val="28"/>
          <w:szCs w:val="28"/>
        </w:rPr>
        <w:br/>
      </w:r>
      <w:r w:rsidRPr="00FD0A07">
        <w:rPr>
          <w:rFonts w:ascii="Arial" w:hAnsi="Arial" w:cs="Arial"/>
          <w:color w:val="000000"/>
          <w:sz w:val="28"/>
          <w:szCs w:val="28"/>
          <w:rtl/>
        </w:rPr>
        <w:t>الشبكة الإندوبلازمية معالجة البروتينات المخلقة حديثا بإضافة</w:t>
      </w:r>
      <w:r w:rsidRPr="00FD0A07">
        <w:rPr>
          <w:rFonts w:ascii="Arial" w:hAnsi="Arial" w:cs="Arial"/>
          <w:color w:val="000000"/>
          <w:sz w:val="28"/>
          <w:szCs w:val="28"/>
        </w:rPr>
        <w:br/>
      </w:r>
      <w:r w:rsidRPr="00FD0A07">
        <w:rPr>
          <w:rFonts w:ascii="Arial" w:hAnsi="Arial" w:cs="Arial"/>
          <w:color w:val="000000"/>
          <w:sz w:val="28"/>
          <w:szCs w:val="28"/>
          <w:rtl/>
        </w:rPr>
        <w:t>الكربوهيدرات على سبيل المثال ، وفي النهاية تنفصل عن الشبكة حويصلات</w:t>
      </w:r>
      <w:r w:rsidRPr="00FD0A07">
        <w:rPr>
          <w:rFonts w:ascii="Arial" w:hAnsi="Arial" w:cs="Arial"/>
          <w:color w:val="000000"/>
          <w:sz w:val="28"/>
          <w:szCs w:val="28"/>
        </w:rPr>
        <w:br/>
      </w:r>
      <w:r w:rsidRPr="00FD0A07">
        <w:rPr>
          <w:rFonts w:ascii="Arial" w:hAnsi="Arial" w:cs="Arial"/>
          <w:color w:val="000000"/>
          <w:sz w:val="28"/>
          <w:szCs w:val="28"/>
          <w:rtl/>
        </w:rPr>
        <w:t>محملة بالمنتج النهائي. وفي خلايا قشرة الغدة فوق الكلى</w:t>
      </w:r>
    </w:p>
    <w:p w:rsidR="006F2AF7" w:rsidRPr="00610345" w:rsidRDefault="006F2AF7" w:rsidP="006F2AF7">
      <w:pPr>
        <w:tabs>
          <w:tab w:val="left" w:pos="2624"/>
        </w:tabs>
      </w:pPr>
    </w:p>
    <w:p w:rsidR="006F2AF7" w:rsidRPr="006F2AF7" w:rsidRDefault="006F2AF7" w:rsidP="006F2AF7">
      <w:pPr>
        <w:pStyle w:val="ListParagraph"/>
        <w:numPr>
          <w:ilvl w:val="0"/>
          <w:numId w:val="3"/>
        </w:numPr>
        <w:jc w:val="center"/>
        <w:rPr>
          <w:sz w:val="44"/>
          <w:szCs w:val="44"/>
          <w:rtl/>
        </w:rPr>
      </w:pPr>
      <w:r w:rsidRPr="006F2AF7">
        <w:rPr>
          <w:rFonts w:hint="cs"/>
          <w:sz w:val="44"/>
          <w:szCs w:val="44"/>
          <w:rtl/>
        </w:rPr>
        <w:t>الشبكة الاندوبلازمية الملساء</w:t>
      </w:r>
    </w:p>
    <w:p w:rsidR="006F2AF7" w:rsidRPr="006F2AF7" w:rsidRDefault="006F2AF7" w:rsidP="006F2AF7">
      <w:pPr>
        <w:rPr>
          <w:sz w:val="32"/>
          <w:szCs w:val="32"/>
          <w:rtl/>
        </w:rPr>
      </w:pPr>
      <w:r w:rsidRPr="006F2AF7">
        <w:rPr>
          <w:rFonts w:hint="cs"/>
          <w:sz w:val="32"/>
          <w:szCs w:val="32"/>
          <w:rtl/>
        </w:rPr>
        <w:t>تسمى بالناعمة او الملساء لانها خالية من الريبوسومات الملتصقة باغشيتها</w:t>
      </w:r>
    </w:p>
    <w:p w:rsidR="006F2AF7" w:rsidRPr="006F2AF7" w:rsidRDefault="006F2AF7" w:rsidP="006F2AF7">
      <w:pPr>
        <w:rPr>
          <w:sz w:val="32"/>
          <w:szCs w:val="32"/>
          <w:rtl/>
        </w:rPr>
      </w:pPr>
      <w:r w:rsidRPr="006F2AF7">
        <w:rPr>
          <w:rFonts w:hint="cs"/>
          <w:sz w:val="32"/>
          <w:szCs w:val="32"/>
          <w:rtl/>
        </w:rPr>
        <w:t>وتكون عادة على شكل تجاويف تتخذ الشكل الحويصلي وهو الأكثر شيوعا في الشبكة الملساء.</w:t>
      </w:r>
    </w:p>
    <w:p w:rsidR="006F2AF7" w:rsidRPr="006F2AF7" w:rsidRDefault="006F2AF7" w:rsidP="006F2AF7">
      <w:pPr>
        <w:rPr>
          <w:sz w:val="32"/>
          <w:szCs w:val="32"/>
          <w:rtl/>
        </w:rPr>
      </w:pPr>
    </w:p>
    <w:p w:rsidR="006F2AF7" w:rsidRPr="006F2AF7" w:rsidRDefault="006F2AF7" w:rsidP="006F2AF7">
      <w:pPr>
        <w:rPr>
          <w:sz w:val="32"/>
          <w:szCs w:val="32"/>
          <w:rtl/>
        </w:rPr>
      </w:pPr>
      <w:r w:rsidRPr="006F2AF7">
        <w:rPr>
          <w:rFonts w:hint="cs"/>
          <w:sz w:val="32"/>
          <w:szCs w:val="32"/>
          <w:rtl/>
        </w:rPr>
        <w:t xml:space="preserve">حيث تميل الاغشية لتكوين الحويصلات كما يميز الشبكة الاندوبلازمية أيضا الشكل الانبوبي للشبكة. </w:t>
      </w:r>
    </w:p>
    <w:p w:rsidR="006F2AF7" w:rsidRPr="006F2AF7" w:rsidRDefault="006F2AF7" w:rsidP="006F2AF7">
      <w:pPr>
        <w:rPr>
          <w:sz w:val="32"/>
          <w:szCs w:val="32"/>
          <w:rtl/>
        </w:rPr>
      </w:pPr>
    </w:p>
    <w:p w:rsidR="006F2AF7" w:rsidRPr="006F2AF7" w:rsidRDefault="006F2AF7" w:rsidP="006F2AF7">
      <w:pPr>
        <w:rPr>
          <w:sz w:val="32"/>
          <w:szCs w:val="32"/>
          <w:rtl/>
        </w:rPr>
      </w:pPr>
      <w:r w:rsidRPr="006F2AF7">
        <w:rPr>
          <w:rFonts w:hint="cs"/>
          <w:sz w:val="32"/>
          <w:szCs w:val="32"/>
          <w:rtl/>
        </w:rPr>
        <w:t xml:space="preserve">تحتوي اغشية الشبكة الاندوبلازمية الملساء على كثير من الانزيمات المطورة بداخلها والتي تعمل على المساعدة في بناء أنواع من الكربوهيدرات والدهون. </w:t>
      </w:r>
    </w:p>
    <w:p w:rsidR="006F2AF7" w:rsidRPr="006F2AF7" w:rsidRDefault="006F2AF7" w:rsidP="006F2AF7">
      <w:pPr>
        <w:rPr>
          <w:sz w:val="32"/>
          <w:szCs w:val="32"/>
          <w:rtl/>
        </w:rPr>
      </w:pPr>
    </w:p>
    <w:p w:rsidR="006F2AF7" w:rsidRPr="006F2AF7" w:rsidRDefault="006F2AF7" w:rsidP="006F2AF7">
      <w:pPr>
        <w:rPr>
          <w:sz w:val="32"/>
          <w:szCs w:val="32"/>
          <w:rtl/>
        </w:rPr>
      </w:pPr>
      <w:r w:rsidRPr="006F2AF7">
        <w:rPr>
          <w:rFonts w:hint="cs"/>
          <w:sz w:val="32"/>
          <w:szCs w:val="32"/>
          <w:rtl/>
        </w:rPr>
        <w:t>ويعتقد بان منشا الشبكة الاندوبلازمية الملساء هو الشبكة الاندوبلازمية الخشنة التي تتصل بها ، وتكون نسبة تواجد عناصرها متباينة اذ تعتمد على نوع الخلايا وعمرها ووظائفها.</w:t>
      </w:r>
    </w:p>
    <w:p w:rsidR="006F2AF7" w:rsidRPr="006F2AF7" w:rsidRDefault="006F2AF7" w:rsidP="006F2AF7">
      <w:pPr>
        <w:rPr>
          <w:sz w:val="32"/>
          <w:szCs w:val="32"/>
          <w:rtl/>
        </w:rPr>
      </w:pPr>
    </w:p>
    <w:p w:rsidR="006F2AF7" w:rsidRPr="006F2AF7" w:rsidRDefault="006F2AF7" w:rsidP="006F2AF7">
      <w:pPr>
        <w:rPr>
          <w:sz w:val="32"/>
          <w:szCs w:val="32"/>
          <w:rtl/>
        </w:rPr>
      </w:pPr>
      <w:r w:rsidRPr="006F2AF7">
        <w:rPr>
          <w:rFonts w:hint="cs"/>
          <w:sz w:val="32"/>
          <w:szCs w:val="32"/>
          <w:rtl/>
        </w:rPr>
        <w:t>وعندما توجد الشبكة الاندوبلازمية الملساء بكميات كبيرة في خلية ما او في جزء من خلية فان هذه الخلية او هذا الجزء حمضي الاصباغ.</w:t>
      </w:r>
    </w:p>
    <w:p w:rsidR="006F2AF7" w:rsidRDefault="006F2AF7" w:rsidP="006F2AF7">
      <w:pPr>
        <w:rPr>
          <w:sz w:val="32"/>
          <w:szCs w:val="32"/>
          <w:rtl/>
        </w:rPr>
      </w:pPr>
      <w:r w:rsidRPr="006F2AF7">
        <w:rPr>
          <w:rFonts w:hint="cs"/>
          <w:sz w:val="32"/>
          <w:szCs w:val="32"/>
          <w:rtl/>
        </w:rPr>
        <w:t>وتعد الشبكة الاندوبلازمية الملساء متطورة في الالياف العضلية المخططة والخلايا المفرزة للهرمونات الستيرويدية والخلايا التي تتدخل في ايض المواد الدهنية.</w:t>
      </w:r>
    </w:p>
    <w:p w:rsidR="00696237" w:rsidRDefault="00696237" w:rsidP="006F2AF7">
      <w:pPr>
        <w:rPr>
          <w:sz w:val="32"/>
          <w:szCs w:val="32"/>
          <w:rtl/>
        </w:rPr>
      </w:pPr>
    </w:p>
    <w:p w:rsidR="006F2AF7" w:rsidRPr="00FD0A07" w:rsidRDefault="006F2AF7" w:rsidP="00FD0A07">
      <w:pPr>
        <w:rPr>
          <w:rFonts w:ascii="Arial" w:hAnsi="Arial" w:cs="Arial"/>
          <w:color w:val="000000"/>
          <w:sz w:val="28"/>
          <w:szCs w:val="28"/>
          <w:rtl/>
        </w:rPr>
      </w:pPr>
    </w:p>
    <w:p w:rsidR="006F2AF7" w:rsidRPr="00FD0A07" w:rsidRDefault="006F2AF7" w:rsidP="00FD0A07">
      <w:pPr>
        <w:rPr>
          <w:rFonts w:ascii="Arial" w:hAnsi="Arial" w:cs="Arial"/>
          <w:b/>
          <w:bCs/>
          <w:color w:val="000000"/>
          <w:sz w:val="28"/>
          <w:szCs w:val="28"/>
        </w:rPr>
      </w:pPr>
      <w:r w:rsidRPr="00FD0A07">
        <w:rPr>
          <w:rFonts w:ascii="Arial" w:hAnsi="Arial" w:cs="Arial" w:hint="cs"/>
          <w:b/>
          <w:bCs/>
          <w:color w:val="000000"/>
          <w:sz w:val="28"/>
          <w:szCs w:val="28"/>
          <w:rtl/>
        </w:rPr>
        <w:t>تركيب الشبكة الاندوبلازمية الملساء :</w:t>
      </w:r>
    </w:p>
    <w:p w:rsidR="00696237" w:rsidRPr="00FD0A07" w:rsidRDefault="006F2AF7" w:rsidP="00FD0A07">
      <w:pPr>
        <w:rPr>
          <w:rFonts w:ascii="Arial" w:hAnsi="Arial" w:cs="Arial"/>
          <w:color w:val="000000"/>
          <w:sz w:val="28"/>
          <w:szCs w:val="28"/>
          <w:rtl/>
        </w:rPr>
      </w:pPr>
      <w:r w:rsidRPr="00FD0A07">
        <w:rPr>
          <w:rFonts w:ascii="Arial" w:hAnsi="Arial" w:cs="Arial"/>
          <w:color w:val="000000"/>
          <w:sz w:val="28"/>
          <w:szCs w:val="28"/>
          <w:rtl/>
        </w:rPr>
        <w:t xml:space="preserve">قنوات </w:t>
      </w:r>
      <w:r w:rsidRPr="00FD0A07">
        <w:rPr>
          <w:rFonts w:ascii="Arial" w:hAnsi="Arial" w:cs="Arial" w:hint="cs"/>
          <w:color w:val="000000"/>
          <w:sz w:val="28"/>
          <w:szCs w:val="28"/>
          <w:rtl/>
        </w:rPr>
        <w:t>واكياس وحويصلات مملوءة بسائل محاطة باغشية</w:t>
      </w:r>
      <w:r w:rsidR="00696237" w:rsidRPr="00FD0A07">
        <w:rPr>
          <w:rFonts w:ascii="Arial" w:hAnsi="Arial" w:cs="Arial" w:hint="cs"/>
          <w:color w:val="000000"/>
          <w:sz w:val="28"/>
          <w:szCs w:val="28"/>
          <w:rtl/>
        </w:rPr>
        <w:t xml:space="preserve"> لها نفس تركيب الغشاء البلازمي </w:t>
      </w:r>
    </w:p>
    <w:p w:rsidR="00696237" w:rsidRPr="00696237" w:rsidRDefault="00465F93" w:rsidP="00FD0A07">
      <w:pPr>
        <w:jc w:val="center"/>
        <w:rPr>
          <w:rFonts w:ascii="Tahoma" w:eastAsia="Times New Roman" w:hAnsi="Tahoma" w:cs="Tahoma"/>
          <w:color w:val="000000" w:themeColor="text1"/>
          <w:sz w:val="32"/>
          <w:szCs w:val="32"/>
          <w:highlight w:val="lightGray"/>
          <w:shd w:val="clear" w:color="auto" w:fill="F4F7FB"/>
          <w:rtl/>
        </w:rPr>
      </w:pPr>
      <w:r>
        <w:rPr>
          <w:rFonts w:ascii="Tahoma" w:eastAsia="Times New Roman" w:hAnsi="Tahoma" w:cs="Tahoma"/>
          <w:noProof/>
          <w:color w:val="000000" w:themeColor="text1"/>
          <w:sz w:val="32"/>
          <w:szCs w:val="32"/>
          <w:shd w:val="clear" w:color="auto" w:fill="F4F7FB"/>
          <w:rtl/>
        </w:rPr>
        <w:drawing>
          <wp:inline distT="0" distB="0" distL="0" distR="0">
            <wp:extent cx="4162425" cy="4162425"/>
            <wp:effectExtent l="19050" t="0" r="9525" b="0"/>
            <wp:docPr id="77" name="صورة 77" descr="F:\علم الخلوي\خلوي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علم الخلوي\خلوي .jpg"/>
                    <pic:cNvPicPr>
                      <a:picLocks noChangeAspect="1" noChangeArrowheads="1"/>
                    </pic:cNvPicPr>
                  </pic:nvPicPr>
                  <pic:blipFill>
                    <a:blip r:embed="rId11"/>
                    <a:srcRect/>
                    <a:stretch>
                      <a:fillRect/>
                    </a:stretch>
                  </pic:blipFill>
                  <pic:spPr bwMode="auto">
                    <a:xfrm>
                      <a:off x="0" y="0"/>
                      <a:ext cx="4162425" cy="4162425"/>
                    </a:xfrm>
                    <a:prstGeom prst="rect">
                      <a:avLst/>
                    </a:prstGeom>
                    <a:noFill/>
                    <a:ln w="9525">
                      <a:noFill/>
                      <a:miter lim="800000"/>
                      <a:headEnd/>
                      <a:tailEnd/>
                    </a:ln>
                  </pic:spPr>
                </pic:pic>
              </a:graphicData>
            </a:graphic>
          </wp:inline>
        </w:drawing>
      </w:r>
    </w:p>
    <w:p w:rsidR="00696237" w:rsidRPr="00FD0A07" w:rsidRDefault="006F2AF7" w:rsidP="00FD0A07">
      <w:pPr>
        <w:rPr>
          <w:rFonts w:ascii="Arial" w:hAnsi="Arial" w:cs="Arial"/>
          <w:b/>
          <w:bCs/>
          <w:color w:val="000000"/>
          <w:sz w:val="28"/>
          <w:szCs w:val="28"/>
          <w:u w:val="single"/>
        </w:rPr>
      </w:pPr>
      <w:r w:rsidRPr="00FD0A07">
        <w:rPr>
          <w:rFonts w:ascii="Arial" w:hAnsi="Arial" w:cs="Arial" w:hint="cs"/>
          <w:b/>
          <w:bCs/>
          <w:color w:val="000000"/>
          <w:sz w:val="28"/>
          <w:szCs w:val="28"/>
          <w:u w:val="single"/>
          <w:rtl/>
        </w:rPr>
        <w:t xml:space="preserve">وظيفتها : </w:t>
      </w:r>
    </w:p>
    <w:p w:rsidR="00696237" w:rsidRPr="00FD0A07" w:rsidRDefault="00696237" w:rsidP="00FD0A07">
      <w:pPr>
        <w:rPr>
          <w:rFonts w:ascii="Arial" w:hAnsi="Arial" w:cs="Arial"/>
          <w:color w:val="000000"/>
          <w:sz w:val="28"/>
          <w:szCs w:val="28"/>
          <w:rtl/>
        </w:rPr>
      </w:pPr>
      <w:r w:rsidRPr="00FD0A07">
        <w:rPr>
          <w:rFonts w:ascii="Arial" w:hAnsi="Arial" w:cs="Arial" w:hint="cs"/>
          <w:color w:val="000000"/>
          <w:sz w:val="28"/>
          <w:szCs w:val="28"/>
          <w:rtl/>
        </w:rPr>
        <w:t>بناء الليبيدات والدهون والهرمونات واهمها الكظرية والجنسية عند الذكور والاناث.</w:t>
      </w:r>
    </w:p>
    <w:p w:rsidR="00696237" w:rsidRPr="00FD0A07" w:rsidRDefault="00696237" w:rsidP="00FD0A07">
      <w:pPr>
        <w:rPr>
          <w:rFonts w:ascii="Arial" w:hAnsi="Arial" w:cs="Arial"/>
          <w:color w:val="000000"/>
          <w:sz w:val="28"/>
          <w:szCs w:val="28"/>
        </w:rPr>
      </w:pPr>
      <w:r w:rsidRPr="00FD0A07">
        <w:rPr>
          <w:rFonts w:ascii="Arial" w:hAnsi="Arial" w:cs="Arial" w:hint="cs"/>
          <w:color w:val="000000"/>
          <w:sz w:val="28"/>
          <w:szCs w:val="28"/>
          <w:rtl/>
        </w:rPr>
        <w:t>ايض الكربوهيدرات.</w:t>
      </w:r>
    </w:p>
    <w:p w:rsidR="00696237" w:rsidRPr="00FD0A07" w:rsidRDefault="00696237" w:rsidP="00FD0A07">
      <w:pPr>
        <w:rPr>
          <w:rFonts w:ascii="Arial" w:hAnsi="Arial" w:cs="Arial"/>
          <w:color w:val="000000"/>
          <w:sz w:val="28"/>
          <w:szCs w:val="28"/>
        </w:rPr>
      </w:pPr>
      <w:r w:rsidRPr="00FD0A07">
        <w:rPr>
          <w:rFonts w:ascii="Arial" w:hAnsi="Arial" w:cs="Arial" w:hint="cs"/>
          <w:color w:val="000000"/>
          <w:sz w:val="28"/>
          <w:szCs w:val="28"/>
          <w:rtl/>
        </w:rPr>
        <w:t>إزالةسمية بعض العقاقير والسموم.</w:t>
      </w:r>
    </w:p>
    <w:p w:rsidR="00696237" w:rsidRPr="00FD0A07" w:rsidRDefault="00696237" w:rsidP="00FD0A07">
      <w:pPr>
        <w:rPr>
          <w:rFonts w:ascii="Arial" w:hAnsi="Arial" w:cs="Arial"/>
          <w:color w:val="000000"/>
          <w:sz w:val="28"/>
          <w:szCs w:val="28"/>
        </w:rPr>
      </w:pPr>
      <w:r w:rsidRPr="00FD0A07">
        <w:rPr>
          <w:rFonts w:ascii="Arial" w:hAnsi="Arial" w:cs="Arial" w:hint="cs"/>
          <w:color w:val="000000"/>
          <w:sz w:val="28"/>
          <w:szCs w:val="28"/>
          <w:rtl/>
        </w:rPr>
        <w:t>تخزين الكالسيوم اللازم لانقباض العضلات.</w:t>
      </w:r>
    </w:p>
    <w:p w:rsidR="00696237" w:rsidRPr="00FD0A07" w:rsidRDefault="00696237" w:rsidP="00FD0A07">
      <w:pPr>
        <w:rPr>
          <w:rFonts w:ascii="Arial" w:hAnsi="Arial" w:cs="Arial"/>
          <w:color w:val="000000"/>
          <w:sz w:val="28"/>
          <w:szCs w:val="28"/>
        </w:rPr>
      </w:pPr>
      <w:r w:rsidRPr="00FD0A07">
        <w:rPr>
          <w:rFonts w:ascii="Arial" w:hAnsi="Arial" w:cs="Arial" w:hint="cs"/>
          <w:color w:val="000000"/>
          <w:sz w:val="28"/>
          <w:szCs w:val="28"/>
          <w:rtl/>
        </w:rPr>
        <w:t>تكوين الاملاح او الاحماض المعدنية.</w:t>
      </w:r>
    </w:p>
    <w:p w:rsidR="00696237" w:rsidRPr="00FD0A07" w:rsidRDefault="00696237" w:rsidP="00FD0A07">
      <w:pPr>
        <w:rPr>
          <w:rFonts w:ascii="Arial" w:hAnsi="Arial" w:cs="Arial"/>
          <w:color w:val="000000"/>
          <w:sz w:val="28"/>
          <w:szCs w:val="28"/>
          <w:rtl/>
        </w:rPr>
      </w:pPr>
      <w:r w:rsidRPr="00FD0A07">
        <w:rPr>
          <w:rFonts w:ascii="Arial" w:hAnsi="Arial" w:cs="Arial" w:hint="cs"/>
          <w:color w:val="000000"/>
          <w:sz w:val="28"/>
          <w:szCs w:val="28"/>
          <w:rtl/>
        </w:rPr>
        <w:t>نقل السيالات العصبية من غشاء الخلية الى داخلها كما في الخلايا العضلية.</w:t>
      </w:r>
    </w:p>
    <w:p w:rsidR="00696237" w:rsidRPr="00FD0A07" w:rsidRDefault="00696237" w:rsidP="00FD0A07">
      <w:pPr>
        <w:rPr>
          <w:rFonts w:ascii="Arial" w:hAnsi="Arial" w:cs="Arial"/>
          <w:color w:val="000000"/>
          <w:sz w:val="28"/>
          <w:szCs w:val="28"/>
        </w:rPr>
      </w:pPr>
      <w:r w:rsidRPr="00FD0A07">
        <w:rPr>
          <w:rFonts w:ascii="Arial" w:hAnsi="Arial" w:cs="Arial" w:hint="cs"/>
          <w:color w:val="000000"/>
          <w:sz w:val="28"/>
          <w:szCs w:val="28"/>
          <w:rtl/>
        </w:rPr>
        <w:t>دوران المواد داخل السيتوبلازم كما في الخلايا الفارزة.</w:t>
      </w:r>
    </w:p>
    <w:p w:rsidR="00696237" w:rsidRPr="00FD0A07" w:rsidRDefault="00696237" w:rsidP="00FD0A07">
      <w:pPr>
        <w:rPr>
          <w:rFonts w:ascii="Arial" w:hAnsi="Arial" w:cs="Arial"/>
          <w:color w:val="000000"/>
          <w:sz w:val="28"/>
          <w:szCs w:val="28"/>
          <w:rtl/>
        </w:rPr>
      </w:pPr>
      <w:r w:rsidRPr="00FD0A07">
        <w:rPr>
          <w:rFonts w:ascii="Arial" w:hAnsi="Arial" w:cs="Arial" w:hint="cs"/>
          <w:color w:val="000000"/>
          <w:sz w:val="28"/>
          <w:szCs w:val="28"/>
          <w:rtl/>
        </w:rPr>
        <w:t>تكوين وتكسير الجليكوجين حيث يوجد الانزيم الخاص لهذه العملية في اغشية الشبكة الملساء.</w:t>
      </w:r>
    </w:p>
    <w:p w:rsidR="00696237" w:rsidRPr="00FD0A07" w:rsidRDefault="00696237" w:rsidP="00FD0A07">
      <w:pPr>
        <w:rPr>
          <w:rFonts w:ascii="Arial" w:hAnsi="Arial" w:cs="Arial"/>
          <w:b/>
          <w:bCs/>
          <w:color w:val="000000"/>
          <w:sz w:val="28"/>
          <w:szCs w:val="28"/>
          <w:u w:val="single"/>
          <w:rtl/>
        </w:rPr>
      </w:pPr>
      <w:r w:rsidRPr="00FD0A07">
        <w:rPr>
          <w:rFonts w:ascii="Arial" w:hAnsi="Arial" w:cs="Arial" w:hint="cs"/>
          <w:b/>
          <w:bCs/>
          <w:color w:val="000000"/>
          <w:sz w:val="28"/>
          <w:szCs w:val="28"/>
          <w:u w:val="single"/>
          <w:rtl/>
        </w:rPr>
        <w:lastRenderedPageBreak/>
        <w:t>انتاج الصفائح الدموية.</w:t>
      </w:r>
    </w:p>
    <w:p w:rsidR="00696237" w:rsidRDefault="00465F93" w:rsidP="00696237">
      <w:pPr>
        <w:jc w:val="both"/>
        <w:rPr>
          <w:sz w:val="36"/>
          <w:szCs w:val="36"/>
          <w:rtl/>
        </w:rPr>
      </w:pPr>
      <w:r w:rsidRPr="00465F93">
        <w:rPr>
          <w:rFonts w:cs="Arial"/>
          <w:noProof/>
          <w:sz w:val="36"/>
          <w:szCs w:val="36"/>
          <w:rtl/>
        </w:rPr>
        <w:drawing>
          <wp:inline distT="0" distB="0" distL="0" distR="0">
            <wp:extent cx="5270500" cy="4065905"/>
            <wp:effectExtent l="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2-14 at 4.40.38 PM.jpeg"/>
                    <pic:cNvPicPr/>
                  </pic:nvPicPr>
                  <pic:blipFill>
                    <a:blip r:embed="rId12">
                      <a:extLst>
                        <a:ext uri="{28A0092B-C50C-407E-A947-70E740481C1C}">
                          <a14:useLocalDpi xmlns:a14="http://schemas.microsoft.com/office/drawing/2010/main" val="0"/>
                        </a:ext>
                      </a:extLst>
                    </a:blip>
                    <a:stretch>
                      <a:fillRect/>
                    </a:stretch>
                  </pic:blipFill>
                  <pic:spPr>
                    <a:xfrm>
                      <a:off x="0" y="0"/>
                      <a:ext cx="5270500" cy="4065905"/>
                    </a:xfrm>
                    <a:prstGeom prst="rect">
                      <a:avLst/>
                    </a:prstGeom>
                  </pic:spPr>
                </pic:pic>
              </a:graphicData>
            </a:graphic>
          </wp:inline>
        </w:drawing>
      </w:r>
    </w:p>
    <w:p w:rsidR="006F2AF7" w:rsidRPr="00465F93" w:rsidRDefault="006F2AF7" w:rsidP="00465F93">
      <w:pPr>
        <w:bidi w:val="0"/>
        <w:rPr>
          <w:sz w:val="36"/>
          <w:szCs w:val="36"/>
        </w:rPr>
      </w:pPr>
    </w:p>
    <w:p w:rsidR="006F2AF7" w:rsidRDefault="00465F93" w:rsidP="006F2AF7">
      <w:pPr>
        <w:jc w:val="both"/>
        <w:rPr>
          <w:sz w:val="36"/>
          <w:szCs w:val="36"/>
          <w:rtl/>
        </w:rPr>
      </w:pPr>
      <w:r w:rsidRPr="00465F93">
        <w:rPr>
          <w:rFonts w:cs="Arial"/>
          <w:noProof/>
          <w:sz w:val="36"/>
          <w:szCs w:val="36"/>
          <w:rtl/>
        </w:rPr>
        <w:lastRenderedPageBreak/>
        <w:drawing>
          <wp:inline distT="0" distB="0" distL="0" distR="0">
            <wp:extent cx="5270500" cy="3921760"/>
            <wp:effectExtent l="0" t="0" r="0" b="2540"/>
            <wp:docPr id="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8-02-14 at 4.40.38 PM-2.jpeg"/>
                    <pic:cNvPicPr/>
                  </pic:nvPicPr>
                  <pic:blipFill>
                    <a:blip r:embed="rId13">
                      <a:extLst>
                        <a:ext uri="{28A0092B-C50C-407E-A947-70E740481C1C}">
                          <a14:useLocalDpi xmlns:a14="http://schemas.microsoft.com/office/drawing/2010/main" val="0"/>
                        </a:ext>
                      </a:extLst>
                    </a:blip>
                    <a:stretch>
                      <a:fillRect/>
                    </a:stretch>
                  </pic:blipFill>
                  <pic:spPr>
                    <a:xfrm>
                      <a:off x="0" y="0"/>
                      <a:ext cx="5270500" cy="3921760"/>
                    </a:xfrm>
                    <a:prstGeom prst="rect">
                      <a:avLst/>
                    </a:prstGeom>
                  </pic:spPr>
                </pic:pic>
              </a:graphicData>
            </a:graphic>
          </wp:inline>
        </w:drawing>
      </w:r>
    </w:p>
    <w:p w:rsidR="00465F93" w:rsidRPr="00FD0A07" w:rsidRDefault="00465F93" w:rsidP="00465F93">
      <w:pPr>
        <w:pStyle w:val="ListParagraph"/>
        <w:numPr>
          <w:ilvl w:val="0"/>
          <w:numId w:val="7"/>
        </w:numPr>
        <w:spacing w:after="0" w:line="240" w:lineRule="auto"/>
        <w:jc w:val="both"/>
        <w:rPr>
          <w:b/>
          <w:bCs/>
          <w:color w:val="000000"/>
          <w:sz w:val="27"/>
          <w:szCs w:val="27"/>
          <w:highlight w:val="lightGray"/>
          <w:shd w:val="clear" w:color="auto" w:fill="FFFFFF"/>
        </w:rPr>
      </w:pPr>
      <w:r w:rsidRPr="00FD0A07">
        <w:rPr>
          <w:rFonts w:hint="cs"/>
          <w:b/>
          <w:bCs/>
          <w:color w:val="000000"/>
          <w:sz w:val="40"/>
          <w:szCs w:val="40"/>
          <w:highlight w:val="lightGray"/>
          <w:shd w:val="clear" w:color="auto" w:fill="FFFFFF"/>
          <w:rtl/>
        </w:rPr>
        <w:t xml:space="preserve">الرايبوسومات </w:t>
      </w:r>
    </w:p>
    <w:p w:rsidR="00465F93" w:rsidRPr="00465F93" w:rsidRDefault="00465F93" w:rsidP="00465F93">
      <w:pPr>
        <w:ind w:left="360"/>
        <w:jc w:val="both"/>
        <w:rPr>
          <w:color w:val="000000"/>
          <w:sz w:val="27"/>
          <w:szCs w:val="27"/>
          <w:highlight w:val="lightGray"/>
          <w:rtl/>
        </w:rPr>
      </w:pPr>
    </w:p>
    <w:p w:rsidR="00465F93" w:rsidRPr="00FD0A07" w:rsidRDefault="00465F93" w:rsidP="00FD0A07">
      <w:pPr>
        <w:rPr>
          <w:rFonts w:ascii="Arial" w:hAnsi="Arial" w:cs="Arial"/>
          <w:b/>
          <w:bCs/>
          <w:color w:val="000000"/>
          <w:sz w:val="28"/>
          <w:szCs w:val="28"/>
          <w:rtl/>
        </w:rPr>
      </w:pPr>
      <w:r w:rsidRPr="00465F93">
        <w:rPr>
          <w:color w:val="000000"/>
          <w:sz w:val="27"/>
          <w:szCs w:val="27"/>
          <w:highlight w:val="lightGray"/>
        </w:rPr>
        <w:br/>
      </w:r>
      <w:r w:rsidRPr="00FD0A07">
        <w:rPr>
          <w:rFonts w:ascii="Arial" w:hAnsi="Arial" w:cs="Arial"/>
          <w:color w:val="000000"/>
          <w:sz w:val="28"/>
          <w:szCs w:val="28"/>
          <w:rtl/>
        </w:rPr>
        <w:t>عضيات كروية تبنى داخل النوية وتنقل الى السيتوسول لتبقى حرة فيه أو ترتبط بأغشية الشبكة الاندوبلازمية أو بالغشاء النووي. وللريبوسومات دوراً مهماً في بناء البروتين</w:t>
      </w:r>
      <w:r w:rsidRPr="00FD0A07">
        <w:rPr>
          <w:rFonts w:ascii="Arial" w:hAnsi="Arial" w:cs="Arial"/>
          <w:color w:val="000000"/>
          <w:sz w:val="28"/>
          <w:szCs w:val="28"/>
        </w:rPr>
        <w:t xml:space="preserve"> .</w:t>
      </w:r>
      <w:r w:rsidRPr="00FD0A07">
        <w:rPr>
          <w:rFonts w:ascii="Arial" w:hAnsi="Arial" w:cs="Arial"/>
          <w:color w:val="000000"/>
          <w:sz w:val="28"/>
          <w:szCs w:val="28"/>
        </w:rPr>
        <w:br/>
      </w:r>
      <w:r w:rsidRPr="00FD0A07">
        <w:rPr>
          <w:rFonts w:ascii="Arial" w:hAnsi="Arial" w:cs="Arial"/>
          <w:color w:val="000000"/>
          <w:sz w:val="28"/>
          <w:szCs w:val="28"/>
          <w:rtl/>
        </w:rPr>
        <w:t>كيفية إكتشاف الشبكة الإندوبلازمية والريبوسومات</w:t>
      </w:r>
      <w:r w:rsidRPr="00FD0A07">
        <w:rPr>
          <w:rFonts w:ascii="Arial" w:hAnsi="Arial" w:cs="Arial"/>
          <w:color w:val="000000"/>
          <w:sz w:val="28"/>
          <w:szCs w:val="28"/>
        </w:rPr>
        <w:t>:</w:t>
      </w:r>
      <w:r w:rsidRPr="00FD0A07">
        <w:rPr>
          <w:rFonts w:ascii="Arial" w:hAnsi="Arial" w:cs="Arial"/>
          <w:color w:val="000000"/>
          <w:sz w:val="28"/>
          <w:szCs w:val="28"/>
        </w:rPr>
        <w:br/>
      </w:r>
      <w:r w:rsidRPr="00FD0A07">
        <w:rPr>
          <w:rFonts w:ascii="Arial" w:hAnsi="Arial" w:cs="Arial"/>
          <w:color w:val="000000"/>
          <w:sz w:val="28"/>
          <w:szCs w:val="28"/>
          <w:rtl/>
        </w:rPr>
        <w:t>أثناء قيام العالم بورتر عام 1945 م بفحصبعض الخلايا بواسطة ميكروسكوب التباين ، وجد أن أرضية الخلية أو ما يسمىبالهيالوبلازمة</w:t>
      </w:r>
      <w:r w:rsidRPr="00FD0A07">
        <w:rPr>
          <w:rFonts w:ascii="Arial" w:hAnsi="Arial" w:cs="Arial"/>
          <w:color w:val="000000"/>
          <w:sz w:val="28"/>
          <w:szCs w:val="28"/>
        </w:rPr>
        <w:t xml:space="preserve"> </w:t>
      </w:r>
      <w:proofErr w:type="spellStart"/>
      <w:r w:rsidRPr="00FD0A07">
        <w:rPr>
          <w:rFonts w:ascii="Arial" w:hAnsi="Arial" w:cs="Arial"/>
          <w:color w:val="000000"/>
          <w:sz w:val="28"/>
          <w:szCs w:val="28"/>
        </w:rPr>
        <w:t>Hyaloplasm</w:t>
      </w:r>
      <w:proofErr w:type="spellEnd"/>
      <w:r w:rsidRPr="00FD0A07">
        <w:rPr>
          <w:rFonts w:ascii="Arial" w:hAnsi="Arial" w:cs="Arial"/>
          <w:color w:val="000000"/>
          <w:sz w:val="28"/>
          <w:szCs w:val="28"/>
        </w:rPr>
        <w:t xml:space="preserve"> </w:t>
      </w:r>
      <w:r w:rsidRPr="00FD0A07">
        <w:rPr>
          <w:rFonts w:ascii="Arial" w:hAnsi="Arial" w:cs="Arial"/>
          <w:color w:val="000000"/>
          <w:sz w:val="28"/>
          <w:szCs w:val="28"/>
          <w:rtl/>
        </w:rPr>
        <w:t>أنها تحتوي على جهاز من التجاويف المتفرعة الدقيقةالمحاطة بأغشير رقيقة أطلق عليها اسم الشبكة الإندوبلازمية</w:t>
      </w:r>
      <w:r w:rsidRPr="00FD0A07">
        <w:rPr>
          <w:rFonts w:ascii="Arial" w:hAnsi="Arial" w:cs="Arial"/>
          <w:color w:val="000000"/>
          <w:sz w:val="28"/>
          <w:szCs w:val="28"/>
        </w:rPr>
        <w:t>.</w:t>
      </w:r>
      <w:r w:rsidRPr="00FD0A07">
        <w:rPr>
          <w:rFonts w:ascii="Arial" w:hAnsi="Arial" w:cs="Arial"/>
          <w:color w:val="000000"/>
          <w:sz w:val="28"/>
          <w:szCs w:val="28"/>
        </w:rPr>
        <w:br/>
      </w:r>
      <w:r w:rsidRPr="00FD0A07">
        <w:rPr>
          <w:rFonts w:ascii="Arial" w:hAnsi="Arial" w:cs="Arial"/>
          <w:color w:val="000000"/>
          <w:sz w:val="28"/>
          <w:szCs w:val="28"/>
          <w:rtl/>
        </w:rPr>
        <w:t>و قد تأكد من وجود هذه الشبكة فيما بعد بواسطة الميكروسكوب الإلكتروني ، كما تأكد أنها موجودة في جميع</w:t>
      </w:r>
      <w:r w:rsidRPr="00FD0A07">
        <w:rPr>
          <w:rFonts w:ascii="Arial" w:hAnsi="Arial" w:cs="Arial" w:hint="cs"/>
          <w:color w:val="000000"/>
          <w:sz w:val="28"/>
          <w:szCs w:val="28"/>
          <w:rtl/>
        </w:rPr>
        <w:t xml:space="preserve"> </w:t>
      </w:r>
      <w:r w:rsidRPr="00FD0A07">
        <w:rPr>
          <w:rFonts w:ascii="Arial" w:hAnsi="Arial" w:cs="Arial"/>
          <w:color w:val="000000"/>
          <w:sz w:val="28"/>
          <w:szCs w:val="28"/>
          <w:rtl/>
        </w:rPr>
        <w:t>أنواع الخلايا ذات الأنوية تقريباً</w:t>
      </w:r>
      <w:r w:rsidRPr="00FD0A07">
        <w:rPr>
          <w:rFonts w:ascii="Arial" w:hAnsi="Arial" w:cs="Arial"/>
          <w:color w:val="000000"/>
          <w:sz w:val="28"/>
          <w:szCs w:val="28"/>
        </w:rPr>
        <w:t xml:space="preserve"> .</w:t>
      </w:r>
      <w:r w:rsidRPr="00FD0A07">
        <w:rPr>
          <w:rFonts w:ascii="Arial" w:hAnsi="Arial" w:cs="Arial"/>
          <w:color w:val="000000"/>
          <w:sz w:val="28"/>
          <w:szCs w:val="28"/>
        </w:rPr>
        <w:br/>
      </w:r>
      <w:r w:rsidRPr="00FD0A07">
        <w:rPr>
          <w:rFonts w:ascii="Arial" w:hAnsi="Arial" w:cs="Arial"/>
          <w:color w:val="000000"/>
          <w:sz w:val="28"/>
          <w:szCs w:val="28"/>
          <w:rtl/>
        </w:rPr>
        <w:t>تركيب الشبكة الإندوبلازمية ومظهرها</w:t>
      </w:r>
      <w:r w:rsidRPr="00FD0A07">
        <w:rPr>
          <w:rFonts w:ascii="Arial" w:hAnsi="Arial" w:cs="Arial"/>
          <w:color w:val="000000"/>
          <w:sz w:val="28"/>
          <w:szCs w:val="28"/>
        </w:rPr>
        <w:t xml:space="preserve"> :</w:t>
      </w:r>
      <w:r w:rsidRPr="00FD0A07">
        <w:rPr>
          <w:rFonts w:ascii="Arial" w:hAnsi="Arial" w:cs="Arial"/>
          <w:color w:val="000000"/>
          <w:sz w:val="28"/>
          <w:szCs w:val="28"/>
        </w:rPr>
        <w:br/>
      </w:r>
      <w:r w:rsidRPr="00FD0A07">
        <w:rPr>
          <w:rFonts w:ascii="Arial" w:hAnsi="Arial" w:cs="Arial"/>
          <w:color w:val="000000"/>
          <w:sz w:val="28"/>
          <w:szCs w:val="28"/>
          <w:rtl/>
        </w:rPr>
        <w:t>على الرغممن أن الشبكة الإندوبلازمية تختلف بعض الشئ من خلية إلى أخرى في مظهرها و تركيبها ،إلا أنها تتكون دائما من مجموعة من التجاويف المحاطة بأغشية رقيقة والتي يتصلبعضها ببعض لتكون شبكة متصلة داخل الخلية .وتسمى هذه التجاويف بالصهاريج</w:t>
      </w:r>
      <w:r w:rsidRPr="00FD0A07">
        <w:rPr>
          <w:rFonts w:ascii="Arial" w:hAnsi="Arial" w:cs="Arial"/>
          <w:color w:val="000000"/>
          <w:sz w:val="28"/>
          <w:szCs w:val="28"/>
        </w:rPr>
        <w:t xml:space="preserve"> Cisternae </w:t>
      </w:r>
      <w:r w:rsidRPr="00FD0A07">
        <w:rPr>
          <w:rFonts w:ascii="Arial" w:hAnsi="Arial" w:cs="Arial"/>
          <w:color w:val="000000"/>
          <w:sz w:val="28"/>
          <w:szCs w:val="28"/>
          <w:rtl/>
        </w:rPr>
        <w:t xml:space="preserve">، و هي أنبوبية الشكل أو غير منتظمة ، إلا أنها عادة ما تظهر كمجموعةتجاويف منفصلة مستديرة الشكل أو بيضاوية أو ممدودة في تحضيرالمجهر الإلكتروني . و يفترض أن أغشية هذه الشبكة الإندوبلازمية تقسم سيتوبلازم الخلية إلىقسمين ، أحدهما هو الجزء الذي تحيط به هذه الأغشية . و الآخر هو الموجود خارج هذهالأغشية و الذي يطلق عليه اسم </w:t>
      </w:r>
      <w:r w:rsidRPr="00FD0A07">
        <w:rPr>
          <w:rFonts w:ascii="Arial" w:hAnsi="Arial" w:cs="Arial"/>
          <w:b/>
          <w:bCs/>
          <w:color w:val="000000"/>
          <w:sz w:val="28"/>
          <w:szCs w:val="28"/>
          <w:rtl/>
        </w:rPr>
        <w:lastRenderedPageBreak/>
        <w:t>السيتوبلازمة الخلالية</w:t>
      </w:r>
      <w:r w:rsidR="00FD0A07" w:rsidRPr="00FD0A07">
        <w:rPr>
          <w:rFonts w:ascii="Arial" w:hAnsi="Arial" w:cs="Arial"/>
          <w:b/>
          <w:bCs/>
          <w:color w:val="000000"/>
          <w:sz w:val="28"/>
          <w:szCs w:val="28"/>
        </w:rPr>
        <w:t xml:space="preserve"> </w:t>
      </w:r>
      <w:r w:rsidR="00FD0A07" w:rsidRPr="00FD0A07">
        <w:rPr>
          <w:rFonts w:ascii="Arial" w:hAnsi="Arial" w:cs="Arial"/>
          <w:b/>
          <w:bCs/>
          <w:color w:val="000000"/>
          <w:sz w:val="28"/>
          <w:szCs w:val="28"/>
        </w:rPr>
        <w:br/>
      </w:r>
      <w:r w:rsidRPr="00FD0A07">
        <w:rPr>
          <w:rFonts w:ascii="Arial" w:hAnsi="Arial" w:cs="Arial"/>
          <w:color w:val="000000"/>
          <w:sz w:val="28"/>
          <w:szCs w:val="28"/>
          <w:rtl/>
        </w:rPr>
        <w:t>الرايبوسومات من الأجهزة الرئيسية في الخلية. وهو موجود في الخلايا البدائية النواة وفي الخلايا حقيقية النواة. وقد يكون متصلاً بالشبكة الأندوبلازمية الخشنة أو حر في السيتوبلازم على شكل مجموعات. وقد يتواجد على طول الغشاء النووي وفي داخل النواة أو البلاستيدات الخضراء أو الميتوخوندريا. أو يكون ملتصقًا بنوع معين من الحامض النووي. يوجد نوعان من الريبوسومات، الكبيرة وهي تتواجد في الخلايا الحقيقية النواة. أما الأخرى و، وهي الصغيرة، تتواجد في الخلايا الحقيقية النواة والبدائية النواة ، وتختلف الريبوسومات عن غيرها من العضيات بأنها لا تملك غشاء</w:t>
      </w:r>
      <w:r w:rsidRPr="00FD0A07">
        <w:rPr>
          <w:rFonts w:ascii="Arial" w:hAnsi="Arial" w:cs="Arial"/>
          <w:color w:val="000000"/>
          <w:sz w:val="28"/>
          <w:szCs w:val="28"/>
        </w:rPr>
        <w:t>.</w:t>
      </w:r>
      <w:r w:rsidRPr="00FD0A07">
        <w:rPr>
          <w:rFonts w:ascii="Arial" w:hAnsi="Arial" w:cs="Arial"/>
          <w:color w:val="000000"/>
          <w:sz w:val="28"/>
          <w:szCs w:val="28"/>
        </w:rPr>
        <w:br/>
      </w:r>
      <w:r w:rsidRPr="00FD0A07">
        <w:rPr>
          <w:rFonts w:ascii="Arial" w:hAnsi="Arial" w:cs="Arial"/>
          <w:color w:val="000000"/>
          <w:sz w:val="28"/>
          <w:szCs w:val="28"/>
          <w:rtl/>
        </w:rPr>
        <w:t>وظائفه</w:t>
      </w:r>
      <w:r w:rsidRPr="00FD0A07">
        <w:rPr>
          <w:rFonts w:ascii="Arial" w:hAnsi="Arial" w:cs="Arial"/>
          <w:color w:val="000000"/>
          <w:sz w:val="28"/>
          <w:szCs w:val="28"/>
        </w:rPr>
        <w:t>:</w:t>
      </w:r>
      <w:r w:rsidRPr="00FD0A07">
        <w:rPr>
          <w:rFonts w:ascii="Arial" w:hAnsi="Arial" w:cs="Arial"/>
          <w:color w:val="000000"/>
          <w:sz w:val="28"/>
          <w:szCs w:val="28"/>
        </w:rPr>
        <w:br/>
      </w:r>
      <w:r w:rsidRPr="00FD0A07">
        <w:rPr>
          <w:rFonts w:ascii="Arial" w:hAnsi="Arial" w:cs="Arial"/>
          <w:b/>
          <w:bCs/>
          <w:color w:val="000000"/>
          <w:sz w:val="28"/>
          <w:szCs w:val="28"/>
        </w:rPr>
        <w:t xml:space="preserve">1) </w:t>
      </w:r>
      <w:r w:rsidRPr="00FD0A07">
        <w:rPr>
          <w:rFonts w:ascii="Arial" w:hAnsi="Arial" w:cs="Arial"/>
          <w:b/>
          <w:bCs/>
          <w:color w:val="000000"/>
          <w:sz w:val="28"/>
          <w:szCs w:val="28"/>
          <w:rtl/>
        </w:rPr>
        <w:t>وظيفة التكوين:</w:t>
      </w:r>
    </w:p>
    <w:p w:rsidR="00465F93" w:rsidRPr="00FD0A07" w:rsidRDefault="00465F93" w:rsidP="00FD0A07">
      <w:pPr>
        <w:rPr>
          <w:rFonts w:ascii="Arial" w:hAnsi="Arial" w:cs="Arial"/>
          <w:b/>
          <w:bCs/>
          <w:color w:val="000000"/>
          <w:sz w:val="28"/>
          <w:szCs w:val="28"/>
          <w:rtl/>
        </w:rPr>
      </w:pPr>
      <w:r w:rsidRPr="00FD0A07">
        <w:rPr>
          <w:rFonts w:ascii="Arial" w:hAnsi="Arial" w:cs="Arial" w:hint="cs"/>
          <w:color w:val="000000"/>
          <w:sz w:val="28"/>
          <w:szCs w:val="28"/>
          <w:rtl/>
        </w:rPr>
        <w:t>ت</w:t>
      </w:r>
      <w:r w:rsidRPr="00FD0A07">
        <w:rPr>
          <w:rFonts w:ascii="Arial" w:hAnsi="Arial" w:cs="Arial"/>
          <w:color w:val="000000"/>
          <w:sz w:val="28"/>
          <w:szCs w:val="28"/>
          <w:rtl/>
        </w:rPr>
        <w:t>كوين البروتين، ويجب أن تتجمع الرايبوسومات لكي تصبح نشطة في تكوين البروتين. وتكون الخلايا النشطة أو التي تفرز البروتين غنية بالرايبوسومات. كما وإنه يكثر في الخلايا السريعة النمو مثل الخلايا الجنينية والخلايا السرطانية. كما وأنها تساهم في تكوين بعض الإنزيمات والهيرمونات التي تحتاجها الخلايا في وظائفها وفي تجددها</w:t>
      </w:r>
      <w:r w:rsidRPr="00FD0A07">
        <w:rPr>
          <w:rFonts w:ascii="Arial" w:hAnsi="Arial" w:cs="Arial"/>
          <w:color w:val="000000"/>
          <w:sz w:val="28"/>
          <w:szCs w:val="28"/>
        </w:rPr>
        <w:t>.</w:t>
      </w:r>
      <w:r w:rsidRPr="00FD0A07">
        <w:rPr>
          <w:rFonts w:ascii="Arial" w:hAnsi="Arial" w:cs="Arial"/>
          <w:color w:val="000000"/>
          <w:sz w:val="28"/>
          <w:szCs w:val="28"/>
        </w:rPr>
        <w:br/>
      </w:r>
      <w:r w:rsidRPr="00FD0A07">
        <w:rPr>
          <w:rFonts w:ascii="Arial" w:hAnsi="Arial" w:cs="Arial"/>
          <w:b/>
          <w:bCs/>
          <w:color w:val="000000"/>
          <w:sz w:val="28"/>
          <w:szCs w:val="28"/>
        </w:rPr>
        <w:t xml:space="preserve">2) </w:t>
      </w:r>
      <w:r w:rsidRPr="00FD0A07">
        <w:rPr>
          <w:rFonts w:ascii="Arial" w:hAnsi="Arial" w:cs="Arial"/>
          <w:b/>
          <w:bCs/>
          <w:color w:val="000000"/>
          <w:sz w:val="28"/>
          <w:szCs w:val="28"/>
          <w:rtl/>
        </w:rPr>
        <w:t>وظيفة التخزين:</w:t>
      </w:r>
    </w:p>
    <w:p w:rsidR="00465F93" w:rsidRPr="00FD0A07" w:rsidRDefault="00465F93" w:rsidP="00FD0A07">
      <w:pPr>
        <w:rPr>
          <w:rFonts w:ascii="Arial" w:hAnsi="Arial" w:cs="Arial"/>
          <w:b/>
          <w:bCs/>
          <w:color w:val="000000"/>
          <w:sz w:val="28"/>
          <w:szCs w:val="28"/>
          <w:rtl/>
        </w:rPr>
      </w:pPr>
      <w:r w:rsidRPr="00FD0A07">
        <w:rPr>
          <w:rFonts w:ascii="Arial" w:hAnsi="Arial" w:cs="Arial"/>
          <w:color w:val="000000"/>
          <w:sz w:val="28"/>
          <w:szCs w:val="28"/>
          <w:rtl/>
        </w:rPr>
        <w:t>تخزن وتجمع مواد واردة من خارج الخلية أو داخلها. وتغلف ما يحتاج منها للتغليف مشكلةً حولها غشاءً مغلفًا لها</w:t>
      </w:r>
      <w:r w:rsidRPr="00FD0A07">
        <w:rPr>
          <w:rFonts w:ascii="Arial" w:hAnsi="Arial" w:cs="Arial"/>
          <w:color w:val="000000"/>
          <w:sz w:val="28"/>
          <w:szCs w:val="28"/>
        </w:rPr>
        <w:t>.</w:t>
      </w:r>
      <w:r w:rsidRPr="00FD0A07">
        <w:rPr>
          <w:rFonts w:ascii="Arial" w:hAnsi="Arial" w:cs="Arial"/>
          <w:color w:val="000000"/>
          <w:sz w:val="28"/>
          <w:szCs w:val="28"/>
        </w:rPr>
        <w:br/>
      </w:r>
      <w:r w:rsidRPr="00FD0A07">
        <w:rPr>
          <w:rFonts w:ascii="Arial" w:hAnsi="Arial" w:cs="Arial"/>
          <w:b/>
          <w:bCs/>
          <w:color w:val="000000"/>
          <w:sz w:val="28"/>
          <w:szCs w:val="28"/>
        </w:rPr>
        <w:t xml:space="preserve">3) </w:t>
      </w:r>
      <w:r w:rsidRPr="00FD0A07">
        <w:rPr>
          <w:rFonts w:ascii="Arial" w:hAnsi="Arial" w:cs="Arial"/>
          <w:b/>
          <w:bCs/>
          <w:color w:val="000000"/>
          <w:sz w:val="28"/>
          <w:szCs w:val="28"/>
          <w:rtl/>
        </w:rPr>
        <w:t>وظيفة النقل:</w:t>
      </w:r>
    </w:p>
    <w:p w:rsidR="00465F93" w:rsidRPr="00FD0A07" w:rsidRDefault="00465F93" w:rsidP="00FD0A07">
      <w:pPr>
        <w:rPr>
          <w:rFonts w:ascii="Arial" w:hAnsi="Arial" w:cs="Arial"/>
          <w:color w:val="000000"/>
          <w:sz w:val="28"/>
          <w:szCs w:val="28"/>
        </w:rPr>
      </w:pPr>
      <w:r w:rsidRPr="00FD0A07">
        <w:rPr>
          <w:rFonts w:ascii="Arial" w:hAnsi="Arial" w:cs="Arial"/>
          <w:color w:val="000000"/>
          <w:sz w:val="28"/>
          <w:szCs w:val="28"/>
          <w:rtl/>
        </w:rPr>
        <w:t>تعمد إلى إرسال البروتينات التي تنتجها الريبوسومات إلى جهاز جولجي، وهي تؤمن أحيانًا واسطة النقل ما بين الغشاء النووي والغشاء الخلوي</w:t>
      </w:r>
      <w:r w:rsidRPr="00FD0A07">
        <w:rPr>
          <w:rFonts w:ascii="Arial" w:hAnsi="Arial" w:cs="Arial"/>
          <w:color w:val="000000"/>
          <w:sz w:val="28"/>
          <w:szCs w:val="28"/>
        </w:rPr>
        <w:t xml:space="preserve"> .</w:t>
      </w:r>
      <w:r w:rsidRPr="00FD0A07">
        <w:rPr>
          <w:rFonts w:ascii="Arial" w:hAnsi="Arial" w:cs="Arial"/>
          <w:color w:val="000000"/>
          <w:sz w:val="28"/>
          <w:szCs w:val="28"/>
        </w:rPr>
        <w:br/>
      </w:r>
    </w:p>
    <w:p w:rsidR="00FD0A07" w:rsidRDefault="00465F93" w:rsidP="00FD0A07">
      <w:pPr>
        <w:jc w:val="center"/>
        <w:rPr>
          <w:sz w:val="36"/>
          <w:szCs w:val="36"/>
          <w:rtl/>
        </w:rPr>
      </w:pPr>
      <w:r>
        <w:rPr>
          <w:noProof/>
          <w:color w:val="000000"/>
          <w:sz w:val="27"/>
          <w:szCs w:val="27"/>
        </w:rPr>
        <w:drawing>
          <wp:inline distT="0" distB="0" distL="0" distR="0">
            <wp:extent cx="2314575" cy="2124075"/>
            <wp:effectExtent l="19050" t="0" r="9525" b="0"/>
            <wp:docPr id="81" name="صورة 81" descr="F:\علم الخلوي\ناعم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علم الخلوي\ناعمة .jpg"/>
                    <pic:cNvPicPr>
                      <a:picLocks noChangeAspect="1" noChangeArrowheads="1"/>
                    </pic:cNvPicPr>
                  </pic:nvPicPr>
                  <pic:blipFill>
                    <a:blip r:embed="rId14"/>
                    <a:srcRect/>
                    <a:stretch>
                      <a:fillRect/>
                    </a:stretch>
                  </pic:blipFill>
                  <pic:spPr bwMode="auto">
                    <a:xfrm>
                      <a:off x="0" y="0"/>
                      <a:ext cx="2314575" cy="2124075"/>
                    </a:xfrm>
                    <a:prstGeom prst="rect">
                      <a:avLst/>
                    </a:prstGeom>
                    <a:noFill/>
                    <a:ln w="9525">
                      <a:noFill/>
                      <a:miter lim="800000"/>
                      <a:headEnd/>
                      <a:tailEnd/>
                    </a:ln>
                  </pic:spPr>
                </pic:pic>
              </a:graphicData>
            </a:graphic>
          </wp:inline>
        </w:drawing>
      </w:r>
      <w:r>
        <w:rPr>
          <w:color w:val="000000"/>
          <w:sz w:val="27"/>
          <w:szCs w:val="27"/>
        </w:rPr>
        <w:br/>
      </w:r>
      <w:r>
        <w:rPr>
          <w:color w:val="000000"/>
          <w:sz w:val="27"/>
          <w:szCs w:val="27"/>
        </w:rPr>
        <w:br/>
      </w:r>
    </w:p>
    <w:p w:rsidR="00FD0A07" w:rsidRDefault="00FD0A07" w:rsidP="00FD0A07">
      <w:pPr>
        <w:jc w:val="center"/>
        <w:rPr>
          <w:sz w:val="36"/>
          <w:szCs w:val="36"/>
          <w:rtl/>
        </w:rPr>
      </w:pPr>
    </w:p>
    <w:p w:rsidR="00465F93" w:rsidRPr="00FD0A07" w:rsidRDefault="00465F93" w:rsidP="00FD0A07">
      <w:pPr>
        <w:rPr>
          <w:rFonts w:ascii="Arial" w:hAnsi="Arial" w:cs="Arial"/>
          <w:color w:val="000000"/>
          <w:sz w:val="28"/>
          <w:szCs w:val="28"/>
        </w:rPr>
      </w:pPr>
      <w:r w:rsidRPr="00FD0A07">
        <w:rPr>
          <w:rFonts w:ascii="Arial" w:hAnsi="Arial" w:cs="Arial"/>
          <w:color w:val="000000"/>
          <w:sz w:val="28"/>
          <w:szCs w:val="28"/>
          <w:rtl/>
        </w:rPr>
        <w:lastRenderedPageBreak/>
        <w:t>. العلاقة بين الشبكة الإندوبلازمية و غشاء النواة و غشاء الخلية</w:t>
      </w:r>
      <w:r w:rsidRPr="00FD0A07">
        <w:rPr>
          <w:rFonts w:ascii="Arial" w:hAnsi="Arial" w:cs="Arial"/>
          <w:color w:val="000000"/>
          <w:sz w:val="28"/>
          <w:szCs w:val="28"/>
        </w:rPr>
        <w:t xml:space="preserve"> :-</w:t>
      </w:r>
      <w:r w:rsidRPr="00FD0A07">
        <w:rPr>
          <w:rFonts w:ascii="Arial" w:hAnsi="Arial" w:cs="Arial"/>
          <w:color w:val="000000"/>
          <w:sz w:val="28"/>
          <w:szCs w:val="28"/>
        </w:rPr>
        <w:br/>
      </w:r>
    </w:p>
    <w:p w:rsidR="00465F93" w:rsidRPr="00FD0A07" w:rsidRDefault="00465F93" w:rsidP="00FD0A07">
      <w:pPr>
        <w:rPr>
          <w:rFonts w:ascii="Arial" w:hAnsi="Arial" w:cs="Arial"/>
          <w:color w:val="000000"/>
          <w:sz w:val="28"/>
          <w:szCs w:val="28"/>
        </w:rPr>
      </w:pPr>
      <w:r w:rsidRPr="00FD0A07">
        <w:rPr>
          <w:rFonts w:ascii="Arial" w:hAnsi="Arial" w:cs="Arial"/>
          <w:color w:val="000000"/>
          <w:sz w:val="28"/>
          <w:szCs w:val="28"/>
        </w:rPr>
        <w:t>======================================</w:t>
      </w:r>
      <w:r w:rsidRPr="00FD0A07">
        <w:rPr>
          <w:rFonts w:ascii="Arial" w:hAnsi="Arial" w:cs="Arial"/>
          <w:color w:val="000000"/>
          <w:sz w:val="28"/>
          <w:szCs w:val="28"/>
        </w:rPr>
        <w:br/>
        <w:t xml:space="preserve">1. </w:t>
      </w:r>
      <w:r w:rsidRPr="00FD0A07">
        <w:rPr>
          <w:rFonts w:ascii="Arial" w:hAnsi="Arial" w:cs="Arial"/>
          <w:color w:val="000000"/>
          <w:sz w:val="28"/>
          <w:szCs w:val="28"/>
          <w:rtl/>
        </w:rPr>
        <w:t>الشبكة الإندوبلازمية وثيقة العلاقة بغشاء النواة ، الذي يتكون من غشائيين ، يتصل الخارجي منهما بأغشية الشبكة الإندوبلازمية</w:t>
      </w:r>
      <w:r w:rsidRPr="00FD0A07">
        <w:rPr>
          <w:rFonts w:ascii="Arial" w:hAnsi="Arial" w:cs="Arial"/>
          <w:color w:val="000000"/>
          <w:sz w:val="28"/>
          <w:szCs w:val="28"/>
        </w:rPr>
        <w:t>  .</w:t>
      </w:r>
      <w:r w:rsidRPr="00FD0A07">
        <w:rPr>
          <w:rFonts w:ascii="Arial" w:hAnsi="Arial" w:cs="Arial"/>
          <w:color w:val="000000"/>
          <w:sz w:val="28"/>
          <w:szCs w:val="28"/>
        </w:rPr>
        <w:br/>
        <w:t xml:space="preserve">2. </w:t>
      </w:r>
      <w:r w:rsidRPr="00FD0A07">
        <w:rPr>
          <w:rFonts w:ascii="Arial" w:hAnsi="Arial" w:cs="Arial"/>
          <w:color w:val="000000"/>
          <w:sz w:val="28"/>
          <w:szCs w:val="28"/>
          <w:rtl/>
        </w:rPr>
        <w:t>اعتبر العالم بورتر في عام 1960 م أن غلاف النواة يمثل الجزء الأساسي من الشبكة الإندوبلازمية ، و أن الأجزاء الأخرى من هذه الشبكة ما هي إلا امتدادات للغشاء النووي</w:t>
      </w:r>
      <w:r w:rsidRPr="00FD0A07">
        <w:rPr>
          <w:rFonts w:ascii="Arial" w:hAnsi="Arial" w:cs="Arial"/>
          <w:color w:val="000000"/>
          <w:sz w:val="28"/>
          <w:szCs w:val="28"/>
        </w:rPr>
        <w:t xml:space="preserve"> .</w:t>
      </w:r>
      <w:r w:rsidRPr="00FD0A07">
        <w:rPr>
          <w:rFonts w:ascii="Arial" w:hAnsi="Arial" w:cs="Arial"/>
          <w:color w:val="000000"/>
          <w:sz w:val="28"/>
          <w:szCs w:val="28"/>
        </w:rPr>
        <w:br/>
        <w:t xml:space="preserve">3. </w:t>
      </w:r>
      <w:r w:rsidRPr="00FD0A07">
        <w:rPr>
          <w:rFonts w:ascii="Arial" w:hAnsi="Arial" w:cs="Arial"/>
          <w:color w:val="000000"/>
          <w:sz w:val="28"/>
          <w:szCs w:val="28"/>
          <w:rtl/>
        </w:rPr>
        <w:t>الدليل أو التفسير على هذا الرأي هو وجود الشبكة الإندوبلازمية في خلايا الدم الحمراء الصغيرة المتكونة حين يوجد بها أنوية ، و اختفائها عندما يكتمل نموها ، و ذلك عند فقد الأنوية</w:t>
      </w:r>
      <w:r w:rsidRPr="00FD0A07">
        <w:rPr>
          <w:rFonts w:ascii="Arial" w:hAnsi="Arial" w:cs="Arial"/>
          <w:color w:val="000000"/>
          <w:sz w:val="28"/>
          <w:szCs w:val="28"/>
        </w:rPr>
        <w:t xml:space="preserve"> .</w:t>
      </w:r>
      <w:r w:rsidRPr="00FD0A07">
        <w:rPr>
          <w:rFonts w:ascii="Arial" w:hAnsi="Arial" w:cs="Arial"/>
          <w:color w:val="000000"/>
          <w:sz w:val="28"/>
          <w:szCs w:val="28"/>
        </w:rPr>
        <w:br/>
        <w:t xml:space="preserve">4. </w:t>
      </w:r>
      <w:r w:rsidRPr="00FD0A07">
        <w:rPr>
          <w:rFonts w:ascii="Arial" w:hAnsi="Arial" w:cs="Arial"/>
          <w:color w:val="000000"/>
          <w:sz w:val="28"/>
          <w:szCs w:val="28"/>
          <w:rtl/>
        </w:rPr>
        <w:t>تتصل الشبكة الإندوبلازمية في معظم الخلايا بغشاء الخلية ، و هذا يعني أنها تمتد من غشاء النواة إلى غشاء الخلية</w:t>
      </w:r>
      <w:r w:rsidRPr="00FD0A07">
        <w:rPr>
          <w:rFonts w:ascii="Arial" w:hAnsi="Arial" w:cs="Arial"/>
          <w:color w:val="000000"/>
          <w:sz w:val="28"/>
          <w:szCs w:val="28"/>
        </w:rPr>
        <w:t xml:space="preserve"> .</w:t>
      </w:r>
      <w:r w:rsidRPr="00FD0A07">
        <w:rPr>
          <w:rFonts w:ascii="Arial" w:hAnsi="Arial" w:cs="Arial"/>
          <w:color w:val="000000"/>
          <w:sz w:val="28"/>
          <w:szCs w:val="28"/>
        </w:rPr>
        <w:br/>
        <w:t xml:space="preserve">5. </w:t>
      </w:r>
      <w:r w:rsidRPr="00FD0A07">
        <w:rPr>
          <w:rFonts w:ascii="Arial" w:hAnsi="Arial" w:cs="Arial"/>
          <w:color w:val="000000"/>
          <w:sz w:val="28"/>
          <w:szCs w:val="28"/>
          <w:rtl/>
        </w:rPr>
        <w:t>تجاويف الشبكة الإندوبلازمية تفتح إلى الخارج في الفسحات بين الخلوية</w:t>
      </w:r>
      <w:r w:rsidRPr="00FD0A07">
        <w:rPr>
          <w:rFonts w:ascii="Arial" w:hAnsi="Arial" w:cs="Arial"/>
          <w:color w:val="000000"/>
          <w:sz w:val="28"/>
          <w:szCs w:val="28"/>
        </w:rPr>
        <w:t xml:space="preserve"> .</w:t>
      </w:r>
      <w:r w:rsidRPr="00FD0A07">
        <w:rPr>
          <w:rFonts w:ascii="Arial" w:hAnsi="Arial" w:cs="Arial"/>
          <w:color w:val="000000"/>
          <w:sz w:val="28"/>
          <w:szCs w:val="28"/>
        </w:rPr>
        <w:br/>
        <w:t xml:space="preserve">6. </w:t>
      </w:r>
      <w:r w:rsidRPr="00FD0A07">
        <w:rPr>
          <w:rFonts w:ascii="Arial" w:hAnsi="Arial" w:cs="Arial"/>
          <w:color w:val="000000"/>
          <w:sz w:val="28"/>
          <w:szCs w:val="28"/>
          <w:rtl/>
        </w:rPr>
        <w:t>في الخلايا النباتية بالذات ، تبدو الشبكة الإندوبلازمية في أي خلية ترتبط بنظيرتها في الخلايا ، مما يكون الوصلات بين الخلوية</w:t>
      </w:r>
      <w:r w:rsidRPr="00FD0A07">
        <w:rPr>
          <w:rFonts w:ascii="Arial" w:hAnsi="Arial" w:cs="Arial"/>
          <w:color w:val="000000"/>
          <w:sz w:val="28"/>
          <w:szCs w:val="28"/>
        </w:rPr>
        <w:t xml:space="preserve"> </w:t>
      </w:r>
      <w:proofErr w:type="spellStart"/>
      <w:r w:rsidRPr="00FD0A07">
        <w:rPr>
          <w:rFonts w:ascii="Arial" w:hAnsi="Arial" w:cs="Arial"/>
          <w:color w:val="000000"/>
          <w:sz w:val="28"/>
          <w:szCs w:val="28"/>
        </w:rPr>
        <w:t>Plasmodesmata</w:t>
      </w:r>
      <w:proofErr w:type="spellEnd"/>
    </w:p>
    <w:p w:rsidR="00465F93" w:rsidRPr="00FD0A07" w:rsidRDefault="00465F93" w:rsidP="00FD0A07">
      <w:pPr>
        <w:rPr>
          <w:rFonts w:ascii="Arial" w:hAnsi="Arial" w:cs="Arial"/>
          <w:color w:val="000000"/>
          <w:sz w:val="28"/>
          <w:szCs w:val="28"/>
        </w:rPr>
      </w:pPr>
      <w:r w:rsidRPr="00FD0A07">
        <w:rPr>
          <w:rFonts w:ascii="Arial" w:hAnsi="Arial" w:cs="Arial"/>
          <w:color w:val="000000"/>
          <w:sz w:val="28"/>
          <w:szCs w:val="28"/>
          <w:rtl/>
        </w:rPr>
        <w:t>التركيب الكيميائي</w:t>
      </w:r>
      <w:r w:rsidRPr="00FD0A07">
        <w:rPr>
          <w:rFonts w:ascii="Arial" w:hAnsi="Arial" w:cs="Arial"/>
          <w:color w:val="000000"/>
          <w:sz w:val="28"/>
          <w:szCs w:val="28"/>
        </w:rPr>
        <w:t xml:space="preserve"> :-</w:t>
      </w:r>
      <w:r w:rsidRPr="00FD0A07">
        <w:rPr>
          <w:rFonts w:ascii="Arial" w:hAnsi="Arial" w:cs="Arial"/>
          <w:color w:val="000000"/>
          <w:sz w:val="28"/>
          <w:szCs w:val="28"/>
        </w:rPr>
        <w:br/>
        <w:t>================</w:t>
      </w:r>
      <w:r w:rsidRPr="00FD0A07">
        <w:rPr>
          <w:rFonts w:ascii="Arial" w:hAnsi="Arial" w:cs="Arial"/>
          <w:color w:val="000000"/>
          <w:sz w:val="28"/>
          <w:szCs w:val="28"/>
        </w:rPr>
        <w:br/>
      </w:r>
      <w:r w:rsidRPr="00FD0A07">
        <w:rPr>
          <w:rFonts w:ascii="Arial" w:hAnsi="Arial" w:cs="Arial"/>
          <w:color w:val="000000"/>
          <w:sz w:val="28"/>
          <w:szCs w:val="28"/>
          <w:rtl/>
        </w:rPr>
        <w:t>تتكون أغشية الشبكة الإندوبلازمية من مواد دهنية و بروتينية متحدة مع بضها البعض فيما يسمى بالمركبات الليبوبروتينية</w:t>
      </w:r>
      <w:r w:rsidRPr="00FD0A07">
        <w:rPr>
          <w:rFonts w:ascii="Arial" w:hAnsi="Arial" w:cs="Arial"/>
          <w:color w:val="000000"/>
          <w:sz w:val="28"/>
          <w:szCs w:val="28"/>
        </w:rPr>
        <w:t xml:space="preserve"> .</w:t>
      </w:r>
    </w:p>
    <w:p w:rsidR="00465F93" w:rsidRPr="00FD0A07" w:rsidRDefault="00465F93" w:rsidP="00FD0A07">
      <w:pPr>
        <w:rPr>
          <w:rFonts w:ascii="Arial" w:hAnsi="Arial" w:cs="Arial"/>
          <w:color w:val="000000"/>
          <w:sz w:val="28"/>
          <w:szCs w:val="28"/>
        </w:rPr>
      </w:pPr>
      <w:r w:rsidRPr="00FD0A07">
        <w:rPr>
          <w:rFonts w:ascii="Arial" w:hAnsi="Arial" w:cs="Arial"/>
          <w:color w:val="000000"/>
          <w:sz w:val="28"/>
          <w:szCs w:val="28"/>
          <w:rtl/>
        </w:rPr>
        <w:t>. النشاط الحيوي</w:t>
      </w:r>
      <w:r w:rsidRPr="00FD0A07">
        <w:rPr>
          <w:rFonts w:ascii="Arial" w:hAnsi="Arial" w:cs="Arial"/>
          <w:color w:val="000000"/>
          <w:sz w:val="28"/>
          <w:szCs w:val="28"/>
        </w:rPr>
        <w:t xml:space="preserve"> :</w:t>
      </w:r>
      <w:r w:rsidRPr="00FD0A07">
        <w:rPr>
          <w:rFonts w:ascii="Arial" w:hAnsi="Arial" w:cs="Arial"/>
          <w:color w:val="000000"/>
          <w:sz w:val="28"/>
          <w:szCs w:val="28"/>
        </w:rPr>
        <w:br/>
        <w:t>===============</w:t>
      </w:r>
      <w:r w:rsidRPr="00FD0A07">
        <w:rPr>
          <w:rFonts w:ascii="Arial" w:hAnsi="Arial" w:cs="Arial"/>
          <w:color w:val="000000"/>
          <w:sz w:val="28"/>
          <w:szCs w:val="28"/>
        </w:rPr>
        <w:br/>
        <w:t xml:space="preserve">1. </w:t>
      </w:r>
      <w:r w:rsidRPr="00FD0A07">
        <w:rPr>
          <w:rFonts w:ascii="Arial" w:hAnsi="Arial" w:cs="Arial"/>
          <w:color w:val="000000"/>
          <w:sz w:val="28"/>
          <w:szCs w:val="28"/>
          <w:rtl/>
        </w:rPr>
        <w:t>تلعب الشبكة الإندوبلازمية ، و بخاصة النوع المحبب فيها دورا هاما في عملية تصنيع البروتينات ، و تكوين الإفرازات في الخلية</w:t>
      </w:r>
      <w:r w:rsidRPr="00FD0A07">
        <w:rPr>
          <w:rFonts w:ascii="Arial" w:hAnsi="Arial" w:cs="Arial"/>
          <w:color w:val="000000"/>
          <w:sz w:val="28"/>
          <w:szCs w:val="28"/>
        </w:rPr>
        <w:t xml:space="preserve"> .</w:t>
      </w:r>
      <w:r w:rsidRPr="00FD0A07">
        <w:rPr>
          <w:rFonts w:ascii="Arial" w:hAnsi="Arial" w:cs="Arial"/>
          <w:color w:val="000000"/>
          <w:sz w:val="28"/>
          <w:szCs w:val="28"/>
        </w:rPr>
        <w:br/>
        <w:t xml:space="preserve">2. </w:t>
      </w:r>
      <w:r w:rsidRPr="00FD0A07">
        <w:rPr>
          <w:rFonts w:ascii="Arial" w:hAnsi="Arial" w:cs="Arial"/>
          <w:color w:val="000000"/>
          <w:sz w:val="28"/>
          <w:szCs w:val="28"/>
          <w:rtl/>
        </w:rPr>
        <w:t>يتم ذلك باستخدام الأحماض الأمينية المختلفة الموجودة في الخلية</w:t>
      </w:r>
      <w:r w:rsidRPr="00FD0A07">
        <w:rPr>
          <w:rFonts w:ascii="Arial" w:hAnsi="Arial" w:cs="Arial"/>
          <w:color w:val="000000"/>
          <w:sz w:val="28"/>
          <w:szCs w:val="28"/>
        </w:rPr>
        <w:t xml:space="preserve"> .</w:t>
      </w:r>
      <w:r w:rsidRPr="00FD0A07">
        <w:rPr>
          <w:rFonts w:ascii="Arial" w:hAnsi="Arial" w:cs="Arial"/>
          <w:color w:val="000000"/>
          <w:sz w:val="28"/>
          <w:szCs w:val="28"/>
        </w:rPr>
        <w:br/>
        <w:t>3.</w:t>
      </w:r>
      <w:r w:rsidRPr="00FD0A07">
        <w:rPr>
          <w:rFonts w:ascii="Arial" w:hAnsi="Arial" w:cs="Arial"/>
          <w:color w:val="000000"/>
          <w:sz w:val="28"/>
          <w:szCs w:val="28"/>
          <w:rtl/>
        </w:rPr>
        <w:t>و يتضح هذا من خلال وجود حبيبات الزيموجين ( المادة الخام لتصنيع الإنزيمات ) داخل تجاويف الشبكة الإندوبلازمية</w:t>
      </w:r>
      <w:r w:rsidRPr="00FD0A07">
        <w:rPr>
          <w:rFonts w:ascii="Arial" w:hAnsi="Arial" w:cs="Arial"/>
          <w:color w:val="000000"/>
          <w:sz w:val="28"/>
          <w:szCs w:val="28"/>
        </w:rPr>
        <w:t xml:space="preserve"> .</w:t>
      </w:r>
      <w:r w:rsidRPr="00FD0A07">
        <w:rPr>
          <w:rFonts w:ascii="Arial" w:hAnsi="Arial" w:cs="Arial"/>
          <w:color w:val="000000"/>
          <w:sz w:val="28"/>
          <w:szCs w:val="28"/>
        </w:rPr>
        <w:br/>
        <w:t xml:space="preserve">4. </w:t>
      </w:r>
      <w:r w:rsidRPr="00FD0A07">
        <w:rPr>
          <w:rFonts w:ascii="Arial" w:hAnsi="Arial" w:cs="Arial"/>
          <w:color w:val="000000"/>
          <w:sz w:val="28"/>
          <w:szCs w:val="28"/>
          <w:rtl/>
        </w:rPr>
        <w:t>يلاحظ أيضا وجود مادة زلالية داخل تجاويف الشبكة الإندوبلازمية لخلايا قناة بيض الدجاجة</w:t>
      </w:r>
      <w:r w:rsidRPr="00FD0A07">
        <w:rPr>
          <w:rFonts w:ascii="Arial" w:hAnsi="Arial" w:cs="Arial"/>
          <w:color w:val="000000"/>
          <w:sz w:val="28"/>
          <w:szCs w:val="28"/>
        </w:rPr>
        <w:t xml:space="preserve"> .</w:t>
      </w:r>
      <w:r w:rsidRPr="00FD0A07">
        <w:rPr>
          <w:rFonts w:ascii="Arial" w:hAnsi="Arial" w:cs="Arial"/>
          <w:color w:val="000000"/>
          <w:sz w:val="28"/>
          <w:szCs w:val="28"/>
        </w:rPr>
        <w:br/>
        <w:t xml:space="preserve">5. </w:t>
      </w:r>
      <w:r w:rsidRPr="00FD0A07">
        <w:rPr>
          <w:rFonts w:ascii="Arial" w:hAnsi="Arial" w:cs="Arial"/>
          <w:color w:val="000000"/>
          <w:sz w:val="28"/>
          <w:szCs w:val="28"/>
          <w:rtl/>
        </w:rPr>
        <w:t>بالإضافة إلى ما لاحظه العالم ويسيج عام 1960 م أن تجاويف الشبكة الإندوبلازمية في خلايا الغدة الدرقية مليئة بالإفرازات الغروية لتلك الخلايا</w:t>
      </w:r>
      <w:r w:rsidRPr="00FD0A07">
        <w:rPr>
          <w:rFonts w:ascii="Arial" w:hAnsi="Arial" w:cs="Arial"/>
          <w:color w:val="000000"/>
          <w:sz w:val="28"/>
          <w:szCs w:val="28"/>
        </w:rPr>
        <w:t> </w:t>
      </w:r>
      <w:r w:rsidRPr="00FD0A07">
        <w:rPr>
          <w:rFonts w:ascii="Arial" w:hAnsi="Arial" w:cs="Arial"/>
          <w:color w:val="000000"/>
          <w:sz w:val="28"/>
          <w:szCs w:val="28"/>
        </w:rPr>
        <w:br/>
        <w:t xml:space="preserve">6. </w:t>
      </w:r>
      <w:r w:rsidRPr="00FD0A07">
        <w:rPr>
          <w:rFonts w:ascii="Arial" w:hAnsi="Arial" w:cs="Arial"/>
          <w:color w:val="000000"/>
          <w:sz w:val="28"/>
          <w:szCs w:val="28"/>
          <w:rtl/>
        </w:rPr>
        <w:t>كما توجد وظيفة محتملة للشبكة الإندوبلازمية و هي أن تجاويفها تعمل كممرات يتم من خلالها نقل المواد المختلفة بين الأجزاء السيتوبلازمية المختلفة</w:t>
      </w:r>
      <w:r w:rsidRPr="00FD0A07">
        <w:rPr>
          <w:rFonts w:ascii="Arial" w:hAnsi="Arial" w:cs="Arial"/>
          <w:color w:val="000000"/>
          <w:sz w:val="28"/>
          <w:szCs w:val="28"/>
        </w:rPr>
        <w:t xml:space="preserve"> .</w:t>
      </w:r>
    </w:p>
    <w:p w:rsidR="00465F93" w:rsidRPr="00FD0A07" w:rsidRDefault="00465F93" w:rsidP="00465F93">
      <w:pPr>
        <w:rPr>
          <w:rFonts w:ascii="Arial" w:hAnsi="Arial" w:cs="Arial"/>
          <w:color w:val="000000"/>
          <w:sz w:val="28"/>
          <w:szCs w:val="28"/>
        </w:rPr>
      </w:pPr>
    </w:p>
    <w:p w:rsidR="00465F93" w:rsidRPr="00FD0A07" w:rsidRDefault="00465F93" w:rsidP="00465F93">
      <w:pPr>
        <w:rPr>
          <w:rFonts w:ascii="Arial" w:hAnsi="Arial" w:cs="Arial"/>
          <w:color w:val="000000"/>
          <w:sz w:val="28"/>
          <w:szCs w:val="28"/>
        </w:rPr>
      </w:pPr>
    </w:p>
    <w:p w:rsidR="00465F93" w:rsidRDefault="00465F93" w:rsidP="00465F93">
      <w:pPr>
        <w:jc w:val="center"/>
        <w:rPr>
          <w:rFonts w:asciiTheme="minorBidi" w:hAnsiTheme="minorBidi"/>
          <w:sz w:val="56"/>
          <w:szCs w:val="56"/>
          <w:rtl/>
        </w:rPr>
      </w:pPr>
      <w:r w:rsidRPr="00465F93">
        <w:rPr>
          <w:rFonts w:asciiTheme="minorBidi" w:hAnsiTheme="minorBidi" w:hint="cs"/>
          <w:sz w:val="56"/>
          <w:szCs w:val="56"/>
          <w:rtl/>
        </w:rPr>
        <w:lastRenderedPageBreak/>
        <w:t>المراجع</w:t>
      </w:r>
    </w:p>
    <w:p w:rsidR="00465F93" w:rsidRPr="002E1069" w:rsidRDefault="00465F93" w:rsidP="00465F93">
      <w:pPr>
        <w:pStyle w:val="ListParagraph"/>
        <w:numPr>
          <w:ilvl w:val="0"/>
          <w:numId w:val="7"/>
        </w:numPr>
        <w:rPr>
          <w:rFonts w:ascii="Arabic Typesetting" w:hAnsi="Arabic Typesetting" w:cs="Arabic Typesetting"/>
          <w:sz w:val="48"/>
          <w:szCs w:val="48"/>
        </w:rPr>
      </w:pPr>
      <w:r w:rsidRPr="002E1069">
        <w:rPr>
          <w:rFonts w:ascii="Arabic Typesetting" w:hAnsi="Arabic Typesetting" w:cs="Arabic Typesetting"/>
          <w:sz w:val="48"/>
          <w:szCs w:val="48"/>
          <w:rtl/>
        </w:rPr>
        <w:t>كتاب علم الخليه</w:t>
      </w:r>
    </w:p>
    <w:p w:rsidR="002E1069" w:rsidRPr="002E1069" w:rsidRDefault="002E1069" w:rsidP="00465F93">
      <w:pPr>
        <w:pStyle w:val="ListParagraph"/>
        <w:numPr>
          <w:ilvl w:val="0"/>
          <w:numId w:val="7"/>
        </w:numPr>
        <w:rPr>
          <w:rFonts w:ascii="Arabic Typesetting" w:hAnsi="Arabic Typesetting" w:cs="Arabic Typesetting"/>
          <w:sz w:val="48"/>
          <w:szCs w:val="48"/>
        </w:rPr>
      </w:pPr>
      <w:r w:rsidRPr="002E1069">
        <w:rPr>
          <w:rFonts w:ascii="Arabic Typesetting" w:hAnsi="Arabic Typesetting" w:cs="Arabic Typesetting"/>
          <w:sz w:val="48"/>
          <w:szCs w:val="48"/>
          <w:rtl/>
        </w:rPr>
        <w:t xml:space="preserve">بيولوجيا الخليه </w:t>
      </w:r>
    </w:p>
    <w:p w:rsidR="002E1069" w:rsidRPr="002E1069" w:rsidRDefault="002E1069" w:rsidP="00465F93">
      <w:pPr>
        <w:pStyle w:val="ListParagraph"/>
        <w:numPr>
          <w:ilvl w:val="0"/>
          <w:numId w:val="7"/>
        </w:numPr>
        <w:rPr>
          <w:rFonts w:ascii="Arabic Typesetting" w:hAnsi="Arabic Typesetting" w:cs="Arabic Typesetting"/>
          <w:sz w:val="48"/>
          <w:szCs w:val="48"/>
        </w:rPr>
      </w:pPr>
      <w:r w:rsidRPr="002E1069">
        <w:rPr>
          <w:rFonts w:ascii="Arabic Typesetting" w:hAnsi="Arabic Typesetting" w:cs="Arabic Typesetting"/>
          <w:sz w:val="48"/>
          <w:szCs w:val="48"/>
          <w:rtl/>
        </w:rPr>
        <w:t xml:space="preserve">ويكيبيديا </w:t>
      </w:r>
    </w:p>
    <w:p w:rsidR="002E1069" w:rsidRPr="002E1069" w:rsidRDefault="002E1069" w:rsidP="00465F93">
      <w:pPr>
        <w:pStyle w:val="ListParagraph"/>
        <w:numPr>
          <w:ilvl w:val="0"/>
          <w:numId w:val="7"/>
        </w:numPr>
        <w:rPr>
          <w:rFonts w:ascii="Arabic Typesetting" w:hAnsi="Arabic Typesetting" w:cs="Arabic Typesetting"/>
          <w:sz w:val="48"/>
          <w:szCs w:val="48"/>
          <w:rtl/>
        </w:rPr>
      </w:pPr>
      <w:r w:rsidRPr="002E1069">
        <w:rPr>
          <w:rFonts w:ascii="Arabic Typesetting" w:hAnsi="Arabic Typesetting" w:cs="Arabic Typesetting"/>
          <w:sz w:val="48"/>
          <w:szCs w:val="48"/>
          <w:rtl/>
        </w:rPr>
        <w:t xml:space="preserve">عضيات الخليه </w:t>
      </w:r>
    </w:p>
    <w:sectPr w:rsidR="002E1069" w:rsidRPr="002E1069" w:rsidSect="00FD0A07">
      <w:footerReference w:type="default" r:id="rId1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C8" w:rsidRDefault="004167C8" w:rsidP="00504E63">
      <w:pPr>
        <w:spacing w:after="0" w:line="240" w:lineRule="auto"/>
      </w:pPr>
      <w:r>
        <w:separator/>
      </w:r>
    </w:p>
  </w:endnote>
  <w:endnote w:type="continuationSeparator" w:id="0">
    <w:p w:rsidR="004167C8" w:rsidRDefault="004167C8" w:rsidP="0050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8"/>
        <w:szCs w:val="28"/>
        <w:rtl/>
        <w:lang w:val="ar-SA"/>
      </w:rPr>
      <w:id w:val="8931931"/>
      <w:docPartObj>
        <w:docPartGallery w:val="Page Numbers (Bottom of Page)"/>
        <w:docPartUnique/>
      </w:docPartObj>
    </w:sdtPr>
    <w:sdtEndPr>
      <w:rPr>
        <w:lang w:val="en-US"/>
      </w:rPr>
    </w:sdtEndPr>
    <w:sdtContent>
      <w:p w:rsidR="00504E63" w:rsidRDefault="00504E63">
        <w:pPr>
          <w:pStyle w:val="Footer"/>
          <w:jc w:val="right"/>
          <w:rPr>
            <w:rFonts w:asciiTheme="majorHAnsi" w:hAnsiTheme="majorHAnsi"/>
            <w:sz w:val="28"/>
            <w:szCs w:val="28"/>
          </w:rPr>
        </w:pPr>
        <w:r>
          <w:rPr>
            <w:rFonts w:asciiTheme="majorHAnsi" w:hAnsiTheme="majorHAnsi"/>
            <w:sz w:val="28"/>
            <w:szCs w:val="28"/>
            <w:rtl/>
            <w:lang w:val="ar-SA"/>
          </w:rPr>
          <w:t xml:space="preserve">الصفحة </w:t>
        </w:r>
        <w:r w:rsidR="00C91ABB">
          <w:fldChar w:fldCharType="begin"/>
        </w:r>
        <w:r w:rsidR="00C91ABB">
          <w:instrText xml:space="preserve"> PAGE    \* MERGEFORMAT </w:instrText>
        </w:r>
        <w:r w:rsidR="00C91ABB">
          <w:fldChar w:fldCharType="separate"/>
        </w:r>
        <w:r w:rsidR="003E1967" w:rsidRPr="003E1967">
          <w:rPr>
            <w:rFonts w:asciiTheme="majorHAnsi" w:hAnsiTheme="majorHAnsi" w:cs="Cambria"/>
            <w:noProof/>
            <w:sz w:val="28"/>
            <w:szCs w:val="28"/>
            <w:rtl/>
            <w:lang w:val="ar-SA"/>
          </w:rPr>
          <w:t>2</w:t>
        </w:r>
        <w:r w:rsidR="00C91ABB">
          <w:rPr>
            <w:rFonts w:asciiTheme="majorHAnsi" w:hAnsiTheme="majorHAnsi" w:cs="Cambria"/>
            <w:noProof/>
            <w:sz w:val="28"/>
            <w:szCs w:val="28"/>
            <w:lang w:val="ar-SA"/>
          </w:rPr>
          <w:fldChar w:fldCharType="end"/>
        </w:r>
      </w:p>
    </w:sdtContent>
  </w:sdt>
  <w:p w:rsidR="00504E63" w:rsidRDefault="0050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C8" w:rsidRDefault="004167C8" w:rsidP="00504E63">
      <w:pPr>
        <w:spacing w:after="0" w:line="240" w:lineRule="auto"/>
      </w:pPr>
      <w:r>
        <w:separator/>
      </w:r>
    </w:p>
  </w:footnote>
  <w:footnote w:type="continuationSeparator" w:id="0">
    <w:p w:rsidR="004167C8" w:rsidRDefault="004167C8" w:rsidP="00504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03C4"/>
    <w:multiLevelType w:val="multilevel"/>
    <w:tmpl w:val="64B6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044C2"/>
    <w:multiLevelType w:val="hybridMultilevel"/>
    <w:tmpl w:val="18A25990"/>
    <w:lvl w:ilvl="0" w:tplc="71CC2DD8">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67AF7"/>
    <w:multiLevelType w:val="hybridMultilevel"/>
    <w:tmpl w:val="407AF5DA"/>
    <w:lvl w:ilvl="0" w:tplc="1700B3A4">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7C49"/>
    <w:multiLevelType w:val="hybridMultilevel"/>
    <w:tmpl w:val="06C4DCD4"/>
    <w:lvl w:ilvl="0" w:tplc="47DE8738">
      <w:start w:val="5"/>
      <w:numFmt w:val="bullet"/>
      <w:lvlText w:val=""/>
      <w:lvlJc w:val="left"/>
      <w:pPr>
        <w:ind w:left="720" w:hanging="360"/>
      </w:pPr>
      <w:rPr>
        <w:rFonts w:ascii="Symbol" w:eastAsiaTheme="minorEastAsia" w:hAnsi="Symbo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50CE2"/>
    <w:multiLevelType w:val="hybridMultilevel"/>
    <w:tmpl w:val="2E909002"/>
    <w:lvl w:ilvl="0" w:tplc="48FC4F92">
      <w:start w:val="1"/>
      <w:numFmt w:val="decimalFullWidth"/>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6D913316"/>
    <w:multiLevelType w:val="hybridMultilevel"/>
    <w:tmpl w:val="C128D490"/>
    <w:lvl w:ilvl="0" w:tplc="1630B41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70253"/>
    <w:multiLevelType w:val="hybridMultilevel"/>
    <w:tmpl w:val="EE92D8DC"/>
    <w:lvl w:ilvl="0" w:tplc="7A3A72A6">
      <w:start w:val="5"/>
      <w:numFmt w:val="bullet"/>
      <w:lvlText w:val=""/>
      <w:lvlJc w:val="left"/>
      <w:pPr>
        <w:ind w:left="502" w:hanging="360"/>
      </w:pPr>
      <w:rPr>
        <w:rFonts w:ascii="Symbol" w:eastAsia="Times New Roman" w:hAnsi="Symbol" w:cs="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77E8E"/>
    <w:multiLevelType w:val="hybridMultilevel"/>
    <w:tmpl w:val="6B44A674"/>
    <w:lvl w:ilvl="0" w:tplc="1B6A1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8B"/>
    <w:rsid w:val="00003FC0"/>
    <w:rsid w:val="001A53D2"/>
    <w:rsid w:val="002E1069"/>
    <w:rsid w:val="00305F2C"/>
    <w:rsid w:val="00317463"/>
    <w:rsid w:val="003E1967"/>
    <w:rsid w:val="004167C8"/>
    <w:rsid w:val="00465F93"/>
    <w:rsid w:val="00504E63"/>
    <w:rsid w:val="00696237"/>
    <w:rsid w:val="006F2AF7"/>
    <w:rsid w:val="00774E8B"/>
    <w:rsid w:val="007B0550"/>
    <w:rsid w:val="00827DA4"/>
    <w:rsid w:val="00937E02"/>
    <w:rsid w:val="009A64F8"/>
    <w:rsid w:val="00A15E65"/>
    <w:rsid w:val="00AE6E02"/>
    <w:rsid w:val="00C91ABB"/>
    <w:rsid w:val="00FD0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6"/>
    </o:shapedefaults>
    <o:shapelayout v:ext="edit">
      <o:idmap v:ext="edit" data="1"/>
    </o:shapelayout>
  </w:shapeDefaults>
  <w:decimalSymbol w:val="."/>
  <w:listSeparator w:val=","/>
  <w14:docId w14:val="386E147E"/>
  <w15:docId w15:val="{86DF98BC-40E3-4DB4-9CEC-5B38F3B6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E8B"/>
    <w:rPr>
      <w:rFonts w:ascii="Tahoma" w:hAnsi="Tahoma" w:cs="Tahoma"/>
      <w:sz w:val="16"/>
      <w:szCs w:val="16"/>
    </w:rPr>
  </w:style>
  <w:style w:type="paragraph" w:styleId="ListParagraph">
    <w:name w:val="List Paragraph"/>
    <w:basedOn w:val="Normal"/>
    <w:uiPriority w:val="34"/>
    <w:qFormat/>
    <w:rsid w:val="00827DA4"/>
    <w:pPr>
      <w:ind w:left="720"/>
      <w:contextualSpacing/>
    </w:pPr>
  </w:style>
  <w:style w:type="character" w:styleId="Hyperlink">
    <w:name w:val="Hyperlink"/>
    <w:basedOn w:val="DefaultParagraphFont"/>
    <w:uiPriority w:val="99"/>
    <w:unhideWhenUsed/>
    <w:rsid w:val="007B0550"/>
    <w:rPr>
      <w:color w:val="0000FF" w:themeColor="hyperlink"/>
      <w:u w:val="single"/>
    </w:rPr>
  </w:style>
  <w:style w:type="character" w:styleId="Strong">
    <w:name w:val="Strong"/>
    <w:basedOn w:val="DefaultParagraphFont"/>
    <w:uiPriority w:val="22"/>
    <w:qFormat/>
    <w:rsid w:val="007B0550"/>
    <w:rPr>
      <w:b/>
      <w:bCs/>
    </w:rPr>
  </w:style>
  <w:style w:type="paragraph" w:styleId="Header">
    <w:name w:val="header"/>
    <w:basedOn w:val="Normal"/>
    <w:link w:val="HeaderChar"/>
    <w:uiPriority w:val="99"/>
    <w:semiHidden/>
    <w:unhideWhenUsed/>
    <w:rsid w:val="00504E6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04E63"/>
  </w:style>
  <w:style w:type="paragraph" w:styleId="Footer">
    <w:name w:val="footer"/>
    <w:basedOn w:val="Normal"/>
    <w:link w:val="FooterChar"/>
    <w:uiPriority w:val="99"/>
    <w:unhideWhenUsed/>
    <w:rsid w:val="00504E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4E63"/>
  </w:style>
  <w:style w:type="paragraph" w:styleId="NormalWeb">
    <w:name w:val="Normal (Web)"/>
    <w:basedOn w:val="Normal"/>
    <w:uiPriority w:val="99"/>
    <w:semiHidden/>
    <w:unhideWhenUsed/>
    <w:rsid w:val="00465F93"/>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E10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5">
    <w:name w:val="Light List Accent 5"/>
    <w:basedOn w:val="TableNormal"/>
    <w:uiPriority w:val="61"/>
    <w:rsid w:val="002E106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4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r.wikipedia.org/wiki/%D8%A7%D9%84%D9%87%D8%B1%D9%85%D9%88%D9%86%D8%A7%D8%A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2487</Words>
  <Characters>14182</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SilverLine</cp:lastModifiedBy>
  <cp:revision>3</cp:revision>
  <cp:lastPrinted>2018-02-21T14:01:00Z</cp:lastPrinted>
  <dcterms:created xsi:type="dcterms:W3CDTF">2018-02-21T14:01:00Z</dcterms:created>
  <dcterms:modified xsi:type="dcterms:W3CDTF">2019-01-07T02:49:00Z</dcterms:modified>
</cp:coreProperties>
</file>