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66A" w:rsidRPr="001E566A" w:rsidRDefault="001E566A" w:rsidP="001E566A">
      <w:pPr>
        <w:jc w:val="mediumKashida"/>
        <w:rPr>
          <w:rFonts w:ascii="Traditional Arabic" w:hAnsi="Traditional Arabic" w:cs="Traditional Arabic"/>
          <w:sz w:val="32"/>
          <w:szCs w:val="32"/>
        </w:rPr>
      </w:pPr>
      <w:bookmarkStart w:id="0" w:name="_GoBack"/>
      <w:r w:rsidRPr="001E566A">
        <w:rPr>
          <w:rFonts w:ascii="Traditional Arabic" w:hAnsi="Traditional Arabic" w:cs="Traditional Arabic" w:hint="cs"/>
          <w:b/>
          <w:bCs/>
          <w:sz w:val="32"/>
          <w:szCs w:val="32"/>
          <w:rtl/>
          <w:lang w:bidi="ar"/>
        </w:rPr>
        <w:t>الملائكة</w:t>
      </w:r>
      <w:r w:rsidRPr="001E566A">
        <w:rPr>
          <w:rFonts w:ascii="Traditional Arabic" w:hAnsi="Traditional Arabic" w:cs="Traditional Arabic" w:hint="cs"/>
          <w:sz w:val="32"/>
          <w:szCs w:val="32"/>
          <w:rtl/>
          <w:lang w:bidi="ar"/>
        </w:rPr>
        <w:t> في </w:t>
      </w:r>
      <w:hyperlink r:id="rId5" w:tooltip="الإسلام" w:history="1">
        <w:r w:rsidRPr="001E566A">
          <w:rPr>
            <w:rStyle w:val="Hyperlink"/>
            <w:rFonts w:ascii="Traditional Arabic" w:hAnsi="Traditional Arabic" w:cs="Traditional Arabic" w:hint="cs"/>
            <w:sz w:val="32"/>
            <w:szCs w:val="32"/>
            <w:rtl/>
            <w:lang w:bidi="ar"/>
          </w:rPr>
          <w:t>الإسلام</w:t>
        </w:r>
      </w:hyperlink>
      <w:r w:rsidRPr="001E566A">
        <w:rPr>
          <w:rFonts w:ascii="Traditional Arabic" w:hAnsi="Traditional Arabic" w:cs="Traditional Arabic" w:hint="cs"/>
          <w:sz w:val="32"/>
          <w:szCs w:val="32"/>
          <w:rtl/>
          <w:lang w:bidi="ar"/>
        </w:rPr>
        <w:t> هم خلق من خلق الله، خلقهم الله من نور، وهم مربوبون مسخرون، عباد مكرمون، لا يعصون الله ما أمرهم ويفعلون ما يؤمرون، لا يوصوفون بالذكورة ولا بالأنوثة، لا يأكلون ولا يشربون، ولا يملون ولا يتعبون ولا يتناكحون ولا يعلم عددهم إلا الله. والإيمان بهم ركن من أركان الإيمان، فمن أنكرهم ولم يؤمن بهم فقد كفر لما نزل في القرآن: </w:t>
      </w:r>
      <w:r w:rsidRPr="001E566A">
        <w:rPr>
          <w:rFonts w:ascii="Traditional Arabic" w:hAnsi="Traditional Arabic" w:cs="Traditional Arabic"/>
          <w:noProof/>
          <w:sz w:val="32"/>
          <w:szCs w:val="32"/>
        </w:rPr>
        <w:drawing>
          <wp:inline distT="0" distB="0" distL="0" distR="0">
            <wp:extent cx="114300" cy="266700"/>
            <wp:effectExtent l="0" t="0" r="0" b="0"/>
            <wp:docPr id="88" name="صورة 88"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 brack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يَا 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 </w:t>
      </w:r>
      <w:r w:rsidRPr="001E566A">
        <w:rPr>
          <w:rFonts w:ascii="Traditional Arabic" w:hAnsi="Traditional Arabic" w:cs="Traditional Arabic"/>
          <w:noProof/>
          <w:sz w:val="32"/>
          <w:szCs w:val="32"/>
        </w:rPr>
        <w:drawing>
          <wp:inline distT="0" distB="0" distL="0" distR="0">
            <wp:extent cx="190500" cy="247650"/>
            <wp:effectExtent l="0" t="0" r="0" b="0"/>
            <wp:docPr id="87" name="صورة 87" descr="Aya-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ya-13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w:t>
      </w:r>
      <w:r w:rsidRPr="001E566A">
        <w:rPr>
          <w:rFonts w:ascii="Traditional Arabic" w:hAnsi="Traditional Arabic" w:cs="Traditional Arabic"/>
          <w:noProof/>
          <w:sz w:val="32"/>
          <w:szCs w:val="32"/>
        </w:rPr>
        <w:drawing>
          <wp:inline distT="0" distB="0" distL="0" distR="0">
            <wp:extent cx="114300" cy="266700"/>
            <wp:effectExtent l="0" t="0" r="0" b="0"/>
            <wp:docPr id="86" name="صورة 86"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brack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w:t>
      </w:r>
      <w:hyperlink r:id="rId9" w:anchor="cite_note-1" w:history="1">
        <w:r w:rsidRPr="001E566A">
          <w:rPr>
            <w:rStyle w:val="Hyperlink"/>
            <w:rFonts w:ascii="Traditional Arabic" w:hAnsi="Traditional Arabic" w:cs="Traditional Arabic" w:hint="cs"/>
            <w:sz w:val="32"/>
            <w:szCs w:val="32"/>
            <w:vertAlign w:val="superscript"/>
            <w:rtl/>
            <w:lang w:bidi="ar"/>
          </w:rPr>
          <w:t>[الآية 1]</w:t>
        </w:r>
      </w:hyperlink>
      <w:r w:rsidRPr="001E566A">
        <w:rPr>
          <w:rFonts w:ascii="Traditional Arabic" w:hAnsi="Traditional Arabic" w:cs="Traditional Arabic" w:hint="cs"/>
          <w:sz w:val="32"/>
          <w:szCs w:val="32"/>
          <w:rtl/>
          <w:lang w:bidi="ar"/>
        </w:rPr>
        <w:t> ولهم أعمال ومهمات معينة وكلفهم بها الله ينفذونها، مثل تبليغ الوحي والنفخ في الصور، ونزع أرواح العباد.</w:t>
      </w:r>
    </w:p>
    <w:p w:rsidR="001E566A" w:rsidRPr="001E566A" w:rsidRDefault="001E566A" w:rsidP="001E566A">
      <w:pPr>
        <w:jc w:val="mediumKashida"/>
        <w:rPr>
          <w:rFonts w:ascii="Traditional Arabic" w:hAnsi="Traditional Arabic" w:cs="Traditional Arabic"/>
          <w:sz w:val="32"/>
          <w:szCs w:val="32"/>
          <w:rtl/>
          <w:lang w:bidi="ar"/>
        </w:rPr>
      </w:pPr>
      <w:r w:rsidRPr="001E566A">
        <w:rPr>
          <w:rFonts w:ascii="Traditional Arabic" w:hAnsi="Traditional Arabic" w:cs="Traditional Arabic" w:hint="cs"/>
          <w:sz w:val="32"/>
          <w:szCs w:val="32"/>
          <w:rtl/>
          <w:lang w:bidi="ar"/>
        </w:rPr>
        <w:t>يؤمن المسلمون بأن الملائكة لهم صفات وقدرات وهبها لهم الله، فهم لهم أجنحة، وقادرين على التشكل، وسرعتهم وتنظيمهم، ولهم صفات خُلقية عديدة كاستحيائهم وقد وصفهم القرآن بأنهم كرام بررة. وبحسب اعتقاد المسلمين فإن لهم مكانة رفيعة وعظيمة وعالية عند الله. فقد قال الله في جبريل: </w:t>
      </w:r>
      <w:r w:rsidRPr="001E566A">
        <w:rPr>
          <w:rFonts w:ascii="Traditional Arabic" w:hAnsi="Traditional Arabic" w:cs="Traditional Arabic"/>
          <w:noProof/>
          <w:sz w:val="32"/>
          <w:szCs w:val="32"/>
        </w:rPr>
        <w:drawing>
          <wp:inline distT="0" distB="0" distL="0" distR="0">
            <wp:extent cx="114300" cy="266700"/>
            <wp:effectExtent l="0" t="0" r="0" b="0"/>
            <wp:docPr id="85" name="صورة 85"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 brack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إِنَّهُ لَقَوْلُ رَسُولٍ كَرِيمٍ </w:t>
      </w:r>
      <w:r w:rsidRPr="001E566A">
        <w:rPr>
          <w:rFonts w:ascii="Traditional Arabic" w:hAnsi="Traditional Arabic" w:cs="Traditional Arabic"/>
          <w:noProof/>
          <w:sz w:val="32"/>
          <w:szCs w:val="32"/>
        </w:rPr>
        <w:drawing>
          <wp:inline distT="0" distB="0" distL="0" distR="0">
            <wp:extent cx="190500" cy="247650"/>
            <wp:effectExtent l="0" t="0" r="0" b="0"/>
            <wp:docPr id="84" name="صورة 84" descr="Aya-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ya-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ذِي قُوَّةٍ عِنْدَ ذِي الْعَرْشِ مَكِينٍ </w:t>
      </w:r>
      <w:r w:rsidRPr="001E566A">
        <w:rPr>
          <w:rFonts w:ascii="Traditional Arabic" w:hAnsi="Traditional Arabic" w:cs="Traditional Arabic"/>
          <w:noProof/>
          <w:sz w:val="32"/>
          <w:szCs w:val="32"/>
        </w:rPr>
        <w:drawing>
          <wp:inline distT="0" distB="0" distL="0" distR="0">
            <wp:extent cx="190500" cy="247650"/>
            <wp:effectExtent l="0" t="0" r="0" b="0"/>
            <wp:docPr id="83" name="صورة 83" descr="Aya-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ya-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مُطَاعٍ ثَمَّ أَمِينٍ </w:t>
      </w:r>
      <w:r w:rsidRPr="001E566A">
        <w:rPr>
          <w:rFonts w:ascii="Traditional Arabic" w:hAnsi="Traditional Arabic" w:cs="Traditional Arabic"/>
          <w:noProof/>
          <w:sz w:val="32"/>
          <w:szCs w:val="32"/>
        </w:rPr>
        <w:drawing>
          <wp:inline distT="0" distB="0" distL="0" distR="0">
            <wp:extent cx="190500" cy="247650"/>
            <wp:effectExtent l="0" t="0" r="0" b="0"/>
            <wp:docPr id="82" name="صورة 82" descr="Aya-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ya-2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w:t>
      </w:r>
      <w:r w:rsidRPr="001E566A">
        <w:rPr>
          <w:rFonts w:ascii="Traditional Arabic" w:hAnsi="Traditional Arabic" w:cs="Traditional Arabic"/>
          <w:noProof/>
          <w:sz w:val="32"/>
          <w:szCs w:val="32"/>
        </w:rPr>
        <w:drawing>
          <wp:inline distT="0" distB="0" distL="0" distR="0">
            <wp:extent cx="114300" cy="266700"/>
            <wp:effectExtent l="0" t="0" r="0" b="0"/>
            <wp:docPr id="81" name="صورة 81"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brack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w:t>
      </w:r>
      <w:hyperlink r:id="rId13" w:anchor="cite_note-2" w:history="1">
        <w:r w:rsidRPr="001E566A">
          <w:rPr>
            <w:rStyle w:val="Hyperlink"/>
            <w:rFonts w:ascii="Traditional Arabic" w:hAnsi="Traditional Arabic" w:cs="Traditional Arabic" w:hint="cs"/>
            <w:sz w:val="32"/>
            <w:szCs w:val="32"/>
            <w:vertAlign w:val="superscript"/>
            <w:rtl/>
            <w:lang w:bidi="ar"/>
          </w:rPr>
          <w:t>[الآية 2]</w:t>
        </w:r>
      </w:hyperlink>
      <w:r w:rsidRPr="001E566A">
        <w:rPr>
          <w:rFonts w:ascii="Traditional Arabic" w:hAnsi="Traditional Arabic" w:cs="Traditional Arabic" w:hint="cs"/>
          <w:sz w:val="32"/>
          <w:szCs w:val="32"/>
          <w:rtl/>
          <w:lang w:bidi="ar"/>
        </w:rPr>
        <w:t> والملائكة بحسب اعتقاد المسلمين يعبدون الله بعبادات مختلفة، كالتسبيح والاصطفاف، والحج، وخشية الله.</w:t>
      </w:r>
    </w:p>
    <w:p w:rsidR="001E566A" w:rsidRPr="001E566A" w:rsidRDefault="001E566A" w:rsidP="001E566A">
      <w:pPr>
        <w:jc w:val="mediumKashida"/>
        <w:rPr>
          <w:rFonts w:ascii="Traditional Arabic" w:hAnsi="Traditional Arabic" w:cs="Traditional Arabic"/>
          <w:sz w:val="32"/>
          <w:szCs w:val="32"/>
          <w:rtl/>
          <w:lang w:bidi="ar"/>
        </w:rPr>
      </w:pPr>
      <w:r w:rsidRPr="001E566A">
        <w:rPr>
          <w:rFonts w:ascii="Traditional Arabic" w:hAnsi="Traditional Arabic" w:cs="Traditional Arabic" w:hint="cs"/>
          <w:sz w:val="32"/>
          <w:szCs w:val="32"/>
          <w:rtl/>
          <w:lang w:bidi="ar"/>
        </w:rPr>
        <w:t>والملائكة لهم أعمال خاصة تجاه المؤمنين، مثل تأمين دعائهم ومحبتهم لهم، ولهم أعمال خاصة للكفرة، مثل لعنهم وإنزال العذاب بهم. وقد اختلف العلماء في مسألة المفاضلة بين الملائكة والبشر، فقد اتفق بعض العلماء أن صالحي البشر أفضل من الملائكة وقدموا العديد من الحجج والأدلة، واتفق آخرون أن الملائكة أفضل وأيضاً قدموا أدلتهم وأحاجيجهم.</w:t>
      </w:r>
    </w:p>
    <w:p w:rsidR="001E566A" w:rsidRPr="001E566A" w:rsidRDefault="001E566A" w:rsidP="001E566A">
      <w:pPr>
        <w:jc w:val="mediumKashida"/>
        <w:rPr>
          <w:rFonts w:ascii="Traditional Arabic" w:hAnsi="Traditional Arabic" w:cs="Traditional Arabic"/>
          <w:sz w:val="32"/>
          <w:szCs w:val="32"/>
          <w:rtl/>
          <w:lang w:bidi="ar"/>
        </w:rPr>
      </w:pPr>
      <w:r w:rsidRPr="001E566A">
        <w:rPr>
          <w:rFonts w:ascii="Traditional Arabic" w:hAnsi="Traditional Arabic" w:cs="Traditional Arabic" w:hint="cs"/>
          <w:sz w:val="32"/>
          <w:szCs w:val="32"/>
          <w:rtl/>
          <w:lang w:bidi="ar"/>
        </w:rPr>
        <w:t>ويؤمن المسلمون بأن أعداد الملائكة لا يحصيها إلا الله، فهم كثيرون جداً، حيث أن كل يوم يدخل منهم سبعون ألفاً </w:t>
      </w:r>
      <w:hyperlink r:id="rId14" w:tooltip="البيت المعمور" w:history="1">
        <w:r w:rsidRPr="001E566A">
          <w:rPr>
            <w:rStyle w:val="Hyperlink"/>
            <w:rFonts w:ascii="Traditional Arabic" w:hAnsi="Traditional Arabic" w:cs="Traditional Arabic" w:hint="cs"/>
            <w:sz w:val="32"/>
            <w:szCs w:val="32"/>
            <w:rtl/>
            <w:lang w:bidi="ar"/>
          </w:rPr>
          <w:t>للبيت المعمور</w:t>
        </w:r>
      </w:hyperlink>
      <w:r w:rsidRPr="001E566A">
        <w:rPr>
          <w:rFonts w:ascii="Traditional Arabic" w:hAnsi="Traditional Arabic" w:cs="Traditional Arabic" w:hint="cs"/>
          <w:sz w:val="32"/>
          <w:szCs w:val="32"/>
          <w:rtl/>
          <w:lang w:bidi="ar"/>
        </w:rPr>
        <w:t> ولا يعودون إليه، وكل إنسان له ملكين يكتبان أعماله، وكل نطفة لها ملك موكل بها، وهذا مايدل على كثرتهم. ويؤمن المسلمون أيضاً بأن الملائكة عظيمي الخلقة، مثال على ذلك ما قال رسول الإسلام محمد عن حملة العرش: «أذن لي أن أتحدث عن ملك من حملة العرش رجلاه في الأرض السفلى، وعلى قرنه العرش، ومن شحمة أذنه وعاتقه خفقان الطير، سبعمائة عام، فيقول ذلك الملك: سبحانك حيث كنت».</w:t>
      </w:r>
    </w:p>
    <w:p w:rsidR="001E566A" w:rsidRDefault="001E566A" w:rsidP="001E566A">
      <w:pPr>
        <w:jc w:val="mediumKashida"/>
        <w:rPr>
          <w:rFonts w:ascii="Traditional Arabic" w:hAnsi="Traditional Arabic" w:cs="Traditional Arabic"/>
          <w:sz w:val="32"/>
          <w:szCs w:val="32"/>
          <w:rtl/>
          <w:lang w:bidi="ar"/>
        </w:rPr>
      </w:pPr>
    </w:p>
    <w:p w:rsidR="001E566A" w:rsidRPr="001E566A" w:rsidRDefault="001E566A" w:rsidP="001E566A">
      <w:pPr>
        <w:jc w:val="mediumKashida"/>
        <w:rPr>
          <w:rFonts w:ascii="Traditional Arabic" w:hAnsi="Traditional Arabic" w:cs="Traditional Arabic"/>
          <w:b/>
          <w:bCs/>
          <w:sz w:val="32"/>
          <w:szCs w:val="32"/>
          <w:rtl/>
          <w:lang w:bidi="ar"/>
        </w:rPr>
      </w:pPr>
      <w:r w:rsidRPr="001E566A">
        <w:rPr>
          <w:rFonts w:ascii="Traditional Arabic" w:hAnsi="Traditional Arabic" w:cs="Traditional Arabic"/>
          <w:b/>
          <w:bCs/>
          <w:sz w:val="32"/>
          <w:szCs w:val="32"/>
          <w:rtl/>
          <w:lang w:bidi="ar"/>
        </w:rPr>
        <w:lastRenderedPageBreak/>
        <w:t>الملائكة في العقيدة الإسلامية</w:t>
      </w:r>
    </w:p>
    <w:p w:rsidR="001E566A" w:rsidRPr="001E566A" w:rsidRDefault="001E566A" w:rsidP="001E566A">
      <w:pPr>
        <w:jc w:val="mediumKashida"/>
        <w:rPr>
          <w:rFonts w:ascii="Traditional Arabic" w:hAnsi="Traditional Arabic" w:cs="Traditional Arabic"/>
          <w:sz w:val="32"/>
          <w:szCs w:val="32"/>
          <w:rtl/>
        </w:rPr>
      </w:pPr>
      <w:r w:rsidRPr="001E566A">
        <w:rPr>
          <w:rFonts w:ascii="Traditional Arabic" w:hAnsi="Traditional Arabic" w:cs="Traditional Arabic" w:hint="cs"/>
          <w:sz w:val="32"/>
          <w:szCs w:val="32"/>
          <w:rtl/>
          <w:lang w:bidi="ar"/>
        </w:rPr>
        <w:t>يؤمن كل المسلمين بأنّ الملائكة إنّما هم عباد الله المكرمون، وهم الرسل بين الله وبين رسله وأنبيائه، وأنها مخلوقات قائمة بنفسها، ويؤمنون بأن الإيمان إيماناً جازماً بلا شك ولا ريب بهم واجب، لما ورد عن ابن عمر عن النبي حينما سئل عن الإيمان: «أن تؤمن بالله وملائكته وكتبه ورسله»، فمن لم يؤمن بوجودهم فقد أسقط ركناً من أركان الإيمان الستة وكفر لقوله تعالى </w:t>
      </w:r>
      <w:r w:rsidRPr="001E566A">
        <w:rPr>
          <w:rFonts w:ascii="Traditional Arabic" w:hAnsi="Traditional Arabic" w:cs="Traditional Arabic"/>
          <w:noProof/>
          <w:sz w:val="32"/>
          <w:szCs w:val="32"/>
        </w:rPr>
        <w:drawing>
          <wp:inline distT="0" distB="0" distL="0" distR="0">
            <wp:extent cx="114300" cy="266700"/>
            <wp:effectExtent l="0" t="0" r="0" b="0"/>
            <wp:docPr id="80" name="صورة 80"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 brack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يَا 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 </w:t>
      </w:r>
      <w:r w:rsidRPr="001E566A">
        <w:rPr>
          <w:rFonts w:ascii="Traditional Arabic" w:hAnsi="Traditional Arabic" w:cs="Traditional Arabic"/>
          <w:noProof/>
          <w:sz w:val="32"/>
          <w:szCs w:val="32"/>
        </w:rPr>
        <w:drawing>
          <wp:inline distT="0" distB="0" distL="0" distR="0">
            <wp:extent cx="190500" cy="247650"/>
            <wp:effectExtent l="0" t="0" r="0" b="0"/>
            <wp:docPr id="79" name="صورة 79" descr="Aya-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ya-13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w:t>
      </w:r>
      <w:r w:rsidRPr="001E566A">
        <w:rPr>
          <w:rFonts w:ascii="Traditional Arabic" w:hAnsi="Traditional Arabic" w:cs="Traditional Arabic"/>
          <w:noProof/>
          <w:sz w:val="32"/>
          <w:szCs w:val="32"/>
        </w:rPr>
        <w:drawing>
          <wp:inline distT="0" distB="0" distL="0" distR="0">
            <wp:extent cx="114300" cy="266700"/>
            <wp:effectExtent l="0" t="0" r="0" b="0"/>
            <wp:docPr id="78" name="صورة 78"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brack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w:t>
      </w:r>
      <w:hyperlink r:id="rId15" w:anchor="cite_note-4" w:history="1">
        <w:r w:rsidRPr="001E566A">
          <w:rPr>
            <w:rStyle w:val="Hyperlink"/>
            <w:rFonts w:ascii="Traditional Arabic" w:hAnsi="Traditional Arabic" w:cs="Traditional Arabic" w:hint="cs"/>
            <w:sz w:val="32"/>
            <w:szCs w:val="32"/>
            <w:vertAlign w:val="superscript"/>
            <w:rtl/>
            <w:lang w:bidi="ar"/>
          </w:rPr>
          <w:t>[الآية 3]</w:t>
        </w:r>
      </w:hyperlink>
      <w:r w:rsidRPr="001E566A">
        <w:rPr>
          <w:rFonts w:ascii="Traditional Arabic" w:hAnsi="Traditional Arabic" w:cs="Traditional Arabic" w:hint="cs"/>
          <w:sz w:val="32"/>
          <w:szCs w:val="32"/>
          <w:rtl/>
          <w:lang w:bidi="ar"/>
        </w:rPr>
        <w:t>وذكر البيهقي في كتاب له أن الإيمان بالملائكة يتضمن التصديق بوجودهم، وإنزالهم منازلهم، وإثبات أنهم عباد الله وخلقه كالإنس والجن مأمورون مكلفون لا يقدرون إلا ما أقدرهم الله عليه، والموت عليهم جائز، ولكن الله جعل لهم أمداً بعيداً فلا يتوفاهم حتى يبلغوه، ولا يوصفون بشيء يؤدي وصفهم به إلى إشراكهم بالله. ولا يُدعون آلهة كما دعتهم الأوائل. والاعتراف بأن منهم رسلاً يرسلهم الله إلى من يشاء من البشر، وقد يجوز أن يرسل بعضهم إلى بعض، ويتبع ذلك الاعتراف بأن منهم حملة العرش، ومنهم الصافون، ومنهم خزنة الجنة ومنهم خزنة النار، ومنهم كتبة الأعمال ومنهم الذين يسوقون السحاب فقد ورد القرآن بذلك كله أو بأكثره. والإيمان بالملائكة يتضمن أربعة أمور:</w:t>
      </w:r>
      <w:r w:rsidRPr="001E566A">
        <w:rPr>
          <w:rFonts w:ascii="Traditional Arabic" w:hAnsi="Traditional Arabic" w:cs="Traditional Arabic" w:hint="cs"/>
          <w:sz w:val="32"/>
          <w:szCs w:val="32"/>
          <w:rtl/>
        </w:rPr>
        <w:t xml:space="preserve"> </w:t>
      </w:r>
    </w:p>
    <w:p w:rsidR="001E566A" w:rsidRPr="001E566A" w:rsidRDefault="001E566A" w:rsidP="001E566A">
      <w:pPr>
        <w:numPr>
          <w:ilvl w:val="0"/>
          <w:numId w:val="4"/>
        </w:numPr>
        <w:jc w:val="mediumKashida"/>
        <w:rPr>
          <w:rFonts w:ascii="Traditional Arabic" w:hAnsi="Traditional Arabic" w:cs="Traditional Arabic"/>
          <w:sz w:val="32"/>
          <w:szCs w:val="32"/>
          <w:rtl/>
          <w:lang w:bidi="ar"/>
        </w:rPr>
      </w:pPr>
      <w:r w:rsidRPr="00D05FF1">
        <w:rPr>
          <w:rFonts w:ascii="Traditional Arabic" w:hAnsi="Traditional Arabic" w:cs="Traditional Arabic" w:hint="cs"/>
          <w:b/>
          <w:bCs/>
          <w:sz w:val="32"/>
          <w:szCs w:val="32"/>
          <w:rtl/>
          <w:lang w:bidi="ar"/>
        </w:rPr>
        <w:t>الأول</w:t>
      </w:r>
      <w:r w:rsidRPr="001E566A">
        <w:rPr>
          <w:rFonts w:ascii="Traditional Arabic" w:hAnsi="Traditional Arabic" w:cs="Traditional Arabic" w:hint="cs"/>
          <w:sz w:val="32"/>
          <w:szCs w:val="32"/>
          <w:rtl/>
          <w:lang w:bidi="ar"/>
        </w:rPr>
        <w:t> : الإيمان بوجودهم.</w:t>
      </w:r>
    </w:p>
    <w:p w:rsidR="001E566A" w:rsidRPr="00D05FF1" w:rsidRDefault="001E566A" w:rsidP="001E566A">
      <w:pPr>
        <w:numPr>
          <w:ilvl w:val="0"/>
          <w:numId w:val="4"/>
        </w:numPr>
        <w:jc w:val="mediumKashida"/>
        <w:rPr>
          <w:rFonts w:ascii="Traditional Arabic" w:hAnsi="Traditional Arabic" w:cs="Traditional Arabic"/>
          <w:sz w:val="32"/>
          <w:szCs w:val="32"/>
          <w:rtl/>
          <w:lang w:bidi="ar"/>
        </w:rPr>
      </w:pPr>
      <w:r w:rsidRPr="00D05FF1">
        <w:rPr>
          <w:rFonts w:ascii="Traditional Arabic" w:hAnsi="Traditional Arabic" w:cs="Traditional Arabic" w:hint="cs"/>
          <w:b/>
          <w:bCs/>
          <w:sz w:val="32"/>
          <w:szCs w:val="32"/>
          <w:rtl/>
          <w:lang w:bidi="ar"/>
        </w:rPr>
        <w:t>الثاني</w:t>
      </w:r>
      <w:r w:rsidRPr="00D05FF1">
        <w:rPr>
          <w:rFonts w:ascii="Traditional Arabic" w:hAnsi="Traditional Arabic" w:cs="Traditional Arabic" w:hint="cs"/>
          <w:sz w:val="32"/>
          <w:szCs w:val="32"/>
          <w:rtl/>
          <w:lang w:bidi="ar"/>
        </w:rPr>
        <w:t> : الإيمان بمن عُلم اسمه منهم باسمه (كجبريل) ومن لم يُعلم أسماءهم يُؤمن بهم إجمالاً.</w:t>
      </w:r>
    </w:p>
    <w:p w:rsidR="001E566A" w:rsidRPr="001E566A" w:rsidRDefault="001E566A" w:rsidP="001E566A">
      <w:pPr>
        <w:numPr>
          <w:ilvl w:val="0"/>
          <w:numId w:val="4"/>
        </w:numPr>
        <w:jc w:val="mediumKashida"/>
        <w:rPr>
          <w:rFonts w:ascii="Traditional Arabic" w:hAnsi="Traditional Arabic" w:cs="Traditional Arabic"/>
          <w:sz w:val="32"/>
          <w:szCs w:val="32"/>
          <w:rtl/>
          <w:lang w:bidi="ar"/>
        </w:rPr>
      </w:pPr>
      <w:r w:rsidRPr="00D05FF1">
        <w:rPr>
          <w:rFonts w:ascii="Traditional Arabic" w:hAnsi="Traditional Arabic" w:cs="Traditional Arabic" w:hint="cs"/>
          <w:b/>
          <w:bCs/>
          <w:sz w:val="32"/>
          <w:szCs w:val="32"/>
          <w:rtl/>
          <w:lang w:bidi="ar"/>
        </w:rPr>
        <w:t>الثالث</w:t>
      </w:r>
      <w:r w:rsidRPr="001E566A">
        <w:rPr>
          <w:rFonts w:ascii="Traditional Arabic" w:hAnsi="Traditional Arabic" w:cs="Traditional Arabic" w:hint="cs"/>
          <w:sz w:val="32"/>
          <w:szCs w:val="32"/>
          <w:rtl/>
          <w:lang w:bidi="ar"/>
        </w:rPr>
        <w:t> : الإيمان بما عُلم من صفاتهم.</w:t>
      </w:r>
    </w:p>
    <w:p w:rsidR="001E566A" w:rsidRPr="001E566A" w:rsidRDefault="001E566A" w:rsidP="001E566A">
      <w:pPr>
        <w:numPr>
          <w:ilvl w:val="0"/>
          <w:numId w:val="4"/>
        </w:numPr>
        <w:jc w:val="mediumKashida"/>
        <w:rPr>
          <w:rFonts w:ascii="Traditional Arabic" w:hAnsi="Traditional Arabic" w:cs="Traditional Arabic"/>
          <w:sz w:val="32"/>
          <w:szCs w:val="32"/>
          <w:rtl/>
          <w:lang w:bidi="ar"/>
        </w:rPr>
      </w:pPr>
      <w:r w:rsidRPr="00D05FF1">
        <w:rPr>
          <w:rFonts w:ascii="Traditional Arabic" w:hAnsi="Traditional Arabic" w:cs="Traditional Arabic" w:hint="cs"/>
          <w:b/>
          <w:bCs/>
          <w:sz w:val="32"/>
          <w:szCs w:val="32"/>
          <w:rtl/>
          <w:lang w:bidi="ar"/>
        </w:rPr>
        <w:t>الرابع</w:t>
      </w:r>
      <w:r w:rsidRPr="001E566A">
        <w:rPr>
          <w:rFonts w:ascii="Traditional Arabic" w:hAnsi="Traditional Arabic" w:cs="Traditional Arabic" w:hint="cs"/>
          <w:sz w:val="32"/>
          <w:szCs w:val="32"/>
          <w:rtl/>
          <w:lang w:bidi="ar"/>
        </w:rPr>
        <w:t> : الإيمان بما عُلم من أعمالهم التي يقومون بها بأمر الله تعالى؛ كتسبيحه، والتعبد له ليلاً ونهارًا بدون ملل، ولا فُتُور.</w:t>
      </w:r>
    </w:p>
    <w:p w:rsidR="001E566A" w:rsidRPr="001E566A" w:rsidRDefault="001E566A" w:rsidP="001E566A">
      <w:pPr>
        <w:jc w:val="mediumKashida"/>
        <w:rPr>
          <w:rFonts w:ascii="Traditional Arabic" w:hAnsi="Traditional Arabic" w:cs="Traditional Arabic"/>
          <w:sz w:val="32"/>
          <w:szCs w:val="32"/>
          <w:rtl/>
          <w:lang w:bidi="ar"/>
        </w:rPr>
      </w:pPr>
      <w:r w:rsidRPr="001E566A">
        <w:rPr>
          <w:rFonts w:ascii="Traditional Arabic" w:hAnsi="Traditional Arabic" w:cs="Traditional Arabic" w:hint="cs"/>
          <w:sz w:val="32"/>
          <w:szCs w:val="32"/>
          <w:rtl/>
          <w:lang w:bidi="ar"/>
        </w:rPr>
        <w:t xml:space="preserve">وهناك عدة واجبات يجب على المسلم أن يفعلها تجاه الملائكة،، أولها عدم إيذاء الملائكة، سواء بالسب أو بعيبهم، والبعد عن الذنوب والمعاصي، لأنها تؤذي الملائكة، فلذلك هي لا تدخل بيت فيه كلب أو صورة، وعدم البصاق عن اليمين في الصلاة، فعن أبي هريرة أن النبي </w:t>
      </w:r>
      <w:r w:rsidRPr="001E566A">
        <w:rPr>
          <w:rFonts w:ascii="Traditional Arabic" w:hAnsi="Traditional Arabic" w:cs="Traditional Arabic" w:hint="cs"/>
          <w:sz w:val="32"/>
          <w:szCs w:val="32"/>
          <w:rtl/>
          <w:lang w:bidi="ar"/>
        </w:rPr>
        <w:lastRenderedPageBreak/>
        <w:t>قال: «إِذَا قَامَ أَحَدُكُمْ إِلَى الصَّلاةِ ، فَلا يَبْصُقْ أَمَامَهُ , فَإِنَّهُ يُنَاجِي اللَّهَ مَا دَامَ فِي مُصَلاهُ، وَلا عَنْ يَمِينِهِ، فَإِنَّ عَنْ يَمِينِهِ مَلَكًا، وَلَكِنْ لِيَبْصُقْ عَنْ شِمَالِهِ أَوْ تَحْتَ رِجْلِهِ، فَيَدْفِنُهُ».</w:t>
      </w:r>
      <w:r w:rsidR="00D05FF1">
        <w:rPr>
          <w:rFonts w:ascii="Traditional Arabic" w:hAnsi="Traditional Arabic" w:cs="Traditional Arabic" w:hint="cs"/>
          <w:sz w:val="32"/>
          <w:szCs w:val="32"/>
          <w:vertAlign w:val="superscript"/>
          <w:rtl/>
          <w:lang w:bidi="ar"/>
        </w:rPr>
        <w:t xml:space="preserve"> </w:t>
      </w:r>
      <w:r w:rsidRPr="001E566A">
        <w:rPr>
          <w:rFonts w:ascii="Traditional Arabic" w:hAnsi="Traditional Arabic" w:cs="Traditional Arabic" w:hint="cs"/>
          <w:sz w:val="32"/>
          <w:szCs w:val="32"/>
          <w:rtl/>
          <w:lang w:bidi="ar"/>
        </w:rPr>
        <w:t>وموالاة الملائكة كلهم، أي لا يفرق بين ملك وآخر، فلا يوالي هذا ويعادي ذاك لسبب ما، كما فعلت اليهود التي والت ميكائيل وعادت جبريل.</w:t>
      </w:r>
      <w:r w:rsidR="00D05FF1" w:rsidRPr="001E566A">
        <w:rPr>
          <w:rFonts w:ascii="Traditional Arabic" w:hAnsi="Traditional Arabic" w:cs="Traditional Arabic" w:hint="cs"/>
          <w:sz w:val="32"/>
          <w:szCs w:val="32"/>
          <w:rtl/>
          <w:lang w:bidi="ar"/>
        </w:rPr>
        <w:t xml:space="preserve"> </w:t>
      </w:r>
    </w:p>
    <w:p w:rsidR="001E566A" w:rsidRPr="00D05FF1" w:rsidRDefault="001E566A" w:rsidP="001E566A">
      <w:pPr>
        <w:jc w:val="mediumKashida"/>
        <w:rPr>
          <w:rFonts w:ascii="Traditional Arabic" w:hAnsi="Traditional Arabic" w:cs="Traditional Arabic"/>
          <w:b/>
          <w:bCs/>
          <w:i/>
          <w:iCs/>
          <w:sz w:val="36"/>
          <w:szCs w:val="36"/>
          <w:u w:val="single"/>
          <w:rtl/>
          <w:lang w:bidi="ar"/>
        </w:rPr>
      </w:pPr>
      <w:r w:rsidRPr="00D05FF1">
        <w:rPr>
          <w:rFonts w:ascii="Traditional Arabic" w:hAnsi="Traditional Arabic" w:cs="Traditional Arabic"/>
          <w:b/>
          <w:bCs/>
          <w:i/>
          <w:iCs/>
          <w:sz w:val="36"/>
          <w:szCs w:val="36"/>
          <w:u w:val="single"/>
          <w:rtl/>
          <w:lang w:bidi="ar"/>
        </w:rPr>
        <w:t>صفاتهم</w:t>
      </w:r>
    </w:p>
    <w:p w:rsidR="001E566A" w:rsidRPr="001E566A" w:rsidRDefault="001E566A" w:rsidP="001E566A">
      <w:pPr>
        <w:jc w:val="mediumKashida"/>
        <w:rPr>
          <w:rFonts w:ascii="Traditional Arabic" w:hAnsi="Traditional Arabic" w:cs="Traditional Arabic"/>
          <w:b/>
          <w:bCs/>
          <w:sz w:val="32"/>
          <w:szCs w:val="32"/>
          <w:rtl/>
          <w:lang w:bidi="ar"/>
        </w:rPr>
      </w:pPr>
      <w:r w:rsidRPr="001E566A">
        <w:rPr>
          <w:rFonts w:ascii="Traditional Arabic" w:hAnsi="Traditional Arabic" w:cs="Traditional Arabic" w:hint="cs"/>
          <w:b/>
          <w:bCs/>
          <w:sz w:val="32"/>
          <w:szCs w:val="32"/>
          <w:rtl/>
          <w:lang w:bidi="ar"/>
        </w:rPr>
        <w:t>الصفات الخُلقية</w:t>
      </w:r>
    </w:p>
    <w:p w:rsidR="001E566A" w:rsidRPr="001E566A" w:rsidRDefault="001E566A" w:rsidP="001E566A">
      <w:pPr>
        <w:jc w:val="mediumKashida"/>
        <w:rPr>
          <w:rFonts w:ascii="Traditional Arabic" w:hAnsi="Traditional Arabic" w:cs="Traditional Arabic"/>
          <w:sz w:val="32"/>
          <w:szCs w:val="32"/>
          <w:rtl/>
          <w:lang w:bidi="ar"/>
        </w:rPr>
      </w:pPr>
      <w:r w:rsidRPr="001E566A">
        <w:rPr>
          <w:rFonts w:ascii="Traditional Arabic" w:hAnsi="Traditional Arabic" w:cs="Traditional Arabic" w:hint="cs"/>
          <w:sz w:val="32"/>
          <w:szCs w:val="32"/>
          <w:rtl/>
          <w:lang w:bidi="ar"/>
        </w:rPr>
        <w:t>وصف الله في القرآن بأن الملائكة كرام بررة، حيث قال </w:t>
      </w:r>
      <w:r w:rsidRPr="001E566A">
        <w:rPr>
          <w:rFonts w:ascii="Traditional Arabic" w:hAnsi="Traditional Arabic" w:cs="Traditional Arabic"/>
          <w:noProof/>
          <w:sz w:val="32"/>
          <w:szCs w:val="32"/>
        </w:rPr>
        <w:drawing>
          <wp:inline distT="0" distB="0" distL="0" distR="0">
            <wp:extent cx="114300" cy="266700"/>
            <wp:effectExtent l="0" t="0" r="0" b="0"/>
            <wp:docPr id="77" name="صورة 77"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a brack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بِأَيْدِي سَفَرَةٍ </w:t>
      </w:r>
      <w:r w:rsidRPr="001E566A">
        <w:rPr>
          <w:rFonts w:ascii="Traditional Arabic" w:hAnsi="Traditional Arabic" w:cs="Traditional Arabic"/>
          <w:noProof/>
          <w:sz w:val="32"/>
          <w:szCs w:val="32"/>
        </w:rPr>
        <w:drawing>
          <wp:inline distT="0" distB="0" distL="0" distR="0">
            <wp:extent cx="190500" cy="247650"/>
            <wp:effectExtent l="0" t="0" r="0" b="0"/>
            <wp:docPr id="76" name="صورة 76" descr="Aya-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ya-1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كِرَامٍ بَرَرَةٍ </w:t>
      </w:r>
      <w:r w:rsidRPr="001E566A">
        <w:rPr>
          <w:rFonts w:ascii="Traditional Arabic" w:hAnsi="Traditional Arabic" w:cs="Traditional Arabic"/>
          <w:noProof/>
          <w:sz w:val="32"/>
          <w:szCs w:val="32"/>
        </w:rPr>
        <w:drawing>
          <wp:inline distT="0" distB="0" distL="0" distR="0">
            <wp:extent cx="190500" cy="247650"/>
            <wp:effectExtent l="0" t="0" r="0" b="0"/>
            <wp:docPr id="75" name="صورة 75" descr="Aya-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ya-1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w:t>
      </w:r>
      <w:r w:rsidRPr="001E566A">
        <w:rPr>
          <w:rFonts w:ascii="Traditional Arabic" w:hAnsi="Traditional Arabic" w:cs="Traditional Arabic"/>
          <w:noProof/>
          <w:sz w:val="32"/>
          <w:szCs w:val="32"/>
        </w:rPr>
        <w:drawing>
          <wp:inline distT="0" distB="0" distL="0" distR="0">
            <wp:extent cx="114300" cy="266700"/>
            <wp:effectExtent l="0" t="0" r="0" b="0"/>
            <wp:docPr id="74" name="صورة 74"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 brack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hyperlink r:id="rId18" w:anchor="cite_note-12" w:history="1">
        <w:r w:rsidRPr="001E566A">
          <w:rPr>
            <w:rStyle w:val="Hyperlink"/>
            <w:rFonts w:ascii="Traditional Arabic" w:hAnsi="Traditional Arabic" w:cs="Traditional Arabic" w:hint="cs"/>
            <w:sz w:val="32"/>
            <w:szCs w:val="32"/>
            <w:vertAlign w:val="superscript"/>
            <w:rtl/>
            <w:lang w:bidi="ar"/>
          </w:rPr>
          <w:t>[الآية 4]</w:t>
        </w:r>
      </w:hyperlink>
      <w:r w:rsidRPr="001E566A">
        <w:rPr>
          <w:rFonts w:ascii="Traditional Arabic" w:hAnsi="Traditional Arabic" w:cs="Traditional Arabic" w:hint="cs"/>
          <w:sz w:val="32"/>
          <w:szCs w:val="32"/>
          <w:rtl/>
          <w:lang w:bidi="ar"/>
        </w:rPr>
        <w:t> أي أن القرآن بأيدي سفرة وهم الملائكة حيث أن الملائكة سفراء الله إلى رسله بحسب اعتقاد المسلمين. ووصفهم بأنهم كرام بررة أي أن خلقهم حسن شريف وأخلاقهم وأفعالهم بارة طاهرة كاملة.</w:t>
      </w:r>
      <w:r w:rsidR="00D05FF1" w:rsidRPr="001E566A">
        <w:rPr>
          <w:rFonts w:ascii="Traditional Arabic" w:hAnsi="Traditional Arabic" w:cs="Traditional Arabic" w:hint="cs"/>
          <w:sz w:val="32"/>
          <w:szCs w:val="32"/>
          <w:rtl/>
          <w:lang w:bidi="ar"/>
        </w:rPr>
        <w:t xml:space="preserve"> </w:t>
      </w:r>
    </w:p>
    <w:p w:rsidR="001E566A" w:rsidRPr="001E566A" w:rsidRDefault="001E566A" w:rsidP="001E566A">
      <w:pPr>
        <w:jc w:val="mediumKashida"/>
        <w:rPr>
          <w:rFonts w:ascii="Traditional Arabic" w:hAnsi="Traditional Arabic" w:cs="Traditional Arabic"/>
          <w:sz w:val="32"/>
          <w:szCs w:val="32"/>
          <w:rtl/>
          <w:lang w:bidi="ar"/>
        </w:rPr>
      </w:pPr>
      <w:r w:rsidRPr="001E566A">
        <w:rPr>
          <w:rFonts w:ascii="Traditional Arabic" w:hAnsi="Traditional Arabic" w:cs="Traditional Arabic" w:hint="cs"/>
          <w:sz w:val="32"/>
          <w:szCs w:val="32"/>
          <w:rtl/>
          <w:lang w:bidi="ar"/>
        </w:rPr>
        <w:t>ومن صفات الملائكة الحياء،مثل ما قال الرسول عن عثمان: «ألا استحيي من رجل تستحيي منه الملائكة».</w:t>
      </w:r>
    </w:p>
    <w:p w:rsidR="001E566A" w:rsidRPr="001E566A" w:rsidRDefault="001E566A" w:rsidP="001E566A">
      <w:pPr>
        <w:jc w:val="mediumKashida"/>
        <w:rPr>
          <w:rFonts w:ascii="Traditional Arabic" w:hAnsi="Traditional Arabic" w:cs="Traditional Arabic"/>
          <w:b/>
          <w:bCs/>
          <w:sz w:val="32"/>
          <w:szCs w:val="32"/>
          <w:rtl/>
          <w:lang w:bidi="ar"/>
        </w:rPr>
      </w:pPr>
      <w:r w:rsidRPr="001E566A">
        <w:rPr>
          <w:rFonts w:ascii="Traditional Arabic" w:hAnsi="Traditional Arabic" w:cs="Traditional Arabic" w:hint="cs"/>
          <w:b/>
          <w:bCs/>
          <w:sz w:val="32"/>
          <w:szCs w:val="32"/>
          <w:rtl/>
          <w:lang w:bidi="ar"/>
        </w:rPr>
        <w:t>الصفات الخَلقية</w:t>
      </w:r>
      <w:r w:rsidRPr="001E566A">
        <w:rPr>
          <w:rFonts w:ascii="Traditional Arabic" w:hAnsi="Traditional Arabic" w:cs="Traditional Arabic"/>
          <w:sz w:val="32"/>
          <w:szCs w:val="32"/>
          <w:rtl/>
          <w:lang w:bidi="ar"/>
        </w:rPr>
        <w:t>[</w:t>
      </w:r>
    </w:p>
    <w:p w:rsidR="001E566A" w:rsidRPr="001E566A" w:rsidRDefault="001E566A" w:rsidP="001E566A">
      <w:pPr>
        <w:jc w:val="mediumKashida"/>
        <w:rPr>
          <w:rFonts w:ascii="Traditional Arabic" w:hAnsi="Traditional Arabic" w:cs="Traditional Arabic"/>
          <w:sz w:val="32"/>
          <w:szCs w:val="32"/>
          <w:rtl/>
          <w:lang w:bidi="ar"/>
        </w:rPr>
      </w:pPr>
      <w:r w:rsidRPr="001E566A">
        <w:rPr>
          <w:rFonts w:ascii="Traditional Arabic" w:hAnsi="Traditional Arabic" w:cs="Traditional Arabic" w:hint="cs"/>
          <w:sz w:val="32"/>
          <w:szCs w:val="32"/>
          <w:rtl/>
          <w:lang w:bidi="ar"/>
        </w:rPr>
        <w:t>يؤمن المسلمون بأن مادة خلق الملائكة هي النور،</w:t>
      </w:r>
      <w:r w:rsidR="00D05FF1" w:rsidRPr="001E566A">
        <w:rPr>
          <w:rFonts w:ascii="Traditional Arabic" w:hAnsi="Traditional Arabic" w:cs="Traditional Arabic" w:hint="cs"/>
          <w:sz w:val="32"/>
          <w:szCs w:val="32"/>
          <w:rtl/>
          <w:lang w:bidi="ar"/>
        </w:rPr>
        <w:t xml:space="preserve"> </w:t>
      </w:r>
      <w:r w:rsidRPr="001E566A">
        <w:rPr>
          <w:rFonts w:ascii="Traditional Arabic" w:hAnsi="Traditional Arabic" w:cs="Traditional Arabic" w:hint="cs"/>
          <w:sz w:val="32"/>
          <w:szCs w:val="32"/>
          <w:rtl/>
          <w:lang w:bidi="ar"/>
        </w:rPr>
        <w:t>فعن عائشة أن الرسول قال: «خُلقت الملائكة من نور ..». ولم يبين أي نور الذي خُلقوا منه. ولم تُحدد المدة الزمنية التي خُلقوا فيها، فليست هناك نصوص شرعية دلت على ذلك، ولكن خلقهم كان سابقاً على البشر، ودليل العلماء في ذلك: </w:t>
      </w:r>
      <w:r w:rsidRPr="001E566A">
        <w:rPr>
          <w:rFonts w:ascii="Traditional Arabic" w:hAnsi="Traditional Arabic" w:cs="Traditional Arabic"/>
          <w:noProof/>
          <w:sz w:val="32"/>
          <w:szCs w:val="32"/>
        </w:rPr>
        <w:drawing>
          <wp:inline distT="0" distB="0" distL="0" distR="0">
            <wp:extent cx="114300" cy="266700"/>
            <wp:effectExtent l="0" t="0" r="0" b="0"/>
            <wp:docPr id="73" name="صورة 73"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a brack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وَإِذْ قَالَ رَبُّكَ لِلْمَلاَئِكَةِ إِنِّي جَاعِلٌ فِي الأَرْضِ خَلِيفَةً قَالُواْ أَتَجْعَلُ فِيهَا مَن يُفْسِدُ فِيهَا وَيَسْفِكُ الدِّمَاء وَنَحْنُ نُسَبِّحُ بِحَمْدِكَ وَنُقَدِّسُ لَكَ قَالَ إِنِّي أَعْلَمُ مَا لاَ تَعْلَمُونَ </w:t>
      </w:r>
      <w:r w:rsidRPr="001E566A">
        <w:rPr>
          <w:rFonts w:ascii="Traditional Arabic" w:hAnsi="Traditional Arabic" w:cs="Traditional Arabic"/>
          <w:noProof/>
          <w:sz w:val="32"/>
          <w:szCs w:val="32"/>
        </w:rPr>
        <w:drawing>
          <wp:inline distT="0" distB="0" distL="0" distR="0">
            <wp:extent cx="190500" cy="247650"/>
            <wp:effectExtent l="0" t="0" r="0" b="0"/>
            <wp:docPr id="72" name="صورة 72" descr="Aya-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ya-3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w:t>
      </w:r>
      <w:r w:rsidRPr="001E566A">
        <w:rPr>
          <w:rFonts w:ascii="Traditional Arabic" w:hAnsi="Traditional Arabic" w:cs="Traditional Arabic"/>
          <w:noProof/>
          <w:sz w:val="32"/>
          <w:szCs w:val="32"/>
        </w:rPr>
        <w:drawing>
          <wp:inline distT="0" distB="0" distL="0" distR="0">
            <wp:extent cx="114300" cy="266700"/>
            <wp:effectExtent l="0" t="0" r="0" b="0"/>
            <wp:docPr id="71" name="صورة 71"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 brack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w:t>
      </w:r>
      <w:hyperlink r:id="rId20" w:anchor="cite_note-20" w:history="1">
        <w:r w:rsidRPr="001E566A">
          <w:rPr>
            <w:rStyle w:val="Hyperlink"/>
            <w:rFonts w:ascii="Traditional Arabic" w:hAnsi="Traditional Arabic" w:cs="Traditional Arabic" w:hint="cs"/>
            <w:sz w:val="32"/>
            <w:szCs w:val="32"/>
            <w:vertAlign w:val="superscript"/>
            <w:rtl/>
            <w:lang w:bidi="ar"/>
          </w:rPr>
          <w:t>[الآية 5]</w:t>
        </w:r>
      </w:hyperlink>
      <w:r w:rsidRPr="001E566A">
        <w:rPr>
          <w:rFonts w:ascii="Traditional Arabic" w:hAnsi="Traditional Arabic" w:cs="Traditional Arabic" w:hint="cs"/>
          <w:sz w:val="32"/>
          <w:szCs w:val="32"/>
          <w:rtl/>
          <w:lang w:bidi="ar"/>
        </w:rPr>
        <w:t>فقد أخبر الله ملائكته بأنه سيخلق خليفة يسكن الأرض، والخليفة هو </w:t>
      </w:r>
      <w:hyperlink r:id="rId21" w:tooltip="آدم" w:history="1">
        <w:r w:rsidRPr="001E566A">
          <w:rPr>
            <w:rStyle w:val="Hyperlink"/>
            <w:rFonts w:ascii="Traditional Arabic" w:hAnsi="Traditional Arabic" w:cs="Traditional Arabic" w:hint="cs"/>
            <w:sz w:val="32"/>
            <w:szCs w:val="32"/>
            <w:rtl/>
            <w:lang w:bidi="ar"/>
          </w:rPr>
          <w:t>آدم</w:t>
        </w:r>
      </w:hyperlink>
      <w:r w:rsidRPr="001E566A">
        <w:rPr>
          <w:rFonts w:ascii="Traditional Arabic" w:hAnsi="Traditional Arabic" w:cs="Traditional Arabic" w:hint="cs"/>
          <w:sz w:val="32"/>
          <w:szCs w:val="32"/>
          <w:rtl/>
          <w:lang w:bidi="ar"/>
        </w:rPr>
        <w:t> فذلك يدل على أنهم مخلوقون قبل النبي آدم أبو البشر.</w:t>
      </w:r>
    </w:p>
    <w:p w:rsidR="001E566A" w:rsidRPr="001E566A" w:rsidRDefault="001E566A" w:rsidP="001E566A">
      <w:pPr>
        <w:jc w:val="mediumKashida"/>
        <w:rPr>
          <w:rFonts w:ascii="Traditional Arabic" w:hAnsi="Traditional Arabic" w:cs="Traditional Arabic"/>
          <w:sz w:val="32"/>
          <w:szCs w:val="32"/>
          <w:rtl/>
          <w:lang w:bidi="ar"/>
        </w:rPr>
      </w:pPr>
      <w:r w:rsidRPr="001E566A">
        <w:rPr>
          <w:rFonts w:ascii="Traditional Arabic" w:hAnsi="Traditional Arabic" w:cs="Traditional Arabic" w:hint="cs"/>
          <w:sz w:val="32"/>
          <w:szCs w:val="32"/>
          <w:rtl/>
          <w:lang w:bidi="ar"/>
        </w:rPr>
        <w:t>لا يستطيع البشر رؤية الملائكة بهيئتهم الخلقية، لأنهم ليس لديهم القدرة على ذلك، ولم يرَ الملائكة في صورتهم الحقيقية أحد إلا الرسول محمد، فهو قد رأى </w:t>
      </w:r>
      <w:hyperlink r:id="rId22" w:tooltip="جبريل" w:history="1">
        <w:r w:rsidRPr="001E566A">
          <w:rPr>
            <w:rStyle w:val="Hyperlink"/>
            <w:rFonts w:ascii="Traditional Arabic" w:hAnsi="Traditional Arabic" w:cs="Traditional Arabic" w:hint="cs"/>
            <w:sz w:val="32"/>
            <w:szCs w:val="32"/>
            <w:rtl/>
            <w:lang w:bidi="ar"/>
          </w:rPr>
          <w:t>جبريل</w:t>
        </w:r>
      </w:hyperlink>
      <w:r w:rsidRPr="001E566A">
        <w:rPr>
          <w:rFonts w:ascii="Traditional Arabic" w:hAnsi="Traditional Arabic" w:cs="Traditional Arabic" w:hint="cs"/>
          <w:sz w:val="32"/>
          <w:szCs w:val="32"/>
          <w:rtl/>
          <w:lang w:bidi="ar"/>
        </w:rPr>
        <w:t> في هيئته الخلقية مرتين: المرة الأولى كانت عندما أوحي إليه لأول مرة في </w:t>
      </w:r>
      <w:hyperlink r:id="rId23" w:tooltip="غار حراء" w:history="1">
        <w:r w:rsidRPr="001E566A">
          <w:rPr>
            <w:rStyle w:val="Hyperlink"/>
            <w:rFonts w:ascii="Traditional Arabic" w:hAnsi="Traditional Arabic" w:cs="Traditional Arabic" w:hint="cs"/>
            <w:sz w:val="32"/>
            <w:szCs w:val="32"/>
            <w:rtl/>
            <w:lang w:bidi="ar"/>
          </w:rPr>
          <w:t>غار حراء</w:t>
        </w:r>
      </w:hyperlink>
      <w:r w:rsidRPr="001E566A">
        <w:rPr>
          <w:rFonts w:ascii="Traditional Arabic" w:hAnsi="Traditional Arabic" w:cs="Traditional Arabic" w:hint="cs"/>
          <w:sz w:val="32"/>
          <w:szCs w:val="32"/>
          <w:rtl/>
          <w:lang w:bidi="ar"/>
        </w:rPr>
        <w:t xml:space="preserve">، والمرة الثانية هي في </w:t>
      </w:r>
      <w:r w:rsidRPr="001E566A">
        <w:rPr>
          <w:rFonts w:ascii="Traditional Arabic" w:hAnsi="Traditional Arabic" w:cs="Traditional Arabic" w:hint="cs"/>
          <w:sz w:val="32"/>
          <w:szCs w:val="32"/>
          <w:rtl/>
          <w:lang w:bidi="ar"/>
        </w:rPr>
        <w:lastRenderedPageBreak/>
        <w:t>رحلة </w:t>
      </w:r>
      <w:hyperlink r:id="rId24" w:tooltip="الإسراء والمعراج" w:history="1">
        <w:r w:rsidRPr="001E566A">
          <w:rPr>
            <w:rStyle w:val="Hyperlink"/>
            <w:rFonts w:ascii="Traditional Arabic" w:hAnsi="Traditional Arabic" w:cs="Traditional Arabic" w:hint="cs"/>
            <w:sz w:val="32"/>
            <w:szCs w:val="32"/>
            <w:rtl/>
            <w:lang w:bidi="ar"/>
          </w:rPr>
          <w:t>الإسراء والمعراج</w:t>
        </w:r>
      </w:hyperlink>
      <w:r w:rsidRPr="001E566A">
        <w:rPr>
          <w:rFonts w:ascii="Traditional Arabic" w:hAnsi="Traditional Arabic" w:cs="Traditional Arabic" w:hint="cs"/>
          <w:sz w:val="32"/>
          <w:szCs w:val="32"/>
          <w:rtl/>
          <w:lang w:bidi="ar"/>
        </w:rPr>
        <w:t>، ومايدل على ذلك قول الله: </w:t>
      </w:r>
      <w:r w:rsidRPr="001E566A">
        <w:rPr>
          <w:rFonts w:ascii="Traditional Arabic" w:hAnsi="Traditional Arabic" w:cs="Traditional Arabic"/>
          <w:noProof/>
          <w:sz w:val="32"/>
          <w:szCs w:val="32"/>
        </w:rPr>
        <w:drawing>
          <wp:inline distT="0" distB="0" distL="0" distR="0">
            <wp:extent cx="114300" cy="266700"/>
            <wp:effectExtent l="0" t="0" r="0" b="0"/>
            <wp:docPr id="70" name="صورة 70"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a brack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وَلَقَدْ رَآَهُ نَزْلَةً أُخْرَى </w:t>
      </w:r>
      <w:r w:rsidRPr="001E566A">
        <w:rPr>
          <w:rFonts w:ascii="Traditional Arabic" w:hAnsi="Traditional Arabic" w:cs="Traditional Arabic"/>
          <w:noProof/>
          <w:sz w:val="32"/>
          <w:szCs w:val="32"/>
        </w:rPr>
        <w:drawing>
          <wp:inline distT="0" distB="0" distL="0" distR="0">
            <wp:extent cx="190500" cy="247650"/>
            <wp:effectExtent l="0" t="0" r="0" b="0"/>
            <wp:docPr id="69" name="صورة 69" descr="Aya-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ya-1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w:t>
      </w:r>
      <w:r w:rsidRPr="001E566A">
        <w:rPr>
          <w:rFonts w:ascii="Traditional Arabic" w:hAnsi="Traditional Arabic" w:cs="Traditional Arabic"/>
          <w:noProof/>
          <w:sz w:val="32"/>
          <w:szCs w:val="32"/>
        </w:rPr>
        <w:drawing>
          <wp:inline distT="0" distB="0" distL="0" distR="0">
            <wp:extent cx="114300" cy="266700"/>
            <wp:effectExtent l="0" t="0" r="0" b="0"/>
            <wp:docPr id="68" name="صورة 68"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a brack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ولكن يمكن رؤية البشر للملائكة إذا تشكلت في صورة بشر كما جاء في بعض النصوص.</w:t>
      </w:r>
    </w:p>
    <w:p w:rsidR="001E566A" w:rsidRPr="001E566A" w:rsidRDefault="001E566A" w:rsidP="001E566A">
      <w:pPr>
        <w:jc w:val="mediumKashida"/>
        <w:rPr>
          <w:rFonts w:ascii="Traditional Arabic" w:hAnsi="Traditional Arabic" w:cs="Traditional Arabic"/>
          <w:sz w:val="32"/>
          <w:szCs w:val="32"/>
          <w:rtl/>
          <w:lang w:bidi="ar"/>
        </w:rPr>
      </w:pPr>
      <w:r w:rsidRPr="001E566A">
        <w:rPr>
          <w:rFonts w:ascii="Traditional Arabic" w:hAnsi="Traditional Arabic" w:cs="Traditional Arabic" w:hint="cs"/>
          <w:sz w:val="32"/>
          <w:szCs w:val="32"/>
          <w:rtl/>
          <w:lang w:bidi="ar"/>
        </w:rPr>
        <w:t>يؤمن المسلمون بأن الملائكة عظيمي الخلقة، لا يتصور عظم خلقتهم أحد، ولكن النصوص قد لمحت بشيء من أبعاد بعض الملائكة. ومثل ذلك قول الرسول : «أُذن لي أن أحدث عن ملك من ملائكة الله، من حملة العرش، إن مابين شحمة أذنه إلى عاتقه مسيرة سبعمائة عام». أما عن عظم خلقة جبريل، فقد سألت عائشة النبي عن الآية الثالثة والعشرين من سورة التكوير والآية الثالثة عشر والرابعة عشر والخامسة عشر من سورة النجم، فقال: «إنما هو جبريل لم أره على صورته التي خُلق عليها غير هاتين المرتين. رأيته منهبطاً من السماء ساداً عظم خلقه ما بين السماء إلى الأرض».ومن عظم خلقتهم تعدد أجنحتهم. فالملائكة لديها أجنحة، منهم من لديه جناح ومنهم من لديه اثنان أو ثلاثة، أو أربعة، أو حتى أكثر من ذلك: </w:t>
      </w:r>
      <w:r w:rsidRPr="001E566A">
        <w:rPr>
          <w:rFonts w:ascii="Traditional Arabic" w:hAnsi="Traditional Arabic" w:cs="Traditional Arabic"/>
          <w:noProof/>
          <w:sz w:val="32"/>
          <w:szCs w:val="32"/>
        </w:rPr>
        <w:drawing>
          <wp:inline distT="0" distB="0" distL="0" distR="0">
            <wp:extent cx="114300" cy="266700"/>
            <wp:effectExtent l="0" t="0" r="0" b="0"/>
            <wp:docPr id="67" name="صورة 67"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a brack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الْحَمْدُ لِلَّهِ فَاطِرِ السَّمَاوَاتِ وَالْأَرْضِ جَاعِلِ الْمَلَائِكَةِ رُسُلًا أُولِي أَجْنِحَةٍ مَثْنَى وَثُلَاثَ وَرُبَاعَ يَزِيدُ فِي الْخَلْقِ مَا يَشَاءُ إِنَّ اللَّهَ عَلَى كُلِّ شَيْءٍ قَدِيرٌ </w:t>
      </w:r>
      <w:r w:rsidRPr="001E566A">
        <w:rPr>
          <w:rFonts w:ascii="Traditional Arabic" w:hAnsi="Traditional Arabic" w:cs="Traditional Arabic"/>
          <w:noProof/>
          <w:sz w:val="32"/>
          <w:szCs w:val="32"/>
        </w:rPr>
        <w:drawing>
          <wp:inline distT="0" distB="0" distL="0" distR="0">
            <wp:extent cx="190500" cy="247650"/>
            <wp:effectExtent l="0" t="0" r="0" b="0"/>
            <wp:docPr id="66" name="صورة 66" descr="Ay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ya-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w:t>
      </w:r>
      <w:r w:rsidRPr="001E566A">
        <w:rPr>
          <w:rFonts w:ascii="Traditional Arabic" w:hAnsi="Traditional Arabic" w:cs="Traditional Arabic"/>
          <w:noProof/>
          <w:sz w:val="32"/>
          <w:szCs w:val="32"/>
        </w:rPr>
        <w:drawing>
          <wp:inline distT="0" distB="0" distL="0" distR="0">
            <wp:extent cx="114300" cy="266700"/>
            <wp:effectExtent l="0" t="0" r="0" b="0"/>
            <wp:docPr id="65" name="صورة 65"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 brack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w:t>
      </w:r>
      <w:hyperlink r:id="rId27" w:anchor="cite_note-25" w:history="1">
        <w:r w:rsidRPr="001E566A">
          <w:rPr>
            <w:rStyle w:val="Hyperlink"/>
            <w:rFonts w:ascii="Traditional Arabic" w:hAnsi="Traditional Arabic" w:cs="Traditional Arabic" w:hint="cs"/>
            <w:sz w:val="32"/>
            <w:szCs w:val="32"/>
            <w:vertAlign w:val="superscript"/>
            <w:rtl/>
            <w:lang w:bidi="ar"/>
          </w:rPr>
          <w:t>[الآية 7]</w:t>
        </w:r>
      </w:hyperlink>
      <w:r w:rsidRPr="001E566A">
        <w:rPr>
          <w:rFonts w:ascii="Traditional Arabic" w:hAnsi="Traditional Arabic" w:cs="Traditional Arabic" w:hint="cs"/>
          <w:sz w:val="32"/>
          <w:szCs w:val="32"/>
          <w:rtl/>
          <w:lang w:bidi="ar"/>
        </w:rPr>
        <w:t> وملك الوحي جبريل نفسه له ستمائة جناح، فعن </w:t>
      </w:r>
      <w:hyperlink r:id="rId28" w:tooltip="عبد الله بن مسعود" w:history="1">
        <w:r w:rsidRPr="001E566A">
          <w:rPr>
            <w:rStyle w:val="Hyperlink"/>
            <w:rFonts w:ascii="Traditional Arabic" w:hAnsi="Traditional Arabic" w:cs="Traditional Arabic" w:hint="cs"/>
            <w:sz w:val="32"/>
            <w:szCs w:val="32"/>
            <w:rtl/>
            <w:lang w:bidi="ar"/>
          </w:rPr>
          <w:t>عبد الله بن مسعود</w:t>
        </w:r>
      </w:hyperlink>
      <w:r w:rsidRPr="001E566A">
        <w:rPr>
          <w:rFonts w:ascii="Traditional Arabic" w:hAnsi="Traditional Arabic" w:cs="Traditional Arabic" w:hint="cs"/>
          <w:sz w:val="32"/>
          <w:szCs w:val="32"/>
          <w:rtl/>
          <w:lang w:bidi="ar"/>
        </w:rPr>
        <w:t> أنه قال: «رأى محمد </w:t>
      </w:r>
      <w:r w:rsidRPr="001E566A">
        <w:rPr>
          <w:rFonts w:ascii="Traditional Arabic" w:hAnsi="Traditional Arabic" w:cs="Traditional Arabic"/>
          <w:noProof/>
          <w:sz w:val="32"/>
          <w:szCs w:val="32"/>
        </w:rPr>
        <w:drawing>
          <wp:inline distT="0" distB="0" distL="0" distR="0">
            <wp:extent cx="209550" cy="209550"/>
            <wp:effectExtent l="0" t="0" r="0" b="0"/>
            <wp:docPr id="64" name="صورة 64" descr="Mohamed peace be upon him.sv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ohamed peace be upon him.sv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جبريل له ستمائة جناح».</w:t>
      </w:r>
      <w:hyperlink r:id="rId31" w:anchor="cite_note-26" w:history="1">
        <w:r w:rsidRPr="001E566A">
          <w:rPr>
            <w:rStyle w:val="Hyperlink"/>
            <w:rFonts w:ascii="Traditional Arabic" w:hAnsi="Traditional Arabic" w:cs="Traditional Arabic" w:hint="cs"/>
            <w:sz w:val="32"/>
            <w:szCs w:val="32"/>
            <w:vertAlign w:val="superscript"/>
            <w:rtl/>
            <w:lang w:bidi="ar"/>
          </w:rPr>
          <w:t>[19]</w:t>
        </w:r>
      </w:hyperlink>
      <w:r w:rsidRPr="001E566A">
        <w:rPr>
          <w:rFonts w:ascii="Traditional Arabic" w:hAnsi="Traditional Arabic" w:cs="Traditional Arabic" w:hint="cs"/>
          <w:sz w:val="32"/>
          <w:szCs w:val="32"/>
          <w:rtl/>
          <w:lang w:bidi="ar"/>
        </w:rPr>
        <w:t> والملائكة متفاوتون في الخلق والمقدار، فهم مختلفين في عدد الأجنحة، ومقاماتهم متفاوتة ومعلومة عند الله: </w:t>
      </w:r>
      <w:r w:rsidRPr="001E566A">
        <w:rPr>
          <w:rFonts w:ascii="Traditional Arabic" w:hAnsi="Traditional Arabic" w:cs="Traditional Arabic"/>
          <w:noProof/>
          <w:sz w:val="32"/>
          <w:szCs w:val="32"/>
        </w:rPr>
        <w:drawing>
          <wp:inline distT="0" distB="0" distL="0" distR="0">
            <wp:extent cx="114300" cy="266700"/>
            <wp:effectExtent l="0" t="0" r="0" b="0"/>
            <wp:docPr id="63" name="صورة 63"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a brack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وَمَا مِنَّا إِلَّا لَهُ مَقَامٌ مَعْلُومٌ </w:t>
      </w:r>
      <w:r w:rsidRPr="001E566A">
        <w:rPr>
          <w:rFonts w:ascii="Traditional Arabic" w:hAnsi="Traditional Arabic" w:cs="Traditional Arabic"/>
          <w:noProof/>
          <w:sz w:val="32"/>
          <w:szCs w:val="32"/>
        </w:rPr>
        <w:drawing>
          <wp:inline distT="0" distB="0" distL="0" distR="0">
            <wp:extent cx="190500" cy="247650"/>
            <wp:effectExtent l="0" t="0" r="0" b="0"/>
            <wp:docPr id="62" name="صورة 62" descr="Aya-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ya-164.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w:t>
      </w:r>
      <w:r w:rsidRPr="001E566A">
        <w:rPr>
          <w:rFonts w:ascii="Traditional Arabic" w:hAnsi="Traditional Arabic" w:cs="Traditional Arabic"/>
          <w:noProof/>
          <w:sz w:val="32"/>
          <w:szCs w:val="32"/>
        </w:rPr>
        <w:drawing>
          <wp:inline distT="0" distB="0" distL="0" distR="0">
            <wp:extent cx="114300" cy="266700"/>
            <wp:effectExtent l="0" t="0" r="0" b="0"/>
            <wp:docPr id="61" name="صورة 61"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a brack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w:t>
      </w:r>
      <w:hyperlink r:id="rId33" w:anchor="cite_note-27" w:history="1">
        <w:r w:rsidRPr="001E566A">
          <w:rPr>
            <w:rStyle w:val="Hyperlink"/>
            <w:rFonts w:ascii="Traditional Arabic" w:hAnsi="Traditional Arabic" w:cs="Traditional Arabic" w:hint="cs"/>
            <w:sz w:val="32"/>
            <w:szCs w:val="32"/>
            <w:vertAlign w:val="superscript"/>
            <w:rtl/>
            <w:lang w:bidi="ar"/>
          </w:rPr>
          <w:t>[الآية 8]</w:t>
        </w:r>
      </w:hyperlink>
      <w:r w:rsidRPr="001E566A">
        <w:rPr>
          <w:rFonts w:ascii="Traditional Arabic" w:hAnsi="Traditional Arabic" w:cs="Traditional Arabic" w:hint="cs"/>
          <w:sz w:val="32"/>
          <w:szCs w:val="32"/>
          <w:rtl/>
          <w:lang w:bidi="ar"/>
        </w:rPr>
        <w:t> وقال في جبريل </w:t>
      </w:r>
      <w:r w:rsidRPr="001E566A">
        <w:rPr>
          <w:rFonts w:ascii="Traditional Arabic" w:hAnsi="Traditional Arabic" w:cs="Traditional Arabic"/>
          <w:noProof/>
          <w:sz w:val="32"/>
          <w:szCs w:val="32"/>
        </w:rPr>
        <w:drawing>
          <wp:inline distT="0" distB="0" distL="0" distR="0">
            <wp:extent cx="114300" cy="266700"/>
            <wp:effectExtent l="0" t="0" r="0" b="0"/>
            <wp:docPr id="60" name="صورة 60"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a brack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إِنَّهُ لَقَوْلُ رَسُولٍ كَرِيمٍ </w:t>
      </w:r>
      <w:r w:rsidRPr="001E566A">
        <w:rPr>
          <w:rFonts w:ascii="Traditional Arabic" w:hAnsi="Traditional Arabic" w:cs="Traditional Arabic"/>
          <w:noProof/>
          <w:sz w:val="32"/>
          <w:szCs w:val="32"/>
        </w:rPr>
        <w:drawing>
          <wp:inline distT="0" distB="0" distL="0" distR="0">
            <wp:extent cx="190500" cy="247650"/>
            <wp:effectExtent l="0" t="0" r="0" b="0"/>
            <wp:docPr id="59" name="صورة 59" descr="Aya-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ya-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ذِي قُوَّةٍ عِنْدَ ذِي الْعَرْشِ مَكِينٍ </w:t>
      </w:r>
      <w:r w:rsidRPr="001E566A">
        <w:rPr>
          <w:rFonts w:ascii="Traditional Arabic" w:hAnsi="Traditional Arabic" w:cs="Traditional Arabic"/>
          <w:noProof/>
          <w:sz w:val="32"/>
          <w:szCs w:val="32"/>
        </w:rPr>
        <w:drawing>
          <wp:inline distT="0" distB="0" distL="0" distR="0">
            <wp:extent cx="190500" cy="247650"/>
            <wp:effectExtent l="0" t="0" r="0" b="0"/>
            <wp:docPr id="58" name="صورة 58" descr="Aya-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ya-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w:t>
      </w:r>
      <w:r w:rsidRPr="001E566A">
        <w:rPr>
          <w:rFonts w:ascii="Traditional Arabic" w:hAnsi="Traditional Arabic" w:cs="Traditional Arabic"/>
          <w:noProof/>
          <w:sz w:val="32"/>
          <w:szCs w:val="32"/>
        </w:rPr>
        <w:drawing>
          <wp:inline distT="0" distB="0" distL="0" distR="0">
            <wp:extent cx="114300" cy="266700"/>
            <wp:effectExtent l="0" t="0" r="0" b="0"/>
            <wp:docPr id="57" name="صورة 57"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a brack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w:t>
      </w:r>
      <w:hyperlink r:id="rId34" w:anchor="cite_note-28" w:history="1">
        <w:r w:rsidRPr="001E566A">
          <w:rPr>
            <w:rStyle w:val="Hyperlink"/>
            <w:rFonts w:ascii="Traditional Arabic" w:hAnsi="Traditional Arabic" w:cs="Traditional Arabic" w:hint="cs"/>
            <w:sz w:val="32"/>
            <w:szCs w:val="32"/>
            <w:vertAlign w:val="superscript"/>
            <w:rtl/>
            <w:lang w:bidi="ar"/>
          </w:rPr>
          <w:t>[الآية 9]</w:t>
        </w:r>
      </w:hyperlink>
      <w:r w:rsidRPr="001E566A">
        <w:rPr>
          <w:rFonts w:ascii="Traditional Arabic" w:hAnsi="Traditional Arabic" w:cs="Traditional Arabic" w:hint="cs"/>
          <w:sz w:val="32"/>
          <w:szCs w:val="32"/>
          <w:rtl/>
          <w:lang w:bidi="ar"/>
        </w:rPr>
        <w:t> أي له مكانة ومنزلة رفيعة عند الله. وأفضل الملائكة هم الذين شهدوا </w:t>
      </w:r>
      <w:hyperlink r:id="rId35" w:tooltip="غزوة بدر" w:history="1">
        <w:r w:rsidRPr="001E566A">
          <w:rPr>
            <w:rStyle w:val="Hyperlink"/>
            <w:rFonts w:ascii="Traditional Arabic" w:hAnsi="Traditional Arabic" w:cs="Traditional Arabic" w:hint="cs"/>
            <w:sz w:val="32"/>
            <w:szCs w:val="32"/>
            <w:rtl/>
            <w:lang w:bidi="ar"/>
          </w:rPr>
          <w:t>غزوة بدر</w:t>
        </w:r>
      </w:hyperlink>
      <w:r w:rsidRPr="001E566A">
        <w:rPr>
          <w:rFonts w:ascii="Traditional Arabic" w:hAnsi="Traditional Arabic" w:cs="Traditional Arabic" w:hint="cs"/>
          <w:sz w:val="32"/>
          <w:szCs w:val="32"/>
          <w:rtl/>
          <w:lang w:bidi="ar"/>
        </w:rPr>
        <w:t> حيث جاء جبريل إلى النبي فقال: «ما تعدون أهل بدر فيكم؟» قال: «من أفضل المسلمين» قال: «وكذلك من شهد بدراً من الملائكة».</w:t>
      </w:r>
    </w:p>
    <w:p w:rsidR="001E566A" w:rsidRPr="001E566A" w:rsidRDefault="001E566A" w:rsidP="001E566A">
      <w:pPr>
        <w:jc w:val="mediumKashida"/>
        <w:rPr>
          <w:rFonts w:ascii="Traditional Arabic" w:hAnsi="Traditional Arabic" w:cs="Traditional Arabic"/>
          <w:sz w:val="32"/>
          <w:szCs w:val="32"/>
          <w:rtl/>
          <w:lang w:bidi="ar"/>
        </w:rPr>
      </w:pPr>
      <w:r w:rsidRPr="001E566A">
        <w:rPr>
          <w:rFonts w:ascii="Traditional Arabic" w:hAnsi="Traditional Arabic" w:cs="Traditional Arabic" w:hint="cs"/>
          <w:sz w:val="32"/>
          <w:szCs w:val="32"/>
          <w:rtl/>
          <w:lang w:bidi="ar"/>
        </w:rPr>
        <w:t>ويؤمن المسلمون بأن الملائكة خلقهم الله في صورة جميلة وكريمة. فقد قال الله في جبريل: </w:t>
      </w:r>
      <w:r w:rsidRPr="001E566A">
        <w:rPr>
          <w:rFonts w:ascii="Traditional Arabic" w:hAnsi="Traditional Arabic" w:cs="Traditional Arabic"/>
          <w:noProof/>
          <w:sz w:val="32"/>
          <w:szCs w:val="32"/>
        </w:rPr>
        <w:drawing>
          <wp:inline distT="0" distB="0" distL="0" distR="0">
            <wp:extent cx="114300" cy="266700"/>
            <wp:effectExtent l="0" t="0" r="0" b="0"/>
            <wp:docPr id="56" name="صورة 56"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a brack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عَلَّمَهُ شَدِيدُ الْقُوَى </w:t>
      </w:r>
      <w:r w:rsidRPr="001E566A">
        <w:rPr>
          <w:rFonts w:ascii="Traditional Arabic" w:hAnsi="Traditional Arabic" w:cs="Traditional Arabic"/>
          <w:noProof/>
          <w:sz w:val="32"/>
          <w:szCs w:val="32"/>
        </w:rPr>
        <w:drawing>
          <wp:inline distT="0" distB="0" distL="0" distR="0">
            <wp:extent cx="190500" cy="247650"/>
            <wp:effectExtent l="0" t="0" r="0" b="0"/>
            <wp:docPr id="55" name="صورة 55" descr="Ay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ya-5.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ذُو مِرَّةٍ فَاسْتَوَى </w:t>
      </w:r>
      <w:r w:rsidRPr="001E566A">
        <w:rPr>
          <w:rFonts w:ascii="Traditional Arabic" w:hAnsi="Traditional Arabic" w:cs="Traditional Arabic"/>
          <w:noProof/>
          <w:sz w:val="32"/>
          <w:szCs w:val="32"/>
        </w:rPr>
        <w:drawing>
          <wp:inline distT="0" distB="0" distL="0" distR="0">
            <wp:extent cx="190500" cy="247650"/>
            <wp:effectExtent l="0" t="0" r="0" b="0"/>
            <wp:docPr id="54" name="صورة 54" descr="Ay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ya-6.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w:t>
      </w:r>
      <w:r w:rsidRPr="001E566A">
        <w:rPr>
          <w:rFonts w:ascii="Traditional Arabic" w:hAnsi="Traditional Arabic" w:cs="Traditional Arabic"/>
          <w:noProof/>
          <w:sz w:val="32"/>
          <w:szCs w:val="32"/>
        </w:rPr>
        <w:drawing>
          <wp:inline distT="0" distB="0" distL="0" distR="0">
            <wp:extent cx="114300" cy="266700"/>
            <wp:effectExtent l="0" t="0" r="0" b="0"/>
            <wp:docPr id="53" name="صورة 53"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a brack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قال ابن عباس: ذو مرة أي ذو منظر حسن، وقال قتاده: ذو خلق طويل حسن. وقيل ذو مرة أي ذو قوة. ولا منافاة بين الأقوال فهو قوي وحسن المنظر. وقد تقرر عند الناس وصف الملائكة بالجمال، كما تقرر عندهم وصف الشياطين بالقبح، ولذلك فهم يشبهون الجميل من البشر بالملك، مثل ما قال الله على لسان النسوة في النبي </w:t>
      </w:r>
      <w:hyperlink r:id="rId38" w:tooltip="يوسف في الإسلام" w:history="1">
        <w:r w:rsidRPr="001E566A">
          <w:rPr>
            <w:rStyle w:val="Hyperlink"/>
            <w:rFonts w:ascii="Traditional Arabic" w:hAnsi="Traditional Arabic" w:cs="Traditional Arabic" w:hint="cs"/>
            <w:sz w:val="32"/>
            <w:szCs w:val="32"/>
            <w:rtl/>
            <w:lang w:bidi="ar"/>
          </w:rPr>
          <w:t>يوسف</w:t>
        </w:r>
      </w:hyperlink>
      <w:r w:rsidRPr="001E566A">
        <w:rPr>
          <w:rFonts w:ascii="Traditional Arabic" w:hAnsi="Traditional Arabic" w:cs="Traditional Arabic" w:hint="cs"/>
          <w:sz w:val="32"/>
          <w:szCs w:val="32"/>
          <w:rtl/>
          <w:lang w:bidi="ar"/>
        </w:rPr>
        <w:t>: </w:t>
      </w:r>
      <w:r w:rsidRPr="001E566A">
        <w:rPr>
          <w:rFonts w:ascii="Traditional Arabic" w:hAnsi="Traditional Arabic" w:cs="Traditional Arabic"/>
          <w:noProof/>
          <w:sz w:val="32"/>
          <w:szCs w:val="32"/>
        </w:rPr>
        <w:drawing>
          <wp:inline distT="0" distB="0" distL="0" distR="0">
            <wp:extent cx="114300" cy="266700"/>
            <wp:effectExtent l="0" t="0" r="0" b="0"/>
            <wp:docPr id="52" name="صورة 52"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a brack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xml:space="preserve"> فَلَمَّا سَمِعَتْ بِمَكْرِهِنَّ أَرْسَلَتْ إِلَيْهِنَّ وَأَعْتَدَتْ لَهُنَّ </w:t>
      </w:r>
      <w:r w:rsidRPr="001E566A">
        <w:rPr>
          <w:rFonts w:ascii="Traditional Arabic" w:hAnsi="Traditional Arabic" w:cs="Traditional Arabic" w:hint="cs"/>
          <w:sz w:val="32"/>
          <w:szCs w:val="32"/>
          <w:rtl/>
          <w:lang w:bidi="ar"/>
        </w:rPr>
        <w:lastRenderedPageBreak/>
        <w:t>مُتَّكَأً وَآتَتْ كُلَّ وَاحِدَةٍ مِنْهُنَّ سِكِّينًا وَقَالَتِ اخْرُجْ عَلَيْهِنَّ فَلَمَّا رَأَيْنَهُ أَكْبَرْنَهُ وَقَطَّعْنَ أَيْدِيَهُنَّ وَقُلْنَ حَاشَ لِلَّهِ مَا هَذَا بَشَرًا إِنْ هَذَا إِلَّا مَلَكٌ كَرِيمٌ </w:t>
      </w:r>
      <w:r w:rsidRPr="001E566A">
        <w:rPr>
          <w:rFonts w:ascii="Traditional Arabic" w:hAnsi="Traditional Arabic" w:cs="Traditional Arabic"/>
          <w:noProof/>
          <w:sz w:val="32"/>
          <w:szCs w:val="32"/>
        </w:rPr>
        <w:drawing>
          <wp:inline distT="0" distB="0" distL="0" distR="0">
            <wp:extent cx="190500" cy="247650"/>
            <wp:effectExtent l="0" t="0" r="0" b="0"/>
            <wp:docPr id="51" name="صورة 51" descr="Aya-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ya-3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w:t>
      </w:r>
      <w:r w:rsidRPr="001E566A">
        <w:rPr>
          <w:rFonts w:ascii="Traditional Arabic" w:hAnsi="Traditional Arabic" w:cs="Traditional Arabic"/>
          <w:noProof/>
          <w:sz w:val="32"/>
          <w:szCs w:val="32"/>
        </w:rPr>
        <w:drawing>
          <wp:inline distT="0" distB="0" distL="0" distR="0">
            <wp:extent cx="114300" cy="266700"/>
            <wp:effectExtent l="0" t="0" r="0" b="0"/>
            <wp:docPr id="50" name="صورة 50"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a brack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w:t>
      </w:r>
      <w:hyperlink r:id="rId40" w:anchor="cite_note-31" w:history="1">
        <w:r w:rsidRPr="001E566A">
          <w:rPr>
            <w:rStyle w:val="Hyperlink"/>
            <w:rFonts w:ascii="Traditional Arabic" w:hAnsi="Traditional Arabic" w:cs="Traditional Arabic" w:hint="cs"/>
            <w:sz w:val="32"/>
            <w:szCs w:val="32"/>
            <w:vertAlign w:val="superscript"/>
            <w:rtl/>
            <w:lang w:bidi="ar"/>
          </w:rPr>
          <w:t>[الآية 10]</w:t>
        </w:r>
      </w:hyperlink>
    </w:p>
    <w:p w:rsidR="001E566A" w:rsidRPr="001E566A" w:rsidRDefault="001E566A" w:rsidP="001E566A">
      <w:pPr>
        <w:jc w:val="mediumKashida"/>
        <w:rPr>
          <w:rFonts w:ascii="Traditional Arabic" w:hAnsi="Traditional Arabic" w:cs="Traditional Arabic"/>
          <w:sz w:val="32"/>
          <w:szCs w:val="32"/>
          <w:rtl/>
          <w:lang w:bidi="ar"/>
        </w:rPr>
      </w:pPr>
      <w:r w:rsidRPr="001E566A">
        <w:rPr>
          <w:rFonts w:ascii="Traditional Arabic" w:hAnsi="Traditional Arabic" w:cs="Traditional Arabic" w:hint="cs"/>
          <w:sz w:val="32"/>
          <w:szCs w:val="32"/>
          <w:rtl/>
          <w:lang w:bidi="ar"/>
        </w:rPr>
        <w:t>وليست هناك نصوص تدل على أن هناك شبه بين الملائكة والبشر في الصورة، إلا ماذكره الرسول: « .. ورأيت جبريل </w:t>
      </w:r>
      <w:r w:rsidRPr="001E566A">
        <w:rPr>
          <w:rFonts w:ascii="Traditional Arabic" w:hAnsi="Traditional Arabic" w:cs="Traditional Arabic"/>
          <w:noProof/>
          <w:sz w:val="32"/>
          <w:szCs w:val="32"/>
        </w:rPr>
        <w:drawing>
          <wp:inline distT="0" distB="0" distL="0" distR="0">
            <wp:extent cx="209550" cy="209550"/>
            <wp:effectExtent l="0" t="0" r="0" b="0"/>
            <wp:docPr id="49" name="صورة 49" descr="عليه السل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عليه السلام"/>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فإذا أقرب من رأيت به شبهاً </w:t>
      </w:r>
      <w:hyperlink r:id="rId42" w:tooltip="دحية بن خليفة الكلبي" w:history="1">
        <w:r w:rsidRPr="001E566A">
          <w:rPr>
            <w:rStyle w:val="Hyperlink"/>
            <w:rFonts w:ascii="Traditional Arabic" w:hAnsi="Traditional Arabic" w:cs="Traditional Arabic" w:hint="cs"/>
            <w:sz w:val="32"/>
            <w:szCs w:val="32"/>
            <w:rtl/>
            <w:lang w:bidi="ar"/>
          </w:rPr>
          <w:t>دحية بن خليفة</w:t>
        </w:r>
      </w:hyperlink>
      <w:r w:rsidRPr="001E566A">
        <w:rPr>
          <w:rFonts w:ascii="Traditional Arabic" w:hAnsi="Traditional Arabic" w:cs="Traditional Arabic" w:hint="cs"/>
          <w:sz w:val="32"/>
          <w:szCs w:val="32"/>
          <w:rtl/>
          <w:lang w:bidi="ar"/>
        </w:rPr>
        <w:t>»،وتشبيهه بالصحابي دحية إما أن يكون دحية يشبه جبريل في صورته الحقيقية، أو يشبهه عندما يكون جبريل في صورة بشر. والرأي الآخر هو الأرجح لما ذُكر أن جبريل كان يتمثل في هيئة دحية كثيراً.</w:t>
      </w:r>
      <w:r w:rsidR="00DC6D39" w:rsidRPr="001E566A">
        <w:rPr>
          <w:rFonts w:ascii="Traditional Arabic" w:hAnsi="Traditional Arabic" w:cs="Traditional Arabic" w:hint="cs"/>
          <w:sz w:val="32"/>
          <w:szCs w:val="32"/>
          <w:rtl/>
          <w:lang w:bidi="ar"/>
        </w:rPr>
        <w:t xml:space="preserve"> </w:t>
      </w:r>
    </w:p>
    <w:p w:rsidR="001E566A" w:rsidRPr="001E566A" w:rsidRDefault="001E566A" w:rsidP="001E566A">
      <w:pPr>
        <w:jc w:val="mediumKashida"/>
        <w:rPr>
          <w:rFonts w:ascii="Traditional Arabic" w:hAnsi="Traditional Arabic" w:cs="Traditional Arabic"/>
          <w:sz w:val="32"/>
          <w:szCs w:val="32"/>
          <w:rtl/>
          <w:lang w:bidi="ar"/>
        </w:rPr>
      </w:pPr>
      <w:r w:rsidRPr="001E566A">
        <w:rPr>
          <w:rFonts w:ascii="Traditional Arabic" w:hAnsi="Traditional Arabic" w:cs="Traditional Arabic" w:hint="cs"/>
          <w:sz w:val="32"/>
          <w:szCs w:val="32"/>
          <w:rtl/>
          <w:lang w:bidi="ar"/>
        </w:rPr>
        <w:t>وللملائكة ثلاثة صفات أساسية يتميزون بها عن البشر: لا يوصفون بالذكورة أو الأنوثة، ولا يأكلون ولا يشربون ولا يتناكحون، ولا يملون ولا يتعبون. فهم منزوعي الشهوة، لذلك لا تشتهي أنفسهم الطعام والشراب أو النكاح. وقد وصف المشركون الملائكة بأنهم إناثاً بنات الله، فاستنكرت العديد من الآيات هذا الوصف وجعل الله لقولهم شهادة ليحاسبهم عليه، قال الله تعالى: </w:t>
      </w:r>
      <w:r w:rsidRPr="001E566A">
        <w:rPr>
          <w:rFonts w:ascii="Traditional Arabic" w:hAnsi="Traditional Arabic" w:cs="Traditional Arabic"/>
          <w:noProof/>
          <w:sz w:val="32"/>
          <w:szCs w:val="32"/>
        </w:rPr>
        <w:drawing>
          <wp:inline distT="0" distB="0" distL="0" distR="0">
            <wp:extent cx="114300" cy="266700"/>
            <wp:effectExtent l="0" t="0" r="0" b="0"/>
            <wp:docPr id="48" name="صورة 48"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a brack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وَجَعَلُوا الْمَلَائِكَةَ الَّذِينَ هُمْ عِبَادُ الرَّحْمَنِ إِنَاثًا أَشَهِدُوا خَلْقَهُمْ سَتُكْتَبُ شَهَادَتُهُمْ وَيُسْأَلُونَ </w:t>
      </w:r>
      <w:r w:rsidRPr="001E566A">
        <w:rPr>
          <w:rFonts w:ascii="Traditional Arabic" w:hAnsi="Traditional Arabic" w:cs="Traditional Arabic"/>
          <w:noProof/>
          <w:sz w:val="32"/>
          <w:szCs w:val="32"/>
        </w:rPr>
        <w:drawing>
          <wp:inline distT="0" distB="0" distL="0" distR="0">
            <wp:extent cx="190500" cy="247650"/>
            <wp:effectExtent l="0" t="0" r="0" b="0"/>
            <wp:docPr id="47" name="صورة 47" descr="Aya-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ya-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w:t>
      </w:r>
      <w:r w:rsidRPr="001E566A">
        <w:rPr>
          <w:rFonts w:ascii="Traditional Arabic" w:hAnsi="Traditional Arabic" w:cs="Traditional Arabic"/>
          <w:noProof/>
          <w:sz w:val="32"/>
          <w:szCs w:val="32"/>
        </w:rPr>
        <w:drawing>
          <wp:inline distT="0" distB="0" distL="0" distR="0">
            <wp:extent cx="114300" cy="266700"/>
            <wp:effectExtent l="0" t="0" r="0" b="0"/>
            <wp:docPr id="46" name="صورة 46"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a brack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w:t>
      </w:r>
      <w:hyperlink r:id="rId43" w:anchor="cite_note-33" w:history="1">
        <w:r w:rsidRPr="001E566A">
          <w:rPr>
            <w:rStyle w:val="Hyperlink"/>
            <w:rFonts w:ascii="Traditional Arabic" w:hAnsi="Traditional Arabic" w:cs="Traditional Arabic" w:hint="cs"/>
            <w:sz w:val="32"/>
            <w:szCs w:val="32"/>
            <w:vertAlign w:val="superscript"/>
            <w:rtl/>
            <w:lang w:bidi="ar"/>
          </w:rPr>
          <w:t>[الآية 11]</w:t>
        </w:r>
      </w:hyperlink>
      <w:r w:rsidRPr="001E566A">
        <w:rPr>
          <w:rFonts w:ascii="Traditional Arabic" w:hAnsi="Traditional Arabic" w:cs="Traditional Arabic" w:hint="cs"/>
          <w:sz w:val="32"/>
          <w:szCs w:val="32"/>
          <w:rtl/>
          <w:lang w:bidi="ar"/>
        </w:rPr>
        <w:t> وأما عند عدم شربهم وأكلهم فهم لا يحتاجون الطعام ولا يشتهونه، ومن ما ورد أنهم عندما جاؤوا النبي </w:t>
      </w:r>
      <w:hyperlink r:id="rId44" w:tooltip="إبراهيم" w:history="1">
        <w:r w:rsidRPr="001E566A">
          <w:rPr>
            <w:rStyle w:val="Hyperlink"/>
            <w:rFonts w:ascii="Traditional Arabic" w:hAnsi="Traditional Arabic" w:cs="Traditional Arabic" w:hint="cs"/>
            <w:sz w:val="32"/>
            <w:szCs w:val="32"/>
            <w:rtl/>
            <w:lang w:bidi="ar"/>
          </w:rPr>
          <w:t>إبراهيم</w:t>
        </w:r>
      </w:hyperlink>
      <w:r w:rsidRPr="001E566A">
        <w:rPr>
          <w:rFonts w:ascii="Traditional Arabic" w:hAnsi="Traditional Arabic" w:cs="Traditional Arabic" w:hint="cs"/>
          <w:sz w:val="32"/>
          <w:szCs w:val="32"/>
          <w:rtl/>
          <w:lang w:bidi="ar"/>
        </w:rPr>
        <w:t> في صورة بشر وقدم إليهم الطعام لم تمتد إليهم، جاء في القرآن: </w:t>
      </w:r>
      <w:r w:rsidRPr="001E566A">
        <w:rPr>
          <w:rFonts w:ascii="Traditional Arabic" w:hAnsi="Traditional Arabic" w:cs="Traditional Arabic"/>
          <w:noProof/>
          <w:sz w:val="32"/>
          <w:szCs w:val="32"/>
        </w:rPr>
        <w:drawing>
          <wp:inline distT="0" distB="0" distL="0" distR="0">
            <wp:extent cx="114300" cy="266700"/>
            <wp:effectExtent l="0" t="0" r="0" b="0"/>
            <wp:docPr id="45" name="صورة 45"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a brack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هَلْ أَتَاكَ حَدِيثُ ضَيْفِ إِبْرَاهِيمَ الْمُكْرَمِينَ </w:t>
      </w:r>
      <w:r w:rsidRPr="001E566A">
        <w:rPr>
          <w:rFonts w:ascii="Traditional Arabic" w:hAnsi="Traditional Arabic" w:cs="Traditional Arabic"/>
          <w:noProof/>
          <w:sz w:val="32"/>
          <w:szCs w:val="32"/>
        </w:rPr>
        <w:drawing>
          <wp:inline distT="0" distB="0" distL="0" distR="0">
            <wp:extent cx="190500" cy="247650"/>
            <wp:effectExtent l="0" t="0" r="0" b="0"/>
            <wp:docPr id="44" name="صورة 44" descr="Aya-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ya-24.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إِذْ دَخَلُوا عَلَيْهِ فَقَالُوا سَلَامًا قَالَ سَلَامٌ قَوْمٌ مُنْكَرُونَ </w:t>
      </w:r>
      <w:r w:rsidRPr="001E566A">
        <w:rPr>
          <w:rFonts w:ascii="Traditional Arabic" w:hAnsi="Traditional Arabic" w:cs="Traditional Arabic"/>
          <w:noProof/>
          <w:sz w:val="32"/>
          <w:szCs w:val="32"/>
        </w:rPr>
        <w:drawing>
          <wp:inline distT="0" distB="0" distL="0" distR="0">
            <wp:extent cx="190500" cy="247650"/>
            <wp:effectExtent l="0" t="0" r="0" b="0"/>
            <wp:docPr id="43" name="صورة 43" descr="Aya-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ya-2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فَرَاغَ إِلَى أَهْلِهِ فَجَاءَ بِعِجْلٍ سَمِينٍ </w:t>
      </w:r>
      <w:r w:rsidRPr="001E566A">
        <w:rPr>
          <w:rFonts w:ascii="Traditional Arabic" w:hAnsi="Traditional Arabic" w:cs="Traditional Arabic"/>
          <w:noProof/>
          <w:sz w:val="32"/>
          <w:szCs w:val="32"/>
        </w:rPr>
        <w:drawing>
          <wp:inline distT="0" distB="0" distL="0" distR="0">
            <wp:extent cx="190500" cy="247650"/>
            <wp:effectExtent l="0" t="0" r="0" b="0"/>
            <wp:docPr id="42" name="صورة 42" descr="Aya-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ya-26.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فَقَرَّبَهُ إِلَيْهِمْ قَالَ أَلَا تَأْكُلُونَ </w:t>
      </w:r>
      <w:r w:rsidRPr="001E566A">
        <w:rPr>
          <w:rFonts w:ascii="Traditional Arabic" w:hAnsi="Traditional Arabic" w:cs="Traditional Arabic"/>
          <w:noProof/>
          <w:sz w:val="32"/>
          <w:szCs w:val="32"/>
        </w:rPr>
        <w:drawing>
          <wp:inline distT="0" distB="0" distL="0" distR="0">
            <wp:extent cx="190500" cy="247650"/>
            <wp:effectExtent l="0" t="0" r="0" b="0"/>
            <wp:docPr id="41" name="صورة 41" descr="Aya-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ya-27.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فَأَوْجَسَ مِنْهُمْ خِيفَةً قَالُوا لَا تَخَفْ وَبَشَّرُوهُ بِغُلَامٍ عَلِيمٍ </w:t>
      </w:r>
      <w:r w:rsidRPr="001E566A">
        <w:rPr>
          <w:rFonts w:ascii="Traditional Arabic" w:hAnsi="Traditional Arabic" w:cs="Traditional Arabic"/>
          <w:noProof/>
          <w:sz w:val="32"/>
          <w:szCs w:val="32"/>
        </w:rPr>
        <w:drawing>
          <wp:inline distT="0" distB="0" distL="0" distR="0">
            <wp:extent cx="190500" cy="247650"/>
            <wp:effectExtent l="0" t="0" r="0" b="0"/>
            <wp:docPr id="40" name="صورة 40" descr="Aya-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ya-28.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w:t>
      </w:r>
      <w:r w:rsidRPr="001E566A">
        <w:rPr>
          <w:rFonts w:ascii="Traditional Arabic" w:hAnsi="Traditional Arabic" w:cs="Traditional Arabic"/>
          <w:noProof/>
          <w:sz w:val="32"/>
          <w:szCs w:val="32"/>
        </w:rPr>
        <w:drawing>
          <wp:inline distT="0" distB="0" distL="0" distR="0">
            <wp:extent cx="114300" cy="266700"/>
            <wp:effectExtent l="0" t="0" r="0" b="0"/>
            <wp:docPr id="39" name="صورة 39"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a brack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w:t>
      </w:r>
      <w:hyperlink r:id="rId50" w:anchor="cite_note-34" w:history="1">
        <w:r w:rsidRPr="001E566A">
          <w:rPr>
            <w:rStyle w:val="Hyperlink"/>
            <w:rFonts w:ascii="Traditional Arabic" w:hAnsi="Traditional Arabic" w:cs="Traditional Arabic" w:hint="cs"/>
            <w:sz w:val="32"/>
            <w:szCs w:val="32"/>
            <w:vertAlign w:val="superscript"/>
            <w:rtl/>
            <w:lang w:bidi="ar"/>
          </w:rPr>
          <w:t>[الآية 12]</w:t>
        </w:r>
      </w:hyperlink>
      <w:r w:rsidRPr="001E566A">
        <w:rPr>
          <w:rFonts w:ascii="Traditional Arabic" w:hAnsi="Traditional Arabic" w:cs="Traditional Arabic" w:hint="cs"/>
          <w:sz w:val="32"/>
          <w:szCs w:val="32"/>
          <w:rtl/>
          <w:lang w:bidi="ar"/>
        </w:rPr>
        <w:t>. قال الفخر الرازي: «العلماء اتفقوا على أن الملائكة لا يأكلون ولا يشربون ولا يتناكحون».</w:t>
      </w:r>
      <w:hyperlink r:id="rId51" w:anchor="cite_note-35" w:history="1">
        <w:r w:rsidRPr="001E566A">
          <w:rPr>
            <w:rStyle w:val="Hyperlink"/>
            <w:rFonts w:ascii="Traditional Arabic" w:hAnsi="Traditional Arabic" w:cs="Traditional Arabic" w:hint="cs"/>
            <w:sz w:val="32"/>
            <w:szCs w:val="32"/>
            <w:vertAlign w:val="superscript"/>
            <w:rtl/>
            <w:lang w:bidi="ar"/>
          </w:rPr>
          <w:t>[23]</w:t>
        </w:r>
      </w:hyperlink>
      <w:r w:rsidRPr="001E566A">
        <w:rPr>
          <w:rFonts w:ascii="Traditional Arabic" w:hAnsi="Traditional Arabic" w:cs="Traditional Arabic" w:hint="cs"/>
          <w:sz w:val="32"/>
          <w:szCs w:val="32"/>
          <w:rtl/>
          <w:lang w:bidi="ar"/>
        </w:rPr>
        <w:t> والصفة الثالثة لا يملون ولا يتعبون، حيث أنهم يقومون بعبادة الله وطاعته وتنفيذ أوامره من دون ملل أو كلل، ولا يدركهم ما يدرك البشر من تعب، قال تعالى </w:t>
      </w:r>
      <w:r w:rsidRPr="001E566A">
        <w:rPr>
          <w:rFonts w:ascii="Traditional Arabic" w:hAnsi="Traditional Arabic" w:cs="Traditional Arabic"/>
          <w:noProof/>
          <w:sz w:val="32"/>
          <w:szCs w:val="32"/>
        </w:rPr>
        <w:drawing>
          <wp:inline distT="0" distB="0" distL="0" distR="0">
            <wp:extent cx="114300" cy="266700"/>
            <wp:effectExtent l="0" t="0" r="0" b="0"/>
            <wp:docPr id="38" name="صورة 38"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a brack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يُسَبِّحُونَ اللَّيْلَ وَالنَّهَارَ لَا يَفْتُرُونَ </w:t>
      </w:r>
      <w:r w:rsidRPr="001E566A">
        <w:rPr>
          <w:rFonts w:ascii="Traditional Arabic" w:hAnsi="Traditional Arabic" w:cs="Traditional Arabic"/>
          <w:noProof/>
          <w:sz w:val="32"/>
          <w:szCs w:val="32"/>
        </w:rPr>
        <w:drawing>
          <wp:inline distT="0" distB="0" distL="0" distR="0">
            <wp:extent cx="190500" cy="247650"/>
            <wp:effectExtent l="0" t="0" r="0" b="0"/>
            <wp:docPr id="37" name="صورة 37" descr="Aya-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ya-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w:t>
      </w:r>
      <w:r w:rsidRPr="001E566A">
        <w:rPr>
          <w:rFonts w:ascii="Traditional Arabic" w:hAnsi="Traditional Arabic" w:cs="Traditional Arabic"/>
          <w:noProof/>
          <w:sz w:val="32"/>
          <w:szCs w:val="32"/>
        </w:rPr>
        <w:drawing>
          <wp:inline distT="0" distB="0" distL="0" distR="0">
            <wp:extent cx="114300" cy="266700"/>
            <wp:effectExtent l="0" t="0" r="0" b="0"/>
            <wp:docPr id="36" name="صورة 36"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a brack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w:t>
      </w:r>
      <w:hyperlink r:id="rId52" w:anchor="cite_note-36" w:history="1">
        <w:r w:rsidRPr="001E566A">
          <w:rPr>
            <w:rStyle w:val="Hyperlink"/>
            <w:rFonts w:ascii="Traditional Arabic" w:hAnsi="Traditional Arabic" w:cs="Traditional Arabic" w:hint="cs"/>
            <w:sz w:val="32"/>
            <w:szCs w:val="32"/>
            <w:vertAlign w:val="superscript"/>
            <w:rtl/>
            <w:lang w:bidi="ar"/>
          </w:rPr>
          <w:t>[الآية 13]</w:t>
        </w:r>
      </w:hyperlink>
      <w:r w:rsidRPr="001E566A">
        <w:rPr>
          <w:rFonts w:ascii="Traditional Arabic" w:hAnsi="Traditional Arabic" w:cs="Traditional Arabic" w:hint="cs"/>
          <w:sz w:val="32"/>
          <w:szCs w:val="32"/>
          <w:rtl/>
          <w:lang w:bidi="ar"/>
        </w:rPr>
        <w:t> وفي آية أخرى </w:t>
      </w:r>
      <w:r w:rsidRPr="001E566A">
        <w:rPr>
          <w:rFonts w:ascii="Traditional Arabic" w:hAnsi="Traditional Arabic" w:cs="Traditional Arabic"/>
          <w:noProof/>
          <w:sz w:val="32"/>
          <w:szCs w:val="32"/>
        </w:rPr>
        <w:drawing>
          <wp:inline distT="0" distB="0" distL="0" distR="0">
            <wp:extent cx="114300" cy="266700"/>
            <wp:effectExtent l="0" t="0" r="0" b="0"/>
            <wp:docPr id="35" name="صورة 35"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a brack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فَإِنِ اسْتَكْبَرُوا فَالَّذِينَ عِنْدَ رَبِّكَ يُسَبِّحُونَ لَهُ بِاللَّيْلِ وَالنَّهَارِ وَهُمْ لَا يَسْأَمُونَ </w:t>
      </w:r>
      <w:r w:rsidRPr="001E566A">
        <w:rPr>
          <w:rFonts w:ascii="Traditional Arabic" w:hAnsi="Traditional Arabic" w:cs="Traditional Arabic"/>
          <w:noProof/>
          <w:sz w:val="32"/>
          <w:szCs w:val="32"/>
        </w:rPr>
        <w:drawing>
          <wp:inline distT="0" distB="0" distL="0" distR="0">
            <wp:extent cx="190500" cy="247650"/>
            <wp:effectExtent l="0" t="0" r="0" b="0"/>
            <wp:docPr id="34" name="صورة 34" descr="Aya-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ya-38.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 </w:t>
      </w:r>
      <w:r w:rsidRPr="001E566A">
        <w:rPr>
          <w:rFonts w:ascii="Traditional Arabic" w:hAnsi="Traditional Arabic" w:cs="Traditional Arabic"/>
          <w:noProof/>
          <w:sz w:val="32"/>
          <w:szCs w:val="32"/>
        </w:rPr>
        <w:drawing>
          <wp:inline distT="0" distB="0" distL="0" distR="0">
            <wp:extent cx="114300" cy="266700"/>
            <wp:effectExtent l="0" t="0" r="0" b="0"/>
            <wp:docPr id="33" name="صورة 33"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a brack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66700"/>
                    </a:xfrm>
                    <a:prstGeom prst="rect">
                      <a:avLst/>
                    </a:prstGeom>
                    <a:noFill/>
                    <a:ln>
                      <a:noFill/>
                    </a:ln>
                  </pic:spPr>
                </pic:pic>
              </a:graphicData>
            </a:graphic>
          </wp:inline>
        </w:drawing>
      </w:r>
      <w:r w:rsidRPr="001E566A">
        <w:rPr>
          <w:rFonts w:ascii="Traditional Arabic" w:hAnsi="Traditional Arabic" w:cs="Traditional Arabic" w:hint="cs"/>
          <w:sz w:val="32"/>
          <w:szCs w:val="32"/>
          <w:rtl/>
          <w:lang w:bidi="ar"/>
        </w:rPr>
        <w:t>.</w:t>
      </w:r>
      <w:hyperlink r:id="rId54" w:anchor="cite_note-37" w:history="1">
        <w:r w:rsidRPr="001E566A">
          <w:rPr>
            <w:rStyle w:val="Hyperlink"/>
            <w:rFonts w:ascii="Traditional Arabic" w:hAnsi="Traditional Arabic" w:cs="Traditional Arabic" w:hint="cs"/>
            <w:sz w:val="32"/>
            <w:szCs w:val="32"/>
            <w:vertAlign w:val="superscript"/>
            <w:rtl/>
            <w:lang w:bidi="ar"/>
          </w:rPr>
          <w:t>[الآية 14]</w:t>
        </w:r>
      </w:hyperlink>
      <w:r w:rsidRPr="001E566A">
        <w:rPr>
          <w:rFonts w:ascii="Traditional Arabic" w:hAnsi="Traditional Arabic" w:cs="Traditional Arabic" w:hint="cs"/>
          <w:sz w:val="32"/>
          <w:szCs w:val="32"/>
          <w:rtl/>
          <w:lang w:bidi="ar"/>
        </w:rPr>
        <w:t> ولا يفترون أي لا ينامون ولا يسئمون أي لا يملون.</w:t>
      </w:r>
    </w:p>
    <w:bookmarkEnd w:id="0"/>
    <w:p w:rsidR="00DC6D39" w:rsidRPr="009031A4" w:rsidRDefault="00DC6D39" w:rsidP="008857A6">
      <w:pPr>
        <w:rPr>
          <w:b/>
          <w:bCs/>
          <w:sz w:val="38"/>
          <w:szCs w:val="38"/>
        </w:rPr>
      </w:pPr>
    </w:p>
    <w:sectPr w:rsidR="00DC6D39" w:rsidRPr="009031A4" w:rsidSect="009031A4">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349A7"/>
    <w:multiLevelType w:val="multilevel"/>
    <w:tmpl w:val="A58EB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373EA"/>
    <w:multiLevelType w:val="multilevel"/>
    <w:tmpl w:val="49BA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2B6D11"/>
    <w:multiLevelType w:val="multilevel"/>
    <w:tmpl w:val="F132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396AA2"/>
    <w:multiLevelType w:val="multilevel"/>
    <w:tmpl w:val="52DC4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8F08C5"/>
    <w:multiLevelType w:val="multilevel"/>
    <w:tmpl w:val="5730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66A"/>
    <w:rsid w:val="001E566A"/>
    <w:rsid w:val="007D5EDA"/>
    <w:rsid w:val="008857A6"/>
    <w:rsid w:val="009031A4"/>
    <w:rsid w:val="00D05FF1"/>
    <w:rsid w:val="00DC6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C491"/>
  <w15:chartTrackingRefBased/>
  <w15:docId w15:val="{DEB30AE3-2045-4592-A99B-5ED4079A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1E566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566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566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6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56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566A"/>
    <w:rPr>
      <w:rFonts w:ascii="Times New Roman" w:eastAsia="Times New Roman" w:hAnsi="Times New Roman" w:cs="Times New Roman"/>
      <w:b/>
      <w:bCs/>
      <w:sz w:val="27"/>
      <w:szCs w:val="27"/>
    </w:rPr>
  </w:style>
  <w:style w:type="paragraph" w:customStyle="1" w:styleId="msonormal0">
    <w:name w:val="msonormal"/>
    <w:basedOn w:val="Normal"/>
    <w:rsid w:val="001E56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DefaultParagraphFont"/>
    <w:rsid w:val="001E566A"/>
  </w:style>
  <w:style w:type="character" w:customStyle="1" w:styleId="mw-editsection-bracket">
    <w:name w:val="mw-editsection-bracket"/>
    <w:basedOn w:val="DefaultParagraphFont"/>
    <w:rsid w:val="001E566A"/>
  </w:style>
  <w:style w:type="character" w:styleId="Hyperlink">
    <w:name w:val="Hyperlink"/>
    <w:basedOn w:val="DefaultParagraphFont"/>
    <w:uiPriority w:val="99"/>
    <w:unhideWhenUsed/>
    <w:rsid w:val="001E566A"/>
    <w:rPr>
      <w:color w:val="0000FF"/>
      <w:u w:val="single"/>
    </w:rPr>
  </w:style>
  <w:style w:type="character" w:styleId="FollowedHyperlink">
    <w:name w:val="FollowedHyperlink"/>
    <w:basedOn w:val="DefaultParagraphFont"/>
    <w:uiPriority w:val="99"/>
    <w:semiHidden/>
    <w:unhideWhenUsed/>
    <w:rsid w:val="001E566A"/>
    <w:rPr>
      <w:color w:val="800080"/>
      <w:u w:val="single"/>
    </w:rPr>
  </w:style>
  <w:style w:type="paragraph" w:customStyle="1" w:styleId="nv-">
    <w:name w:val="nv-عرض"/>
    <w:basedOn w:val="Normal"/>
    <w:rsid w:val="001E566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0">
    <w:name w:val="nv-ناقش"/>
    <w:basedOn w:val="Normal"/>
    <w:rsid w:val="001E566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1">
    <w:name w:val="nv-عدل"/>
    <w:basedOn w:val="Normal"/>
    <w:rsid w:val="001E56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ipt-arabic">
    <w:name w:val="script-arabic"/>
    <w:basedOn w:val="DefaultParagraphFont"/>
    <w:rsid w:val="001E566A"/>
  </w:style>
  <w:style w:type="character" w:customStyle="1" w:styleId="toctogglespan">
    <w:name w:val="toctogglespan"/>
    <w:basedOn w:val="DefaultParagraphFont"/>
    <w:rsid w:val="001E566A"/>
  </w:style>
  <w:style w:type="paragraph" w:customStyle="1" w:styleId="toclevel-1">
    <w:name w:val="toclevel-1"/>
    <w:basedOn w:val="Normal"/>
    <w:rsid w:val="001E56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1E566A"/>
  </w:style>
  <w:style w:type="character" w:customStyle="1" w:styleId="toctext">
    <w:name w:val="toctext"/>
    <w:basedOn w:val="DefaultParagraphFont"/>
    <w:rsid w:val="001E566A"/>
  </w:style>
  <w:style w:type="paragraph" w:customStyle="1" w:styleId="toclevel-2">
    <w:name w:val="toclevel-2"/>
    <w:basedOn w:val="Normal"/>
    <w:rsid w:val="001E56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1E566A"/>
  </w:style>
  <w:style w:type="character" w:styleId="UnresolvedMention">
    <w:name w:val="Unresolved Mention"/>
    <w:basedOn w:val="DefaultParagraphFont"/>
    <w:uiPriority w:val="99"/>
    <w:semiHidden/>
    <w:unhideWhenUsed/>
    <w:rsid w:val="001E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8818">
      <w:bodyDiv w:val="1"/>
      <w:marLeft w:val="0"/>
      <w:marRight w:val="0"/>
      <w:marTop w:val="0"/>
      <w:marBottom w:val="0"/>
      <w:divBdr>
        <w:top w:val="none" w:sz="0" w:space="0" w:color="auto"/>
        <w:left w:val="none" w:sz="0" w:space="0" w:color="auto"/>
        <w:bottom w:val="none" w:sz="0" w:space="0" w:color="auto"/>
        <w:right w:val="none" w:sz="0" w:space="0" w:color="auto"/>
      </w:divBdr>
      <w:divsChild>
        <w:div w:id="1772505080">
          <w:marLeft w:val="0"/>
          <w:marRight w:val="0"/>
          <w:marTop w:val="0"/>
          <w:marBottom w:val="0"/>
          <w:divBdr>
            <w:top w:val="none" w:sz="0" w:space="0" w:color="auto"/>
            <w:left w:val="none" w:sz="0" w:space="0" w:color="auto"/>
            <w:bottom w:val="none" w:sz="0" w:space="0" w:color="auto"/>
            <w:right w:val="none" w:sz="0" w:space="0" w:color="auto"/>
          </w:divBdr>
          <w:divsChild>
            <w:div w:id="1616055193">
              <w:marLeft w:val="0"/>
              <w:marRight w:val="0"/>
              <w:marTop w:val="0"/>
              <w:marBottom w:val="0"/>
              <w:divBdr>
                <w:top w:val="none" w:sz="0" w:space="0" w:color="auto"/>
                <w:left w:val="none" w:sz="0" w:space="0" w:color="auto"/>
                <w:bottom w:val="none" w:sz="0" w:space="0" w:color="auto"/>
                <w:right w:val="none" w:sz="0" w:space="0" w:color="auto"/>
              </w:divBdr>
              <w:divsChild>
                <w:div w:id="167603447">
                  <w:marLeft w:val="0"/>
                  <w:marRight w:val="0"/>
                  <w:marTop w:val="0"/>
                  <w:marBottom w:val="0"/>
                  <w:divBdr>
                    <w:top w:val="none" w:sz="0" w:space="0" w:color="auto"/>
                    <w:left w:val="none" w:sz="0" w:space="0" w:color="auto"/>
                    <w:bottom w:val="none" w:sz="0" w:space="0" w:color="auto"/>
                    <w:right w:val="none" w:sz="0" w:space="0" w:color="auto"/>
                  </w:divBdr>
                  <w:divsChild>
                    <w:div w:id="362481582">
                      <w:marLeft w:val="0"/>
                      <w:marRight w:val="0"/>
                      <w:marTop w:val="0"/>
                      <w:marBottom w:val="0"/>
                      <w:divBdr>
                        <w:top w:val="none" w:sz="0" w:space="0" w:color="auto"/>
                        <w:left w:val="none" w:sz="0" w:space="0" w:color="auto"/>
                        <w:bottom w:val="none" w:sz="0" w:space="0" w:color="auto"/>
                        <w:right w:val="none" w:sz="0" w:space="0" w:color="auto"/>
                      </w:divBdr>
                    </w:div>
                    <w:div w:id="908033471">
                      <w:marLeft w:val="0"/>
                      <w:marRight w:val="0"/>
                      <w:marTop w:val="0"/>
                      <w:marBottom w:val="0"/>
                      <w:divBdr>
                        <w:top w:val="none" w:sz="0" w:space="0" w:color="auto"/>
                        <w:left w:val="none" w:sz="0" w:space="0" w:color="auto"/>
                        <w:bottom w:val="none" w:sz="0" w:space="0" w:color="auto"/>
                        <w:right w:val="none" w:sz="0" w:space="0" w:color="auto"/>
                      </w:divBdr>
                    </w:div>
                    <w:div w:id="653994160">
                      <w:marLeft w:val="0"/>
                      <w:marRight w:val="0"/>
                      <w:marTop w:val="0"/>
                      <w:marBottom w:val="0"/>
                      <w:divBdr>
                        <w:top w:val="single" w:sz="6" w:space="5" w:color="A2A9B1"/>
                        <w:left w:val="single" w:sz="6" w:space="5" w:color="A2A9B1"/>
                        <w:bottom w:val="single" w:sz="6" w:space="5" w:color="A2A9B1"/>
                        <w:right w:val="single" w:sz="6" w:space="5" w:color="A2A9B1"/>
                      </w:divBdr>
                    </w:div>
                    <w:div w:id="1192066495">
                      <w:marLeft w:val="0"/>
                      <w:marRight w:val="336"/>
                      <w:marTop w:val="120"/>
                      <w:marBottom w:val="312"/>
                      <w:divBdr>
                        <w:top w:val="none" w:sz="0" w:space="0" w:color="auto"/>
                        <w:left w:val="none" w:sz="0" w:space="0" w:color="auto"/>
                        <w:bottom w:val="none" w:sz="0" w:space="0" w:color="auto"/>
                        <w:right w:val="none" w:sz="0" w:space="0" w:color="auto"/>
                      </w:divBdr>
                      <w:divsChild>
                        <w:div w:id="1769496915">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2088573067">
                      <w:marLeft w:val="0"/>
                      <w:marRight w:val="336"/>
                      <w:marTop w:val="120"/>
                      <w:marBottom w:val="312"/>
                      <w:divBdr>
                        <w:top w:val="none" w:sz="0" w:space="0" w:color="auto"/>
                        <w:left w:val="none" w:sz="0" w:space="0" w:color="auto"/>
                        <w:bottom w:val="none" w:sz="0" w:space="0" w:color="auto"/>
                        <w:right w:val="none" w:sz="0" w:space="0" w:color="auto"/>
                      </w:divBdr>
                      <w:divsChild>
                        <w:div w:id="413549689">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7%D9%84%D9%85%D9%84%D8%A7%D8%A6%D9%83%D8%A9_%D9%81%D9%8A_%D8%A7%D9%84%D8%A5%D8%B3%D9%84%D8%A7%D9%85" TargetMode="External"/><Relationship Id="rId18" Type="http://schemas.openxmlformats.org/officeDocument/2006/relationships/hyperlink" Target="https://ar.wikipedia.org/wiki/%D8%A7%D9%84%D9%85%D9%84%D8%A7%D8%A6%D9%83%D8%A9_%D9%81%D9%8A_%D8%A7%D9%84%D8%A5%D8%B3%D9%84%D8%A7%D9%85" TargetMode="External"/><Relationship Id="rId26" Type="http://schemas.openxmlformats.org/officeDocument/2006/relationships/image" Target="media/image11.png"/><Relationship Id="rId39" Type="http://schemas.openxmlformats.org/officeDocument/2006/relationships/image" Target="media/image16.png"/><Relationship Id="rId21" Type="http://schemas.openxmlformats.org/officeDocument/2006/relationships/hyperlink" Target="https://ar.wikipedia.org/wiki/%D8%A2%D8%AF%D9%85" TargetMode="External"/><Relationship Id="rId34" Type="http://schemas.openxmlformats.org/officeDocument/2006/relationships/hyperlink" Target="https://ar.wikipedia.org/wiki/%D8%A7%D9%84%D9%85%D9%84%D8%A7%D8%A6%D9%83%D8%A9_%D9%81%D9%8A_%D8%A7%D9%84%D8%A5%D8%B3%D9%84%D8%A7%D9%85" TargetMode="External"/><Relationship Id="rId42" Type="http://schemas.openxmlformats.org/officeDocument/2006/relationships/hyperlink" Target="https://ar.wikipedia.org/wiki/%D8%AF%D8%AD%D9%8A%D8%A9_%D8%A8%D9%86_%D8%AE%D9%84%D9%8A%D9%81%D8%A9_%D8%A7%D9%84%D9%83%D9%84%D8%A8%D9%8A" TargetMode="External"/><Relationship Id="rId47" Type="http://schemas.openxmlformats.org/officeDocument/2006/relationships/image" Target="media/image20.png"/><Relationship Id="rId50" Type="http://schemas.openxmlformats.org/officeDocument/2006/relationships/hyperlink" Target="https://ar.wikipedia.org/wiki/%D8%A7%D9%84%D9%85%D9%84%D8%A7%D8%A6%D9%83%D8%A9_%D9%81%D9%8A_%D8%A7%D9%84%D8%A5%D8%B3%D9%84%D8%A7%D9%85" TargetMode="External"/><Relationship Id="rId55"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yperlink" Target="https://ar.wikipedia.org/wiki/%D9%85%D9%84%D9%81:Mohamed_peace_be_upon_him.svg" TargetMode="External"/><Relationship Id="rId11" Type="http://schemas.openxmlformats.org/officeDocument/2006/relationships/image" Target="media/image5.png"/><Relationship Id="rId24" Type="http://schemas.openxmlformats.org/officeDocument/2006/relationships/hyperlink" Target="https://ar.wikipedia.org/wiki/%D8%A7%D9%84%D8%A5%D8%B3%D8%B1%D8%A7%D8%A1_%D9%88%D8%A7%D9%84%D9%85%D8%B9%D8%B1%D8%A7%D8%AC" TargetMode="External"/><Relationship Id="rId32" Type="http://schemas.openxmlformats.org/officeDocument/2006/relationships/image" Target="media/image13.png"/><Relationship Id="rId37" Type="http://schemas.openxmlformats.org/officeDocument/2006/relationships/image" Target="media/image15.png"/><Relationship Id="rId40" Type="http://schemas.openxmlformats.org/officeDocument/2006/relationships/hyperlink" Target="https://ar.wikipedia.org/wiki/%D8%A7%D9%84%D9%85%D9%84%D8%A7%D8%A6%D9%83%D8%A9_%D9%81%D9%8A_%D8%A7%D9%84%D8%A5%D8%B3%D9%84%D8%A7%D9%85" TargetMode="External"/><Relationship Id="rId45" Type="http://schemas.openxmlformats.org/officeDocument/2006/relationships/image" Target="media/image18.png"/><Relationship Id="rId53" Type="http://schemas.openxmlformats.org/officeDocument/2006/relationships/image" Target="media/image23.png"/><Relationship Id="rId5" Type="http://schemas.openxmlformats.org/officeDocument/2006/relationships/hyperlink" Target="https://ar.wikipedia.org/wiki/%D8%A7%D9%84%D8%A5%D8%B3%D9%84%D8%A7%D9%85" TargetMode="External"/><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hyperlink" Target="https://ar.wikipedia.org/wiki/%D8%A7%D9%84%D9%85%D9%84%D8%A7%D8%A6%D9%83%D8%A9_%D9%81%D9%8A_%D8%A7%D9%84%D8%A5%D8%B3%D9%84%D8%A7%D9%85" TargetMode="External"/><Relationship Id="rId44" Type="http://schemas.openxmlformats.org/officeDocument/2006/relationships/hyperlink" Target="https://ar.wikipedia.org/wiki/%D8%A5%D8%A8%D8%B1%D8%A7%D9%87%D9%8A%D9%85" TargetMode="External"/><Relationship Id="rId52" Type="http://schemas.openxmlformats.org/officeDocument/2006/relationships/hyperlink" Target="https://ar.wikipedia.org/wiki/%D8%A7%D9%84%D9%85%D9%84%D8%A7%D8%A6%D9%83%D8%A9_%D9%81%D9%8A_%D8%A7%D9%84%D8%A5%D8%B3%D9%84%D8%A7%D9%85" TargetMode="External"/><Relationship Id="rId4" Type="http://schemas.openxmlformats.org/officeDocument/2006/relationships/webSettings" Target="webSettings.xml"/><Relationship Id="rId9" Type="http://schemas.openxmlformats.org/officeDocument/2006/relationships/hyperlink" Target="https://ar.wikipedia.org/wiki/%D8%A7%D9%84%D9%85%D9%84%D8%A7%D8%A6%D9%83%D8%A9_%D9%81%D9%8A_%D8%A7%D9%84%D8%A5%D8%B3%D9%84%D8%A7%D9%85" TargetMode="External"/><Relationship Id="rId14" Type="http://schemas.openxmlformats.org/officeDocument/2006/relationships/hyperlink" Target="https://ar.wikipedia.org/wiki/%D8%A7%D9%84%D8%A8%D9%8A%D8%AA_%D8%A7%D9%84%D9%85%D8%B9%D9%85%D9%88%D8%B1" TargetMode="External"/><Relationship Id="rId22" Type="http://schemas.openxmlformats.org/officeDocument/2006/relationships/hyperlink" Target="https://ar.wikipedia.org/wiki/%D8%AC%D8%A8%D8%B1%D9%8A%D9%84" TargetMode="External"/><Relationship Id="rId27" Type="http://schemas.openxmlformats.org/officeDocument/2006/relationships/hyperlink" Target="https://ar.wikipedia.org/wiki/%D8%A7%D9%84%D9%85%D9%84%D8%A7%D8%A6%D9%83%D8%A9_%D9%81%D9%8A_%D8%A7%D9%84%D8%A5%D8%B3%D9%84%D8%A7%D9%85" TargetMode="External"/><Relationship Id="rId30" Type="http://schemas.openxmlformats.org/officeDocument/2006/relationships/image" Target="media/image12.png"/><Relationship Id="rId35" Type="http://schemas.openxmlformats.org/officeDocument/2006/relationships/hyperlink" Target="https://ar.wikipedia.org/wiki/%D8%BA%D8%B2%D9%88%D8%A9_%D8%A8%D8%AF%D8%B1" TargetMode="External"/><Relationship Id="rId43" Type="http://schemas.openxmlformats.org/officeDocument/2006/relationships/hyperlink" Target="https://ar.wikipedia.org/wiki/%D8%A7%D9%84%D9%85%D9%84%D8%A7%D8%A6%D9%83%D8%A9_%D9%81%D9%8A_%D8%A7%D9%84%D8%A5%D8%B3%D9%84%D8%A7%D9%85" TargetMode="External"/><Relationship Id="rId48" Type="http://schemas.openxmlformats.org/officeDocument/2006/relationships/image" Target="media/image21.png"/><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hyperlink" Target="https://ar.wikipedia.org/wiki/%D8%A7%D9%84%D9%85%D9%84%D8%A7%D8%A6%D9%83%D8%A9_%D9%81%D9%8A_%D8%A7%D9%84%D8%A5%D8%B3%D9%84%D8%A7%D9%85"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image" Target="media/image10.png"/><Relationship Id="rId33" Type="http://schemas.openxmlformats.org/officeDocument/2006/relationships/hyperlink" Target="https://ar.wikipedia.org/wiki/%D8%A7%D9%84%D9%85%D9%84%D8%A7%D8%A6%D9%83%D8%A9_%D9%81%D9%8A_%D8%A7%D9%84%D8%A5%D8%B3%D9%84%D8%A7%D9%85" TargetMode="External"/><Relationship Id="rId38" Type="http://schemas.openxmlformats.org/officeDocument/2006/relationships/hyperlink" Target="https://ar.wikipedia.org/wiki/%D9%8A%D9%88%D8%B3%D9%81_%D9%81%D9%8A_%D8%A7%D9%84%D8%A5%D8%B3%D9%84%D8%A7%D9%85" TargetMode="External"/><Relationship Id="rId46" Type="http://schemas.openxmlformats.org/officeDocument/2006/relationships/image" Target="media/image19.png"/><Relationship Id="rId20" Type="http://schemas.openxmlformats.org/officeDocument/2006/relationships/hyperlink" Target="https://ar.wikipedia.org/wiki/%D8%A7%D9%84%D9%85%D9%84%D8%A7%D8%A6%D9%83%D8%A9_%D9%81%D9%8A_%D8%A7%D9%84%D8%A5%D8%B3%D9%84%D8%A7%D9%85" TargetMode="External"/><Relationship Id="rId41" Type="http://schemas.openxmlformats.org/officeDocument/2006/relationships/image" Target="media/image17.png"/><Relationship Id="rId54" Type="http://schemas.openxmlformats.org/officeDocument/2006/relationships/hyperlink" Target="https://ar.wikipedia.org/wiki/%D8%A7%D9%84%D9%85%D9%84%D8%A7%D8%A6%D9%83%D8%A9_%D9%81%D9%8A_%D8%A7%D9%84%D8%A5%D8%B3%D9%84%D8%A7%D9%85"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ar.wikipedia.org/wiki/%D8%A7%D9%84%D9%85%D9%84%D8%A7%D8%A6%D9%83%D8%A9_%D9%81%D9%8A_%D8%A7%D9%84%D8%A5%D8%B3%D9%84%D8%A7%D9%85" TargetMode="External"/><Relationship Id="rId23" Type="http://schemas.openxmlformats.org/officeDocument/2006/relationships/hyperlink" Target="https://ar.wikipedia.org/wiki/%D8%BA%D8%A7%D8%B1_%D8%AD%D8%B1%D8%A7%D8%A1" TargetMode="External"/><Relationship Id="rId28" Type="http://schemas.openxmlformats.org/officeDocument/2006/relationships/hyperlink" Target="https://ar.wikipedia.org/wiki/%D8%B9%D8%A8%D8%AF_%D8%A7%D9%84%D9%84%D9%87_%D8%A8%D9%86_%D9%85%D8%B3%D8%B9%D9%88%D8%AF" TargetMode="External"/><Relationship Id="rId36" Type="http://schemas.openxmlformats.org/officeDocument/2006/relationships/image" Target="media/image14.png"/><Relationship Id="rId49" Type="http://schemas.openxmlformats.org/officeDocument/2006/relationships/image" Target="media/image2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2022</Words>
  <Characters>11532</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2018-11-25T13:40:00Z</cp:lastPrinted>
  <dcterms:created xsi:type="dcterms:W3CDTF">2018-11-25T13:37:00Z</dcterms:created>
  <dcterms:modified xsi:type="dcterms:W3CDTF">2019-01-31T23:46:00Z</dcterms:modified>
</cp:coreProperties>
</file>