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4F" w:rsidRPr="00EF524F" w:rsidRDefault="00EF524F" w:rsidP="00EF524F">
      <w:pPr>
        <w:jc w:val="center"/>
        <w:rPr>
          <w:rFonts w:ascii="Traditional Arabic" w:hAnsi="Traditional Arabic" w:cs="Traditional Arabic"/>
          <w:b/>
          <w:bCs/>
          <w:sz w:val="44"/>
          <w:szCs w:val="44"/>
          <w:rtl/>
        </w:rPr>
      </w:pPr>
      <w:r w:rsidRPr="00EF524F">
        <w:rPr>
          <w:rFonts w:ascii="Traditional Arabic" w:hAnsi="Traditional Arabic" w:cs="Traditional Arabic" w:hint="cs"/>
          <w:b/>
          <w:bCs/>
          <w:sz w:val="44"/>
          <w:szCs w:val="44"/>
          <w:rtl/>
        </w:rPr>
        <w:t xml:space="preserve">أنواع </w:t>
      </w:r>
      <w:r w:rsidRPr="00EF524F">
        <w:rPr>
          <w:rFonts w:ascii="Traditional Arabic" w:hAnsi="Traditional Arabic" w:cs="Traditional Arabic"/>
          <w:b/>
          <w:bCs/>
          <w:sz w:val="44"/>
          <w:szCs w:val="44"/>
          <w:rtl/>
        </w:rPr>
        <w:t>الاتصال</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الاتصال يرجع كلمة اتصال </w:t>
      </w:r>
      <w:proofErr w:type="spellStart"/>
      <w:r w:rsidRPr="00EF524F">
        <w:rPr>
          <w:rFonts w:ascii="Traditional Arabic" w:hAnsi="Traditional Arabic" w:cs="Traditional Arabic"/>
          <w:sz w:val="36"/>
          <w:szCs w:val="36"/>
        </w:rPr>
        <w:t>Cummunication</w:t>
      </w:r>
      <w:proofErr w:type="spellEnd"/>
      <w:r w:rsidRPr="00EF524F">
        <w:rPr>
          <w:rFonts w:ascii="Traditional Arabic" w:hAnsi="Traditional Arabic" w:cs="Traditional Arabic"/>
          <w:sz w:val="36"/>
          <w:szCs w:val="36"/>
          <w:rtl/>
        </w:rPr>
        <w:t xml:space="preserve"> </w:t>
      </w:r>
      <w:proofErr w:type="spellStart"/>
      <w:r w:rsidRPr="00EF524F">
        <w:rPr>
          <w:rFonts w:ascii="Traditional Arabic" w:hAnsi="Traditional Arabic" w:cs="Traditional Arabic"/>
          <w:sz w:val="36"/>
          <w:szCs w:val="36"/>
          <w:rtl/>
        </w:rPr>
        <w:t>إالى</w:t>
      </w:r>
      <w:proofErr w:type="spellEnd"/>
      <w:r w:rsidRPr="00EF524F">
        <w:rPr>
          <w:rFonts w:ascii="Traditional Arabic" w:hAnsi="Traditional Arabic" w:cs="Traditional Arabic"/>
          <w:sz w:val="36"/>
          <w:szCs w:val="36"/>
          <w:rtl/>
        </w:rPr>
        <w:t xml:space="preserve"> كلمة </w:t>
      </w:r>
      <w:proofErr w:type="spellStart"/>
      <w:r w:rsidRPr="00EF524F">
        <w:rPr>
          <w:rFonts w:ascii="Traditional Arabic" w:hAnsi="Traditional Arabic" w:cs="Traditional Arabic"/>
          <w:sz w:val="36"/>
          <w:szCs w:val="36"/>
          <w:rtl/>
        </w:rPr>
        <w:t>اللاتينة</w:t>
      </w:r>
      <w:proofErr w:type="spellEnd"/>
      <w:r w:rsidRPr="00EF524F">
        <w:rPr>
          <w:rFonts w:ascii="Traditional Arabic" w:hAnsi="Traditional Arabic" w:cs="Traditional Arabic"/>
          <w:sz w:val="36"/>
          <w:szCs w:val="36"/>
          <w:rtl/>
        </w:rPr>
        <w:t xml:space="preserve"> </w:t>
      </w:r>
      <w:proofErr w:type="spellStart"/>
      <w:r w:rsidRPr="00EF524F">
        <w:rPr>
          <w:rFonts w:ascii="Traditional Arabic" w:hAnsi="Traditional Arabic" w:cs="Traditional Arabic"/>
          <w:sz w:val="36"/>
          <w:szCs w:val="36"/>
        </w:rPr>
        <w:t>Cuommunis</w:t>
      </w:r>
      <w:proofErr w:type="spellEnd"/>
      <w:r w:rsidRPr="00EF524F">
        <w:rPr>
          <w:rFonts w:ascii="Traditional Arabic" w:hAnsi="Traditional Arabic" w:cs="Traditional Arabic"/>
          <w:sz w:val="36"/>
          <w:szCs w:val="36"/>
          <w:rtl/>
        </w:rPr>
        <w:t xml:space="preserve"> ومعناها </w:t>
      </w:r>
      <w:r w:rsidRPr="00EF524F">
        <w:rPr>
          <w:rFonts w:ascii="Traditional Arabic" w:hAnsi="Traditional Arabic" w:cs="Traditional Arabic"/>
          <w:sz w:val="36"/>
          <w:szCs w:val="36"/>
        </w:rPr>
        <w:t>Common</w:t>
      </w:r>
      <w:r w:rsidRPr="00EF524F">
        <w:rPr>
          <w:rFonts w:ascii="Traditional Arabic" w:hAnsi="Traditional Arabic" w:cs="Traditional Arabic"/>
          <w:sz w:val="36"/>
          <w:szCs w:val="36"/>
          <w:rtl/>
        </w:rPr>
        <w:t xml:space="preserve"> أي مشترك أو عام، وبالتالي فإن </w:t>
      </w:r>
      <w:proofErr w:type="spellStart"/>
      <w:r w:rsidRPr="00EF524F">
        <w:rPr>
          <w:rFonts w:ascii="Traditional Arabic" w:hAnsi="Traditional Arabic" w:cs="Traditional Arabic"/>
          <w:sz w:val="36"/>
          <w:szCs w:val="36"/>
          <w:rtl/>
        </w:rPr>
        <w:t>الإتصال</w:t>
      </w:r>
      <w:proofErr w:type="spellEnd"/>
      <w:r w:rsidRPr="00EF524F">
        <w:rPr>
          <w:rFonts w:ascii="Traditional Arabic" w:hAnsi="Traditional Arabic" w:cs="Traditional Arabic"/>
          <w:sz w:val="36"/>
          <w:szCs w:val="36"/>
          <w:rtl/>
        </w:rPr>
        <w:t xml:space="preserve"> كعملية يتضمن المشاركة أو التفاهم حول </w:t>
      </w:r>
      <w:proofErr w:type="spellStart"/>
      <w:r w:rsidRPr="00EF524F">
        <w:rPr>
          <w:rFonts w:ascii="Traditional Arabic" w:hAnsi="Traditional Arabic" w:cs="Traditional Arabic"/>
          <w:sz w:val="36"/>
          <w:szCs w:val="36"/>
          <w:rtl/>
        </w:rPr>
        <w:t>شئ</w:t>
      </w:r>
      <w:proofErr w:type="spellEnd"/>
      <w:r w:rsidRPr="00EF524F">
        <w:rPr>
          <w:rFonts w:ascii="Traditional Arabic" w:hAnsi="Traditional Arabic" w:cs="Traditional Arabic"/>
          <w:sz w:val="36"/>
          <w:szCs w:val="36"/>
          <w:rtl/>
        </w:rPr>
        <w:t xml:space="preserve"> أو فكرة أو أحساس أو اتجاه أو سلوك أو فعل ما. ويعد الاتصال من أقدم أوجه النشاط الإنساني</w:t>
      </w:r>
      <w:r>
        <w:rPr>
          <w:rFonts w:ascii="Traditional Arabic" w:hAnsi="Traditional Arabic" w:cs="Traditional Arabic"/>
          <w:sz w:val="36"/>
          <w:szCs w:val="36"/>
          <w:rtl/>
        </w:rPr>
        <w:t>.</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يقول الباحث جورج </w:t>
      </w:r>
      <w:proofErr w:type="spellStart"/>
      <w:r w:rsidRPr="00EF524F">
        <w:rPr>
          <w:rFonts w:ascii="Traditional Arabic" w:hAnsi="Traditional Arabic" w:cs="Traditional Arabic"/>
          <w:sz w:val="36"/>
          <w:szCs w:val="36"/>
          <w:rtl/>
        </w:rPr>
        <w:t>لندربج</w:t>
      </w:r>
      <w:proofErr w:type="spellEnd"/>
      <w:r w:rsidRPr="00EF524F">
        <w:rPr>
          <w:rFonts w:ascii="Traditional Arabic" w:hAnsi="Traditional Arabic" w:cs="Traditional Arabic"/>
          <w:sz w:val="36"/>
          <w:szCs w:val="36"/>
          <w:rtl/>
        </w:rPr>
        <w:t xml:space="preserve">: إن كلمة "اتصال" تستخدم لتشير إلى التفاعل بواسطة العلامات </w:t>
      </w:r>
      <w:proofErr w:type="gramStart"/>
      <w:r w:rsidRPr="00EF524F">
        <w:rPr>
          <w:rFonts w:ascii="Traditional Arabic" w:hAnsi="Traditional Arabic" w:cs="Traditional Arabic"/>
          <w:sz w:val="36"/>
          <w:szCs w:val="36"/>
          <w:rtl/>
        </w:rPr>
        <w:t>و الرموز</w:t>
      </w:r>
      <w:proofErr w:type="gramEnd"/>
      <w:r w:rsidRPr="00EF524F">
        <w:rPr>
          <w:rFonts w:ascii="Traditional Arabic" w:hAnsi="Traditional Arabic" w:cs="Traditional Arabic"/>
          <w:sz w:val="36"/>
          <w:szCs w:val="36"/>
          <w:rtl/>
        </w:rPr>
        <w:t>، وتكون الرموز عبارة عن حركات أو صور أو لغة أو أي شيء آخر تعمل كمنبه للسلوك، أي أن الاتصال هو نوع من التفاعل الذي يحدث بواسطة رموز."</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وتتبنى (جيهان رشتي) تعريف الاتصال بأنه: "العملية التي يتفاعل بمقتضاها متلقي </w:t>
      </w:r>
      <w:proofErr w:type="gramStart"/>
      <w:r w:rsidRPr="00EF524F">
        <w:rPr>
          <w:rFonts w:ascii="Traditional Arabic" w:hAnsi="Traditional Arabic" w:cs="Traditional Arabic"/>
          <w:sz w:val="36"/>
          <w:szCs w:val="36"/>
          <w:rtl/>
        </w:rPr>
        <w:t>و مرسل</w:t>
      </w:r>
      <w:proofErr w:type="gramEnd"/>
      <w:r w:rsidRPr="00EF524F">
        <w:rPr>
          <w:rFonts w:ascii="Traditional Arabic" w:hAnsi="Traditional Arabic" w:cs="Traditional Arabic"/>
          <w:sz w:val="36"/>
          <w:szCs w:val="36"/>
          <w:rtl/>
        </w:rPr>
        <w:t xml:space="preserve"> الرسالة - كائنات حية أو بشر أو آلات - في مضامين اجتماعية معينة، و فيها يتم نقل أفكار و معلومات (منبهات) بين الأفراد عن قضية أو معنى أو واقع معين، فالاتصال يقوم على مشاركة المعلومات و الصور الذهنية والآراء"</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ويعرف محمد عبد الحميد الاتصال بأنه: "العملية الاجتماعية التي يتم بمقتضاها تبادل المعلومات والآراء </w:t>
      </w:r>
      <w:proofErr w:type="gramStart"/>
      <w:r w:rsidRPr="00EF524F">
        <w:rPr>
          <w:rFonts w:ascii="Traditional Arabic" w:hAnsi="Traditional Arabic" w:cs="Traditional Arabic"/>
          <w:sz w:val="36"/>
          <w:szCs w:val="36"/>
          <w:rtl/>
        </w:rPr>
        <w:t>و الأفكار</w:t>
      </w:r>
      <w:proofErr w:type="gramEnd"/>
      <w:r w:rsidRPr="00EF524F">
        <w:rPr>
          <w:rFonts w:ascii="Traditional Arabic" w:hAnsi="Traditional Arabic" w:cs="Traditional Arabic"/>
          <w:sz w:val="36"/>
          <w:szCs w:val="36"/>
          <w:rtl/>
        </w:rPr>
        <w:t xml:space="preserve"> في الرموز الدالة، بين الأفراد أو الجماعات داخل المجتمع، وبين الثقافات المختلفة، لتحقيق أهداف معينة" وهو عملية نقل المعلومات من شخص لآخر. وهي العملية التي تتضمن مرسل ومستقبل ورسالة ووسيلة والتغذية الراجعة مرة أخرى في بعض الأحيان.</w:t>
      </w:r>
    </w:p>
    <w:p w:rsidR="00EF524F" w:rsidRPr="00626E6A" w:rsidRDefault="00EF524F" w:rsidP="00EF524F">
      <w:pPr>
        <w:jc w:val="mediumKashida"/>
        <w:rPr>
          <w:rFonts w:ascii="Traditional Arabic" w:hAnsi="Traditional Arabic" w:cs="Traditional Arabic"/>
          <w:b/>
          <w:bCs/>
          <w:sz w:val="36"/>
          <w:szCs w:val="36"/>
          <w:u w:val="single"/>
          <w:rtl/>
        </w:rPr>
      </w:pPr>
      <w:r w:rsidRPr="00626E6A">
        <w:rPr>
          <w:rFonts w:ascii="Traditional Arabic" w:hAnsi="Traditional Arabic" w:cs="Traditional Arabic"/>
          <w:b/>
          <w:bCs/>
          <w:sz w:val="36"/>
          <w:szCs w:val="36"/>
          <w:u w:val="single"/>
          <w:rtl/>
        </w:rPr>
        <w:t>مكونات نموذج الاتصال(الأساسية)</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(مرسل – رسالة- متلقي - وسيلة)</w:t>
      </w:r>
    </w:p>
    <w:p w:rsidR="00EF524F" w:rsidRPr="00EF524F" w:rsidRDefault="00EF524F" w:rsidP="00EF524F">
      <w:pPr>
        <w:jc w:val="mediumKashida"/>
        <w:rPr>
          <w:rFonts w:ascii="Traditional Arabic" w:hAnsi="Traditional Arabic" w:cs="Traditional Arabic"/>
          <w:sz w:val="36"/>
          <w:szCs w:val="36"/>
          <w:rtl/>
        </w:rPr>
      </w:pPr>
      <w:proofErr w:type="spellStart"/>
      <w:proofErr w:type="gramStart"/>
      <w:r w:rsidRPr="00626E6A">
        <w:rPr>
          <w:rFonts w:ascii="Traditional Arabic" w:hAnsi="Traditional Arabic" w:cs="Traditional Arabic"/>
          <w:b/>
          <w:bCs/>
          <w:sz w:val="36"/>
          <w:szCs w:val="36"/>
          <w:rtl/>
        </w:rPr>
        <w:t>المرسل</w:t>
      </w:r>
      <w:r w:rsidRPr="00EF524F">
        <w:rPr>
          <w:rFonts w:ascii="Traditional Arabic" w:hAnsi="Traditional Arabic" w:cs="Traditional Arabic"/>
          <w:sz w:val="36"/>
          <w:szCs w:val="36"/>
          <w:rtl/>
        </w:rPr>
        <w:t>:يطلق</w:t>
      </w:r>
      <w:proofErr w:type="spellEnd"/>
      <w:proofErr w:type="gramEnd"/>
      <w:r w:rsidRPr="00EF524F">
        <w:rPr>
          <w:rFonts w:ascii="Traditional Arabic" w:hAnsi="Traditional Arabic" w:cs="Traditional Arabic"/>
          <w:sz w:val="36"/>
          <w:szCs w:val="36"/>
          <w:rtl/>
        </w:rPr>
        <w:t xml:space="preserve"> علية أحيانا المصدر ويشمل هذا المعنى انشطة اتصالية متعددة تتركز جميعها حول إرسال المعلومة سواء بالكلام أو بالرمز أو غيرها</w:t>
      </w:r>
    </w:p>
    <w:p w:rsidR="00EF524F" w:rsidRPr="00EF524F" w:rsidRDefault="00EF524F" w:rsidP="00EF524F">
      <w:pPr>
        <w:jc w:val="mediumKashida"/>
        <w:rPr>
          <w:rFonts w:ascii="Traditional Arabic" w:hAnsi="Traditional Arabic" w:cs="Traditional Arabic"/>
          <w:sz w:val="36"/>
          <w:szCs w:val="36"/>
          <w:rtl/>
        </w:rPr>
      </w:pPr>
      <w:proofErr w:type="spellStart"/>
      <w:proofErr w:type="gramStart"/>
      <w:r w:rsidRPr="00626E6A">
        <w:rPr>
          <w:rFonts w:ascii="Traditional Arabic" w:hAnsi="Traditional Arabic" w:cs="Traditional Arabic"/>
          <w:b/>
          <w:bCs/>
          <w:sz w:val="36"/>
          <w:szCs w:val="36"/>
          <w:rtl/>
        </w:rPr>
        <w:lastRenderedPageBreak/>
        <w:t>الرسالة</w:t>
      </w:r>
      <w:r w:rsidRPr="00EF524F">
        <w:rPr>
          <w:rFonts w:ascii="Traditional Arabic" w:hAnsi="Traditional Arabic" w:cs="Traditional Arabic"/>
          <w:sz w:val="36"/>
          <w:szCs w:val="36"/>
          <w:rtl/>
        </w:rPr>
        <w:t>:كل</w:t>
      </w:r>
      <w:proofErr w:type="spellEnd"/>
      <w:proofErr w:type="gramEnd"/>
      <w:r w:rsidRPr="00EF524F">
        <w:rPr>
          <w:rFonts w:ascii="Traditional Arabic" w:hAnsi="Traditional Arabic" w:cs="Traditional Arabic"/>
          <w:sz w:val="36"/>
          <w:szCs w:val="36"/>
          <w:rtl/>
        </w:rPr>
        <w:t xml:space="preserve"> </w:t>
      </w:r>
      <w:proofErr w:type="spellStart"/>
      <w:r w:rsidRPr="00EF524F">
        <w:rPr>
          <w:rFonts w:ascii="Traditional Arabic" w:hAnsi="Traditional Arabic" w:cs="Traditional Arabic"/>
          <w:sz w:val="36"/>
          <w:szCs w:val="36"/>
          <w:rtl/>
        </w:rPr>
        <w:t>مايتم</w:t>
      </w:r>
      <w:proofErr w:type="spellEnd"/>
      <w:r w:rsidRPr="00EF524F">
        <w:rPr>
          <w:rFonts w:ascii="Traditional Arabic" w:hAnsi="Traditional Arabic" w:cs="Traditional Arabic"/>
          <w:sz w:val="36"/>
          <w:szCs w:val="36"/>
          <w:rtl/>
        </w:rPr>
        <w:t xml:space="preserve"> نقلة و </w:t>
      </w:r>
      <w:proofErr w:type="spellStart"/>
      <w:r w:rsidRPr="00EF524F">
        <w:rPr>
          <w:rFonts w:ascii="Traditional Arabic" w:hAnsi="Traditional Arabic" w:cs="Traditional Arabic"/>
          <w:sz w:val="36"/>
          <w:szCs w:val="36"/>
          <w:rtl/>
        </w:rPr>
        <w:t>تبادلة</w:t>
      </w:r>
      <w:proofErr w:type="spellEnd"/>
      <w:r w:rsidRPr="00EF524F">
        <w:rPr>
          <w:rFonts w:ascii="Traditional Arabic" w:hAnsi="Traditional Arabic" w:cs="Traditional Arabic"/>
          <w:sz w:val="36"/>
          <w:szCs w:val="36"/>
          <w:rtl/>
        </w:rPr>
        <w:t xml:space="preserve"> بين المرسل والمستقبل معنى ذلك ان الرسالة تعني أي شيء </w:t>
      </w:r>
      <w:proofErr w:type="spellStart"/>
      <w:r w:rsidRPr="00EF524F">
        <w:rPr>
          <w:rFonts w:ascii="Traditional Arabic" w:hAnsi="Traditional Arabic" w:cs="Traditional Arabic"/>
          <w:sz w:val="36"/>
          <w:szCs w:val="36"/>
          <w:rtl/>
        </w:rPr>
        <w:t>يقولة</w:t>
      </w:r>
      <w:proofErr w:type="spellEnd"/>
      <w:r w:rsidRPr="00EF524F">
        <w:rPr>
          <w:rFonts w:ascii="Traditional Arabic" w:hAnsi="Traditional Arabic" w:cs="Traditional Arabic"/>
          <w:sz w:val="36"/>
          <w:szCs w:val="36"/>
          <w:rtl/>
        </w:rPr>
        <w:t xml:space="preserve"> الإنسان أو </w:t>
      </w:r>
      <w:proofErr w:type="spellStart"/>
      <w:r w:rsidRPr="00EF524F">
        <w:rPr>
          <w:rFonts w:ascii="Traditional Arabic" w:hAnsi="Traditional Arabic" w:cs="Traditional Arabic"/>
          <w:sz w:val="36"/>
          <w:szCs w:val="36"/>
          <w:rtl/>
        </w:rPr>
        <w:t>يفعلة</w:t>
      </w:r>
      <w:proofErr w:type="spellEnd"/>
      <w:r w:rsidRPr="00EF524F">
        <w:rPr>
          <w:rFonts w:ascii="Traditional Arabic" w:hAnsi="Traditional Arabic" w:cs="Traditional Arabic"/>
          <w:sz w:val="36"/>
          <w:szCs w:val="36"/>
          <w:rtl/>
        </w:rPr>
        <w:t xml:space="preserve"> ليحمل معنى إلى الآخرين.</w:t>
      </w:r>
    </w:p>
    <w:p w:rsidR="00EF524F" w:rsidRPr="00EF524F" w:rsidRDefault="00EF524F" w:rsidP="00EF524F">
      <w:pPr>
        <w:jc w:val="mediumKashida"/>
        <w:rPr>
          <w:rFonts w:ascii="Traditional Arabic" w:hAnsi="Traditional Arabic" w:cs="Traditional Arabic"/>
          <w:sz w:val="36"/>
          <w:szCs w:val="36"/>
          <w:rtl/>
        </w:rPr>
      </w:pPr>
      <w:proofErr w:type="spellStart"/>
      <w:proofErr w:type="gramStart"/>
      <w:r w:rsidRPr="00626E6A">
        <w:rPr>
          <w:rFonts w:ascii="Traditional Arabic" w:hAnsi="Traditional Arabic" w:cs="Traditional Arabic"/>
          <w:b/>
          <w:bCs/>
          <w:sz w:val="36"/>
          <w:szCs w:val="36"/>
          <w:rtl/>
        </w:rPr>
        <w:t>المستقبل</w:t>
      </w:r>
      <w:r w:rsidRPr="00EF524F">
        <w:rPr>
          <w:rFonts w:ascii="Traditional Arabic" w:hAnsi="Traditional Arabic" w:cs="Traditional Arabic"/>
          <w:sz w:val="36"/>
          <w:szCs w:val="36"/>
          <w:rtl/>
        </w:rPr>
        <w:t>:يطلق</w:t>
      </w:r>
      <w:proofErr w:type="spellEnd"/>
      <w:proofErr w:type="gramEnd"/>
      <w:r w:rsidRPr="00EF524F">
        <w:rPr>
          <w:rFonts w:ascii="Traditional Arabic" w:hAnsi="Traditional Arabic" w:cs="Traditional Arabic"/>
          <w:sz w:val="36"/>
          <w:szCs w:val="36"/>
          <w:rtl/>
        </w:rPr>
        <w:t xml:space="preserve"> علية أحيانا المتلقي ويشمل هذا المعنى انشطة اتصالية متعددة تتركز حول استقبال المعلومة وتفكيك رموزها وفهمها.</w:t>
      </w:r>
    </w:p>
    <w:p w:rsidR="00EF524F" w:rsidRPr="00EF524F" w:rsidRDefault="00EF524F" w:rsidP="00EF524F">
      <w:pPr>
        <w:jc w:val="mediumKashida"/>
        <w:rPr>
          <w:rFonts w:ascii="Traditional Arabic" w:hAnsi="Traditional Arabic" w:cs="Traditional Arabic"/>
          <w:sz w:val="36"/>
          <w:szCs w:val="36"/>
          <w:rtl/>
        </w:rPr>
      </w:pPr>
      <w:proofErr w:type="spellStart"/>
      <w:proofErr w:type="gramStart"/>
      <w:r w:rsidRPr="00626E6A">
        <w:rPr>
          <w:rFonts w:ascii="Traditional Arabic" w:hAnsi="Traditional Arabic" w:cs="Traditional Arabic"/>
          <w:b/>
          <w:bCs/>
          <w:sz w:val="36"/>
          <w:szCs w:val="36"/>
          <w:rtl/>
        </w:rPr>
        <w:t>الوسيلة</w:t>
      </w:r>
      <w:r w:rsidRPr="00EF524F">
        <w:rPr>
          <w:rFonts w:ascii="Traditional Arabic" w:hAnsi="Traditional Arabic" w:cs="Traditional Arabic"/>
          <w:sz w:val="36"/>
          <w:szCs w:val="36"/>
          <w:rtl/>
        </w:rPr>
        <w:t>:هي</w:t>
      </w:r>
      <w:proofErr w:type="spellEnd"/>
      <w:proofErr w:type="gramEnd"/>
      <w:r w:rsidRPr="00EF524F">
        <w:rPr>
          <w:rFonts w:ascii="Traditional Arabic" w:hAnsi="Traditional Arabic" w:cs="Traditional Arabic"/>
          <w:sz w:val="36"/>
          <w:szCs w:val="36"/>
          <w:rtl/>
        </w:rPr>
        <w:t xml:space="preserve"> القناة التي تحمل الرسالة أو معانيها وتنقلها إلى الآخرين ويطلق عليها أحيانا الوسيط الذي يربط بين المرسل والمستقبل.</w:t>
      </w:r>
    </w:p>
    <w:p w:rsidR="00EF524F" w:rsidRPr="00626E6A" w:rsidRDefault="00626E6A" w:rsidP="00EF524F">
      <w:pPr>
        <w:jc w:val="mediumKashida"/>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t>أنواع الاتصال</w:t>
      </w:r>
    </w:p>
    <w:p w:rsidR="00EF524F" w:rsidRPr="00626E6A" w:rsidRDefault="00EF524F" w:rsidP="00626E6A">
      <w:pPr>
        <w:pStyle w:val="a3"/>
        <w:numPr>
          <w:ilvl w:val="0"/>
          <w:numId w:val="1"/>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ذاتي</w:t>
      </w:r>
    </w:p>
    <w:p w:rsidR="00EF524F" w:rsidRPr="00626E6A" w:rsidRDefault="00EF524F" w:rsidP="00626E6A">
      <w:pPr>
        <w:pStyle w:val="a3"/>
        <w:numPr>
          <w:ilvl w:val="0"/>
          <w:numId w:val="1"/>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شخصي</w:t>
      </w:r>
    </w:p>
    <w:p w:rsidR="00EF524F" w:rsidRPr="00626E6A" w:rsidRDefault="00EF524F" w:rsidP="00626E6A">
      <w:pPr>
        <w:pStyle w:val="a3"/>
        <w:numPr>
          <w:ilvl w:val="0"/>
          <w:numId w:val="1"/>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جمعي</w:t>
      </w:r>
    </w:p>
    <w:p w:rsidR="00EF524F" w:rsidRPr="00626E6A" w:rsidRDefault="00EF524F" w:rsidP="00626E6A">
      <w:pPr>
        <w:pStyle w:val="a3"/>
        <w:numPr>
          <w:ilvl w:val="0"/>
          <w:numId w:val="1"/>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جماهيري</w:t>
      </w:r>
    </w:p>
    <w:p w:rsidR="00EF524F" w:rsidRPr="00626E6A" w:rsidRDefault="00EF524F" w:rsidP="00626E6A">
      <w:pPr>
        <w:pStyle w:val="a3"/>
        <w:numPr>
          <w:ilvl w:val="0"/>
          <w:numId w:val="1"/>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عام</w:t>
      </w:r>
    </w:p>
    <w:p w:rsidR="00EF524F" w:rsidRPr="00626E6A" w:rsidRDefault="00EF524F" w:rsidP="00626E6A">
      <w:pPr>
        <w:pStyle w:val="a3"/>
        <w:numPr>
          <w:ilvl w:val="0"/>
          <w:numId w:val="1"/>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وسيطي</w:t>
      </w:r>
    </w:p>
    <w:p w:rsidR="00EF524F" w:rsidRPr="00EF524F" w:rsidRDefault="00EF524F" w:rsidP="00626E6A">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ويوجد أيضا نوع آخر من أنواع الاتصال من حيث اللغة المستخدمة: يرى المهتمون بالاتصال الإنساني ان كلمه لغة لا ينبغي ان تقتصر على اللغة اللفظية وحدها، ولذلك فهم يعتبرون كل فهم منظم ثابت يعبر به الإنسان عن فكره تجور بخاطره أو احساس يجيش بصدره، انما هي لغة قائمه بذاتها. وعلى ذلك فان التعبير بالصور والموسيقى والحركة واللون يصبح لغة إذا حقق للإنسان هدف في نقل احساسيه وافكاره إلى الغير، وترى (سوزان لانجر) ضرورة </w:t>
      </w:r>
      <w:r w:rsidR="00626E6A">
        <w:rPr>
          <w:rFonts w:ascii="Traditional Arabic" w:hAnsi="Traditional Arabic" w:cs="Traditional Arabic"/>
          <w:sz w:val="36"/>
          <w:szCs w:val="36"/>
          <w:rtl/>
        </w:rPr>
        <w:t>توافر خاصيتين أساسيتين في اللغة</w:t>
      </w:r>
      <w:r w:rsidR="00626E6A">
        <w:rPr>
          <w:rFonts w:ascii="Traditional Arabic" w:hAnsi="Traditional Arabic" w:cs="Traditional Arabic" w:hint="cs"/>
          <w:sz w:val="36"/>
          <w:szCs w:val="36"/>
          <w:rtl/>
        </w:rPr>
        <w:t>.</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تتكون اللغة من مجموعة من المفردات تحكم تركيبها وترتيبها قواعد خاصه تمنح هذه المفردات معاني خاصة.</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أن يكون لبعض هذه المفردات نفس المعنى الذي تعبر عنه مجموعه من المفردات </w:t>
      </w:r>
      <w:proofErr w:type="gramStart"/>
      <w:r w:rsidRPr="00EF524F">
        <w:rPr>
          <w:rFonts w:ascii="Traditional Arabic" w:hAnsi="Traditional Arabic" w:cs="Traditional Arabic"/>
          <w:sz w:val="36"/>
          <w:szCs w:val="36"/>
          <w:rtl/>
        </w:rPr>
        <w:t>الأخرى ،</w:t>
      </w:r>
      <w:proofErr w:type="gramEnd"/>
      <w:r w:rsidRPr="00EF524F">
        <w:rPr>
          <w:rFonts w:ascii="Traditional Arabic" w:hAnsi="Traditional Arabic" w:cs="Traditional Arabic"/>
          <w:sz w:val="36"/>
          <w:szCs w:val="36"/>
          <w:rtl/>
        </w:rPr>
        <w:t xml:space="preserve"> يستطيع الإنسان ان يعبر عن معظم المعاني بطرق مختلفة، ويلاحظ أن فكره إنشاء القواميس والمعاجم تعتمد على هذه الخاصية.</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lastRenderedPageBreak/>
        <w:t>يمكن تقسيم الاتصال الإنساني حسب اللغة المستخدمة فيه إلى مجموعتين أساسيتين هما:</w:t>
      </w:r>
    </w:p>
    <w:p w:rsidR="00EF524F" w:rsidRPr="00626E6A" w:rsidRDefault="00626E6A" w:rsidP="00EF524F">
      <w:pPr>
        <w:jc w:val="mediumKashida"/>
        <w:rPr>
          <w:rFonts w:ascii="Traditional Arabic" w:hAnsi="Traditional Arabic" w:cs="Traditional Arabic"/>
          <w:b/>
          <w:bCs/>
          <w:sz w:val="36"/>
          <w:szCs w:val="36"/>
          <w:u w:val="single"/>
          <w:rtl/>
        </w:rPr>
      </w:pPr>
      <w:r w:rsidRPr="00626E6A">
        <w:rPr>
          <w:rFonts w:ascii="Traditional Arabic" w:hAnsi="Traditional Arabic" w:cs="Traditional Arabic"/>
          <w:b/>
          <w:bCs/>
          <w:sz w:val="36"/>
          <w:szCs w:val="36"/>
          <w:u w:val="single"/>
          <w:rtl/>
        </w:rPr>
        <w:t>الاتصال اللفظي</w:t>
      </w:r>
    </w:p>
    <w:p w:rsidR="00626E6A" w:rsidRDefault="00EF524F" w:rsidP="00626E6A">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يدخل ضمن هذا التقسيم كل أنواع الاتصال التي يستخدم فيها اللفظ كوسيله لنقل </w:t>
      </w:r>
      <w:proofErr w:type="gramStart"/>
      <w:r w:rsidRPr="00EF524F">
        <w:rPr>
          <w:rFonts w:ascii="Traditional Arabic" w:hAnsi="Traditional Arabic" w:cs="Traditional Arabic"/>
          <w:sz w:val="36"/>
          <w:szCs w:val="36"/>
          <w:rtl/>
        </w:rPr>
        <w:t>رساله</w:t>
      </w:r>
      <w:proofErr w:type="gramEnd"/>
      <w:r w:rsidRPr="00EF524F">
        <w:rPr>
          <w:rFonts w:ascii="Traditional Arabic" w:hAnsi="Traditional Arabic" w:cs="Traditional Arabic"/>
          <w:sz w:val="36"/>
          <w:szCs w:val="36"/>
          <w:rtl/>
        </w:rPr>
        <w:t xml:space="preserve"> من المصدر إلى المتلقي، ويكون هذا اللفظ منطوقا فيدركه المستقبل في حاسة السمع. وقد بدا استخدام اللغة في التفاهم الإنساني عندما تطورت المجتمعات وأصبحت قادره على </w:t>
      </w:r>
      <w:proofErr w:type="gramStart"/>
      <w:r w:rsidRPr="00EF524F">
        <w:rPr>
          <w:rFonts w:ascii="Traditional Arabic" w:hAnsi="Traditional Arabic" w:cs="Traditional Arabic"/>
          <w:sz w:val="36"/>
          <w:szCs w:val="36"/>
          <w:rtl/>
        </w:rPr>
        <w:t>صياغه</w:t>
      </w:r>
      <w:proofErr w:type="gramEnd"/>
      <w:r w:rsidRPr="00EF524F">
        <w:rPr>
          <w:rFonts w:ascii="Traditional Arabic" w:hAnsi="Traditional Arabic" w:cs="Traditional Arabic"/>
          <w:sz w:val="36"/>
          <w:szCs w:val="36"/>
          <w:rtl/>
        </w:rPr>
        <w:t xml:space="preserve"> كلمات ترمز إلى معاني محدده يلتقي عندها افراد المجتمع، ويعتمدون على دلالتها في تنظيم علاقاتهم والتعبير عن مشاعرهم وقد عكف فريق من علماء اللغة على دراسة دلالات الالفاظ، واسفرت جهودهم عن ظهور علم المعنى الذي يهدف إلى تخليص الفكر الإنساني من المغالطات اللغوية. والاتصال اللفظي يجمع بين الالفاظ المنطوقة والرموز الصوتية، فعباره (اهلاً وسهلاً) يمكن أن تصبح ذات مدلولات أخرى بتغيير نبره </w:t>
      </w:r>
      <w:proofErr w:type="gramStart"/>
      <w:r w:rsidRPr="00EF524F">
        <w:rPr>
          <w:rFonts w:ascii="Traditional Arabic" w:hAnsi="Traditional Arabic" w:cs="Traditional Arabic"/>
          <w:sz w:val="36"/>
          <w:szCs w:val="36"/>
          <w:rtl/>
        </w:rPr>
        <w:t>الصوت ،</w:t>
      </w:r>
      <w:proofErr w:type="gramEnd"/>
      <w:r w:rsidRPr="00EF524F">
        <w:rPr>
          <w:rFonts w:ascii="Traditional Arabic" w:hAnsi="Traditional Arabic" w:cs="Traditional Arabic"/>
          <w:sz w:val="36"/>
          <w:szCs w:val="36"/>
          <w:rtl/>
        </w:rPr>
        <w:t xml:space="preserve"> ولا يخفى علينا ان هذا النوع من الاتصال لا يمكن أن يتم بمعزل عن طرق الأداء الأخ</w:t>
      </w:r>
      <w:r w:rsidR="00626E6A">
        <w:rPr>
          <w:rFonts w:ascii="Traditional Arabic" w:hAnsi="Traditional Arabic" w:cs="Traditional Arabic"/>
          <w:sz w:val="36"/>
          <w:szCs w:val="36"/>
          <w:rtl/>
        </w:rPr>
        <w:t>رى غير اللفظية.. مثل: الحركة.</w:t>
      </w:r>
    </w:p>
    <w:p w:rsidR="00626E6A" w:rsidRDefault="00626E6A" w:rsidP="00626E6A">
      <w:pPr>
        <w:jc w:val="mediumKashida"/>
        <w:rPr>
          <w:rFonts w:ascii="Traditional Arabic" w:hAnsi="Traditional Arabic" w:cs="Traditional Arabic"/>
          <w:sz w:val="36"/>
          <w:szCs w:val="36"/>
          <w:rtl/>
        </w:rPr>
      </w:pPr>
    </w:p>
    <w:p w:rsidR="00EF524F" w:rsidRPr="00626E6A" w:rsidRDefault="00626E6A" w:rsidP="00EF524F">
      <w:pPr>
        <w:jc w:val="mediumKashida"/>
        <w:rPr>
          <w:rFonts w:ascii="Traditional Arabic" w:hAnsi="Traditional Arabic" w:cs="Traditional Arabic"/>
          <w:b/>
          <w:bCs/>
          <w:sz w:val="36"/>
          <w:szCs w:val="36"/>
          <w:u w:val="single"/>
          <w:rtl/>
        </w:rPr>
      </w:pPr>
      <w:r w:rsidRPr="00626E6A">
        <w:rPr>
          <w:rFonts w:ascii="Traditional Arabic" w:hAnsi="Traditional Arabic" w:cs="Traditional Arabic"/>
          <w:b/>
          <w:bCs/>
          <w:sz w:val="36"/>
          <w:szCs w:val="36"/>
          <w:u w:val="single"/>
          <w:rtl/>
        </w:rPr>
        <w:t>الاتصال غير اللفظي</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يدخل ضمن هذا التقسيم كل أنواع الاتصال التي تعتمد على اللغة غير اللفظية، ويطلق عليه أحيانا اللغة الصامتة، ويقسم بعض العلماء الاتصال الغير اللفظي إلى ثلاثة لغات هي:</w:t>
      </w:r>
    </w:p>
    <w:p w:rsidR="00EF524F" w:rsidRPr="00626E6A" w:rsidRDefault="00EF524F" w:rsidP="00626E6A">
      <w:pPr>
        <w:pStyle w:val="a3"/>
        <w:numPr>
          <w:ilvl w:val="0"/>
          <w:numId w:val="2"/>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لغة الإشارة وهي تتكون من الاشارات البسيطة أو المعقدة التي يستخدمها الإنسان بالاتصال بغيره</w:t>
      </w:r>
    </w:p>
    <w:p w:rsidR="00EF524F" w:rsidRPr="00626E6A" w:rsidRDefault="00EF524F" w:rsidP="00626E6A">
      <w:pPr>
        <w:pStyle w:val="a3"/>
        <w:numPr>
          <w:ilvl w:val="0"/>
          <w:numId w:val="2"/>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لغة الحركة أو الافعال وهي تضمن جميع الحركات التي يأتيها الإنسان لينقل إلى الغير ما يريد من معاني أو مشاعر.</w:t>
      </w:r>
    </w:p>
    <w:p w:rsidR="00EF524F" w:rsidRPr="00626E6A" w:rsidRDefault="00EF524F" w:rsidP="00626E6A">
      <w:pPr>
        <w:pStyle w:val="a3"/>
        <w:numPr>
          <w:ilvl w:val="0"/>
          <w:numId w:val="2"/>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lastRenderedPageBreak/>
        <w:t xml:space="preserve">لفه الاشياء ويقصد بها ما يستخدمه مصدر الاتصال غير الإشارة </w:t>
      </w:r>
      <w:proofErr w:type="gramStart"/>
      <w:r w:rsidRPr="00626E6A">
        <w:rPr>
          <w:rFonts w:ascii="Traditional Arabic" w:hAnsi="Traditional Arabic" w:cs="Traditional Arabic"/>
          <w:sz w:val="36"/>
          <w:szCs w:val="36"/>
          <w:rtl/>
        </w:rPr>
        <w:t>و الأدوات</w:t>
      </w:r>
      <w:proofErr w:type="gramEnd"/>
      <w:r w:rsidRPr="00626E6A">
        <w:rPr>
          <w:rFonts w:ascii="Traditional Arabic" w:hAnsi="Traditional Arabic" w:cs="Traditional Arabic"/>
          <w:sz w:val="36"/>
          <w:szCs w:val="36"/>
          <w:rtl/>
        </w:rPr>
        <w:t xml:space="preserve"> والحركة، للتعبير عن معاني أو احاسيس يريد مقلها للمتلقي.</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فالملابس والأدوات الفرعونية التي تستخدم مع المسرح يقصد من استعمالها نقل الإحساس بالجو والزمان الفرعوني إلى المشاهدين لكي يعيشوا فيها طوال عرض المسرحية. وارتداء اللون الأسود في كثير من المجتمعات يقصد به إشعار الآخرين بالحزن الذي يعيشون فيه من يردتي ملابس سوداء. ويذهب (ران دال هاري </w:t>
      </w:r>
      <w:proofErr w:type="spellStart"/>
      <w:r w:rsidRPr="00EF524F">
        <w:rPr>
          <w:rFonts w:ascii="Traditional Arabic" w:hAnsi="Traditional Arabic" w:cs="Traditional Arabic"/>
          <w:sz w:val="36"/>
          <w:szCs w:val="36"/>
          <w:rtl/>
        </w:rPr>
        <w:t>سون</w:t>
      </w:r>
      <w:proofErr w:type="spellEnd"/>
      <w:r w:rsidRPr="00EF524F">
        <w:rPr>
          <w:rFonts w:ascii="Traditional Arabic" w:hAnsi="Traditional Arabic" w:cs="Traditional Arabic"/>
          <w:sz w:val="36"/>
          <w:szCs w:val="36"/>
          <w:rtl/>
        </w:rPr>
        <w:t xml:space="preserve">) إلى أن الاتصال الغير اللفظي يمتد ليشمل تعبيرات الوجه والايماءات والأزياء والرموز والرقص والبروتوكولات </w:t>
      </w:r>
      <w:proofErr w:type="gramStart"/>
      <w:r w:rsidRPr="00EF524F">
        <w:rPr>
          <w:rFonts w:ascii="Traditional Arabic" w:hAnsi="Traditional Arabic" w:cs="Traditional Arabic"/>
          <w:sz w:val="36"/>
          <w:szCs w:val="36"/>
          <w:rtl/>
        </w:rPr>
        <w:t>الدبلوماسية ،</w:t>
      </w:r>
      <w:proofErr w:type="gramEnd"/>
      <w:r w:rsidRPr="00EF524F">
        <w:rPr>
          <w:rFonts w:ascii="Traditional Arabic" w:hAnsi="Traditional Arabic" w:cs="Traditional Arabic"/>
          <w:sz w:val="36"/>
          <w:szCs w:val="36"/>
          <w:rtl/>
        </w:rPr>
        <w:t xml:space="preserve"> ويقسم هاري </w:t>
      </w:r>
      <w:proofErr w:type="spellStart"/>
      <w:r w:rsidRPr="00EF524F">
        <w:rPr>
          <w:rFonts w:ascii="Traditional Arabic" w:hAnsi="Traditional Arabic" w:cs="Traditional Arabic"/>
          <w:sz w:val="36"/>
          <w:szCs w:val="36"/>
          <w:rtl/>
        </w:rPr>
        <w:t>سون</w:t>
      </w:r>
      <w:proofErr w:type="spellEnd"/>
      <w:r w:rsidRPr="00EF524F">
        <w:rPr>
          <w:rFonts w:ascii="Traditional Arabic" w:hAnsi="Traditional Arabic" w:cs="Traditional Arabic"/>
          <w:sz w:val="36"/>
          <w:szCs w:val="36"/>
          <w:rtl/>
        </w:rPr>
        <w:t xml:space="preserve"> أنواع الاشارات الغير لفظيه إلى أربعة هي :</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رموز </w:t>
      </w:r>
      <w:proofErr w:type="spellStart"/>
      <w:r w:rsidRPr="00EF524F">
        <w:rPr>
          <w:rFonts w:ascii="Traditional Arabic" w:hAnsi="Traditional Arabic" w:cs="Traditional Arabic"/>
          <w:sz w:val="36"/>
          <w:szCs w:val="36"/>
          <w:rtl/>
        </w:rPr>
        <w:t>الآداء</w:t>
      </w:r>
      <w:proofErr w:type="spellEnd"/>
      <w:r w:rsidRPr="00EF524F">
        <w:rPr>
          <w:rFonts w:ascii="Traditional Arabic" w:hAnsi="Traditional Arabic" w:cs="Traditional Arabic"/>
          <w:sz w:val="36"/>
          <w:szCs w:val="36"/>
          <w:rtl/>
        </w:rPr>
        <w:t>: وتشمل حركات الجسد مثل تعبيرات الوجه، وحركات العيون والايماءات وكذلك ما أطلق عليه (شبه اللغة) مثل نوعيه الصوت، والضحك والكحة.</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رموز اصطناعية: مثل نوع الملابس وادوات التجميل والاثاث والمعمار والرموز المعبرة عن مكانه الإنسان.</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رموز إعلامية: نتيجة الاختيارات والترتيب والابتكارات من خلال استخدام وسائل الاتصال الجماهيرية </w:t>
      </w:r>
      <w:proofErr w:type="gramStart"/>
      <w:r w:rsidRPr="00EF524F">
        <w:rPr>
          <w:rFonts w:ascii="Traditional Arabic" w:hAnsi="Traditional Arabic" w:cs="Traditional Arabic"/>
          <w:sz w:val="36"/>
          <w:szCs w:val="36"/>
          <w:rtl/>
        </w:rPr>
        <w:t>مثل :</w:t>
      </w:r>
      <w:proofErr w:type="gramEnd"/>
      <w:r w:rsidRPr="00EF524F">
        <w:rPr>
          <w:rFonts w:ascii="Traditional Arabic" w:hAnsi="Traditional Arabic" w:cs="Traditional Arabic"/>
          <w:sz w:val="36"/>
          <w:szCs w:val="36"/>
          <w:rtl/>
        </w:rPr>
        <w:t xml:space="preserve"> حجم البنط ونوع الصورة والالوان والظلال ونوع اللقطة التليفزيونية بعيده أو متوسطة أو مقربه وكذلك أسلوب استخدام الموسيقى والمؤثرات الصوتية.</w:t>
      </w:r>
    </w:p>
    <w:p w:rsid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 xml:space="preserve">رموز ظرفية: وتنبع من استخدامنا للوقت والمكان، ومن خلال ترتيب المتصلين والأشياء حولهم </w:t>
      </w:r>
      <w:proofErr w:type="gramStart"/>
      <w:r w:rsidRPr="00EF524F">
        <w:rPr>
          <w:rFonts w:ascii="Traditional Arabic" w:hAnsi="Traditional Arabic" w:cs="Traditional Arabic"/>
          <w:sz w:val="36"/>
          <w:szCs w:val="36"/>
          <w:rtl/>
        </w:rPr>
        <w:t>مثل :</w:t>
      </w:r>
      <w:proofErr w:type="gramEnd"/>
      <w:r w:rsidRPr="00EF524F">
        <w:rPr>
          <w:rFonts w:ascii="Traditional Arabic" w:hAnsi="Traditional Arabic" w:cs="Traditional Arabic"/>
          <w:sz w:val="36"/>
          <w:szCs w:val="36"/>
          <w:rtl/>
        </w:rPr>
        <w:t xml:space="preserve"> ترتيب جلوس الزوار حسب اهميتهم الاجتماعية ، أو ت</w:t>
      </w:r>
      <w:r w:rsidR="00626E6A">
        <w:rPr>
          <w:rFonts w:ascii="Traditional Arabic" w:hAnsi="Traditional Arabic" w:cs="Traditional Arabic"/>
          <w:sz w:val="36"/>
          <w:szCs w:val="36"/>
          <w:rtl/>
        </w:rPr>
        <w:t>جاهل شخص نعرفه بطريقه متعمده.</w:t>
      </w:r>
    </w:p>
    <w:p w:rsidR="00626E6A" w:rsidRDefault="00626E6A" w:rsidP="00EF524F">
      <w:pPr>
        <w:jc w:val="mediumKashida"/>
        <w:rPr>
          <w:rFonts w:ascii="Traditional Arabic" w:hAnsi="Traditional Arabic" w:cs="Traditional Arabic"/>
          <w:sz w:val="36"/>
          <w:szCs w:val="36"/>
          <w:rtl/>
        </w:rPr>
      </w:pPr>
    </w:p>
    <w:p w:rsidR="00626E6A" w:rsidRPr="00EF524F" w:rsidRDefault="00626E6A" w:rsidP="00EF524F">
      <w:pPr>
        <w:jc w:val="mediumKashida"/>
        <w:rPr>
          <w:rFonts w:ascii="Traditional Arabic" w:hAnsi="Traditional Arabic" w:cs="Traditional Arabic"/>
          <w:sz w:val="36"/>
          <w:szCs w:val="36"/>
          <w:rtl/>
        </w:rPr>
      </w:pPr>
    </w:p>
    <w:p w:rsidR="00EF524F" w:rsidRPr="00626E6A" w:rsidRDefault="00626E6A" w:rsidP="00EF524F">
      <w:pPr>
        <w:jc w:val="mediumKashida"/>
        <w:rPr>
          <w:rFonts w:ascii="Traditional Arabic" w:hAnsi="Traditional Arabic" w:cs="Traditional Arabic"/>
          <w:b/>
          <w:bCs/>
          <w:sz w:val="36"/>
          <w:szCs w:val="36"/>
          <w:u w:val="single"/>
          <w:rtl/>
        </w:rPr>
      </w:pPr>
      <w:r w:rsidRPr="00626E6A">
        <w:rPr>
          <w:rFonts w:ascii="Traditional Arabic" w:hAnsi="Traditional Arabic" w:cs="Traditional Arabic"/>
          <w:b/>
          <w:bCs/>
          <w:sz w:val="36"/>
          <w:szCs w:val="36"/>
          <w:u w:val="single"/>
          <w:rtl/>
        </w:rPr>
        <w:lastRenderedPageBreak/>
        <w:t>الاتصال غير الجماهيري</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ويمكن أن يتضمن</w:t>
      </w:r>
    </w:p>
    <w:p w:rsidR="00EF524F" w:rsidRPr="00626E6A" w:rsidRDefault="00EF524F" w:rsidP="00626E6A">
      <w:pPr>
        <w:pStyle w:val="a3"/>
        <w:numPr>
          <w:ilvl w:val="0"/>
          <w:numId w:val="3"/>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الحديث</w:t>
      </w:r>
    </w:p>
    <w:p w:rsidR="00EF524F" w:rsidRPr="00626E6A" w:rsidRDefault="00EF524F" w:rsidP="00626E6A">
      <w:pPr>
        <w:pStyle w:val="a3"/>
        <w:numPr>
          <w:ilvl w:val="0"/>
          <w:numId w:val="3"/>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الإشارات</w:t>
      </w:r>
    </w:p>
    <w:p w:rsidR="00EF524F" w:rsidRPr="00626E6A" w:rsidRDefault="00EF524F" w:rsidP="00626E6A">
      <w:pPr>
        <w:pStyle w:val="a3"/>
        <w:numPr>
          <w:ilvl w:val="0"/>
          <w:numId w:val="3"/>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الاتصالات التليفونية</w:t>
      </w:r>
    </w:p>
    <w:p w:rsidR="00EF524F" w:rsidRPr="00626E6A" w:rsidRDefault="00EF524F" w:rsidP="00626E6A">
      <w:pPr>
        <w:pStyle w:val="a3"/>
        <w:numPr>
          <w:ilvl w:val="0"/>
          <w:numId w:val="3"/>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الرسائل البريدية</w:t>
      </w:r>
    </w:p>
    <w:p w:rsidR="00EF524F" w:rsidRPr="00626E6A" w:rsidRDefault="00EF524F" w:rsidP="00626E6A">
      <w:pPr>
        <w:pStyle w:val="a3"/>
        <w:numPr>
          <w:ilvl w:val="0"/>
          <w:numId w:val="3"/>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بعض استخدامات الإنترنت</w:t>
      </w:r>
    </w:p>
    <w:p w:rsidR="00EF524F" w:rsidRPr="00626E6A" w:rsidRDefault="00EF524F" w:rsidP="00626E6A">
      <w:pPr>
        <w:pStyle w:val="a3"/>
        <w:numPr>
          <w:ilvl w:val="0"/>
          <w:numId w:val="3"/>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الوسائط المتعددة التفاعلية</w:t>
      </w:r>
    </w:p>
    <w:p w:rsidR="00EF524F" w:rsidRPr="00626E6A" w:rsidRDefault="00EF524F" w:rsidP="00626E6A">
      <w:pPr>
        <w:pStyle w:val="a3"/>
        <w:numPr>
          <w:ilvl w:val="0"/>
          <w:numId w:val="3"/>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المؤتمرات والندوات والاجتماعات</w:t>
      </w:r>
    </w:p>
    <w:p w:rsidR="00EF524F" w:rsidRPr="00626E6A" w:rsidRDefault="00626E6A" w:rsidP="00EF524F">
      <w:pPr>
        <w:jc w:val="mediumKashida"/>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t>الاتصال الجماهيري</w:t>
      </w:r>
    </w:p>
    <w:p w:rsidR="00EF524F" w:rsidRPr="00EF524F" w:rsidRDefault="00EF524F" w:rsidP="00EF524F">
      <w:pPr>
        <w:jc w:val="mediumKashida"/>
        <w:rPr>
          <w:rFonts w:ascii="Traditional Arabic" w:hAnsi="Traditional Arabic" w:cs="Traditional Arabic"/>
          <w:sz w:val="36"/>
          <w:szCs w:val="36"/>
          <w:rtl/>
        </w:rPr>
      </w:pPr>
      <w:r w:rsidRPr="00EF524F">
        <w:rPr>
          <w:rFonts w:ascii="Traditional Arabic" w:hAnsi="Traditional Arabic" w:cs="Traditional Arabic"/>
          <w:sz w:val="36"/>
          <w:szCs w:val="36"/>
          <w:rtl/>
        </w:rPr>
        <w:t>هو عملية اتصال تقوم بها هيئات أو أفراد بهدف الوصول إلى عدد كبير جدا من الناس باستخدام وسيط مادي مستخدمة ما يعرف بوسائل الاتصال الجماهيري أو (وسائل الإعلام). وقد تزايدت وسائل الاتصال الجماهيري مع تقدم الزمن:</w:t>
      </w:r>
    </w:p>
    <w:p w:rsidR="00EF524F" w:rsidRPr="00626E6A" w:rsidRDefault="00EF524F" w:rsidP="00626E6A">
      <w:pPr>
        <w:pStyle w:val="a3"/>
        <w:numPr>
          <w:ilvl w:val="0"/>
          <w:numId w:val="4"/>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الجرائد</w:t>
      </w:r>
    </w:p>
    <w:p w:rsidR="00EF524F" w:rsidRPr="00626E6A" w:rsidRDefault="00EF524F" w:rsidP="00626E6A">
      <w:pPr>
        <w:pStyle w:val="a3"/>
        <w:numPr>
          <w:ilvl w:val="0"/>
          <w:numId w:val="4"/>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الإذاعة</w:t>
      </w:r>
    </w:p>
    <w:p w:rsidR="00EF524F" w:rsidRPr="00626E6A" w:rsidRDefault="00EF524F" w:rsidP="00626E6A">
      <w:pPr>
        <w:pStyle w:val="a3"/>
        <w:numPr>
          <w:ilvl w:val="0"/>
          <w:numId w:val="4"/>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التليفزيون</w:t>
      </w:r>
    </w:p>
    <w:p w:rsidR="00EF524F" w:rsidRPr="00626E6A" w:rsidRDefault="00EF524F" w:rsidP="00626E6A">
      <w:pPr>
        <w:pStyle w:val="a3"/>
        <w:numPr>
          <w:ilvl w:val="0"/>
          <w:numId w:val="4"/>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الإنترنت</w:t>
      </w:r>
    </w:p>
    <w:p w:rsidR="00EF524F" w:rsidRPr="00626E6A" w:rsidRDefault="00EF524F" w:rsidP="00626E6A">
      <w:pPr>
        <w:pStyle w:val="a3"/>
        <w:numPr>
          <w:ilvl w:val="0"/>
          <w:numId w:val="4"/>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السينما</w:t>
      </w:r>
    </w:p>
    <w:p w:rsidR="00EF524F" w:rsidRPr="00626E6A" w:rsidRDefault="00EF524F" w:rsidP="00626E6A">
      <w:pPr>
        <w:pStyle w:val="a3"/>
        <w:numPr>
          <w:ilvl w:val="0"/>
          <w:numId w:val="4"/>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الإنترنت</w:t>
      </w:r>
    </w:p>
    <w:p w:rsidR="00EF524F" w:rsidRPr="00626E6A" w:rsidRDefault="00EF524F" w:rsidP="00626E6A">
      <w:pPr>
        <w:pStyle w:val="a3"/>
        <w:numPr>
          <w:ilvl w:val="0"/>
          <w:numId w:val="4"/>
        </w:numPr>
        <w:jc w:val="mediumKashida"/>
        <w:rPr>
          <w:rFonts w:ascii="Traditional Arabic" w:hAnsi="Traditional Arabic" w:cs="Traditional Arabic"/>
          <w:sz w:val="36"/>
          <w:szCs w:val="36"/>
          <w:rtl/>
        </w:rPr>
      </w:pPr>
      <w:r w:rsidRPr="00626E6A">
        <w:rPr>
          <w:rFonts w:ascii="Traditional Arabic" w:hAnsi="Traditional Arabic" w:cs="Traditional Arabic"/>
          <w:sz w:val="36"/>
          <w:szCs w:val="36"/>
          <w:rtl/>
        </w:rPr>
        <w:t>الشرائط بأنواعها (فيديو- كاسيت....)</w:t>
      </w:r>
    </w:p>
    <w:p w:rsidR="00EF524F" w:rsidRPr="00626E6A" w:rsidRDefault="00EF524F" w:rsidP="00626E6A">
      <w:pPr>
        <w:pStyle w:val="a3"/>
        <w:numPr>
          <w:ilvl w:val="0"/>
          <w:numId w:val="4"/>
        </w:numPr>
        <w:jc w:val="mediumKashida"/>
        <w:rPr>
          <w:rFonts w:ascii="Traditional Arabic" w:hAnsi="Traditional Arabic" w:cs="Traditional Arabic"/>
          <w:sz w:val="36"/>
          <w:szCs w:val="36"/>
          <w:rtl/>
        </w:rPr>
      </w:pPr>
      <w:proofErr w:type="spellStart"/>
      <w:r w:rsidRPr="00626E6A">
        <w:rPr>
          <w:rFonts w:ascii="Traditional Arabic" w:hAnsi="Traditional Arabic" w:cs="Traditional Arabic"/>
          <w:sz w:val="36"/>
          <w:szCs w:val="36"/>
          <w:rtl/>
        </w:rPr>
        <w:t>بودكاست</w:t>
      </w:r>
      <w:proofErr w:type="spellEnd"/>
    </w:p>
    <w:p w:rsidR="00CD3666" w:rsidRDefault="00EF524F" w:rsidP="00626E6A">
      <w:pPr>
        <w:pStyle w:val="a3"/>
        <w:numPr>
          <w:ilvl w:val="0"/>
          <w:numId w:val="4"/>
        </w:numPr>
        <w:jc w:val="mediumKashida"/>
        <w:rPr>
          <w:rFonts w:ascii="Traditional Arabic" w:hAnsi="Traditional Arabic" w:cs="Traditional Arabic"/>
          <w:sz w:val="36"/>
          <w:szCs w:val="36"/>
        </w:rPr>
      </w:pPr>
      <w:r w:rsidRPr="00626E6A">
        <w:rPr>
          <w:rFonts w:ascii="Traditional Arabic" w:hAnsi="Traditional Arabic" w:cs="Traditional Arabic"/>
          <w:sz w:val="36"/>
          <w:szCs w:val="36"/>
          <w:rtl/>
        </w:rPr>
        <w:t>الهاتف</w:t>
      </w:r>
    </w:p>
    <w:p w:rsidR="00B123FF" w:rsidRDefault="00B123FF" w:rsidP="00B123FF">
      <w:pPr>
        <w:jc w:val="mediumKashida"/>
        <w:rPr>
          <w:rFonts w:ascii="Traditional Arabic" w:hAnsi="Traditional Arabic" w:cs="Traditional Arabic"/>
          <w:sz w:val="36"/>
          <w:szCs w:val="36"/>
          <w:rtl/>
        </w:rPr>
      </w:pPr>
    </w:p>
    <w:p w:rsidR="00B123FF" w:rsidRDefault="00B123FF" w:rsidP="00B123FF">
      <w:pPr>
        <w:jc w:val="mediumKashida"/>
        <w:rPr>
          <w:rFonts w:ascii="Traditional Arabic" w:hAnsi="Traditional Arabic" w:cs="Traditional Arabic"/>
          <w:sz w:val="36"/>
          <w:szCs w:val="36"/>
          <w:rtl/>
        </w:rPr>
      </w:pPr>
    </w:p>
    <w:p w:rsidR="00B123FF" w:rsidRPr="00B123FF" w:rsidRDefault="00B123FF" w:rsidP="00B123FF">
      <w:pPr>
        <w:jc w:val="mediumKashida"/>
        <w:rPr>
          <w:rFonts w:ascii="Traditional Arabic" w:hAnsi="Traditional Arabic" w:cs="Traditional Arabic" w:hint="cs"/>
          <w:b/>
          <w:bCs/>
          <w:sz w:val="36"/>
          <w:szCs w:val="36"/>
          <w:u w:val="single"/>
          <w:rtl/>
        </w:rPr>
      </w:pPr>
      <w:bookmarkStart w:id="0" w:name="_GoBack"/>
      <w:r w:rsidRPr="00B123FF">
        <w:rPr>
          <w:rFonts w:ascii="Traditional Arabic" w:hAnsi="Traditional Arabic" w:cs="Traditional Arabic" w:hint="cs"/>
          <w:b/>
          <w:bCs/>
          <w:sz w:val="36"/>
          <w:szCs w:val="36"/>
          <w:u w:val="single"/>
          <w:rtl/>
        </w:rPr>
        <w:lastRenderedPageBreak/>
        <w:t>المراجع:</w:t>
      </w:r>
    </w:p>
    <w:bookmarkEnd w:id="0"/>
    <w:p w:rsidR="00B123FF" w:rsidRPr="00B123FF" w:rsidRDefault="00B123FF" w:rsidP="00B123FF">
      <w:pPr>
        <w:pStyle w:val="a3"/>
        <w:numPr>
          <w:ilvl w:val="0"/>
          <w:numId w:val="5"/>
        </w:numPr>
        <w:rPr>
          <w:rFonts w:ascii="Traditional Arabic" w:hAnsi="Traditional Arabic" w:cs="Traditional Arabic"/>
          <w:sz w:val="36"/>
          <w:szCs w:val="36"/>
        </w:rPr>
      </w:pPr>
      <w:r w:rsidRPr="00B123FF">
        <w:rPr>
          <w:rFonts w:ascii="Traditional Arabic" w:hAnsi="Traditional Arabic" w:cs="Traditional Arabic"/>
          <w:sz w:val="36"/>
          <w:szCs w:val="36"/>
        </w:rPr>
        <w:t>Communication-theory | Define Communication-theory at Dictionary.com</w:t>
      </w:r>
    </w:p>
    <w:p w:rsidR="00B123FF" w:rsidRPr="00B123FF" w:rsidRDefault="00B123FF" w:rsidP="00B123FF">
      <w:pPr>
        <w:pStyle w:val="a3"/>
        <w:numPr>
          <w:ilvl w:val="0"/>
          <w:numId w:val="5"/>
        </w:numPr>
        <w:rPr>
          <w:rFonts w:ascii="Traditional Arabic" w:hAnsi="Traditional Arabic" w:cs="Traditional Arabic"/>
          <w:sz w:val="36"/>
          <w:szCs w:val="36"/>
          <w:rtl/>
        </w:rPr>
      </w:pPr>
      <w:r w:rsidRPr="00B123FF">
        <w:rPr>
          <w:rFonts w:ascii="Traditional Arabic" w:hAnsi="Traditional Arabic" w:cs="Traditional Arabic" w:hint="cs"/>
          <w:sz w:val="36"/>
          <w:szCs w:val="36"/>
          <w:rtl/>
        </w:rPr>
        <w:t>انظر</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إلى</w:t>
      </w:r>
      <w:r w:rsidRPr="00B123FF">
        <w:rPr>
          <w:rFonts w:ascii="Traditional Arabic" w:hAnsi="Traditional Arabic" w:cs="Traditional Arabic"/>
          <w:sz w:val="36"/>
          <w:szCs w:val="36"/>
          <w:rtl/>
        </w:rPr>
        <w:t xml:space="preserve"> </w:t>
      </w:r>
      <w:proofErr w:type="spellStart"/>
      <w:proofErr w:type="gramStart"/>
      <w:r w:rsidRPr="00B123FF">
        <w:rPr>
          <w:rFonts w:ascii="Traditional Arabic" w:hAnsi="Traditional Arabic" w:cs="Traditional Arabic" w:hint="cs"/>
          <w:sz w:val="36"/>
          <w:szCs w:val="36"/>
          <w:rtl/>
        </w:rPr>
        <w:t>مكاوي،حسن</w:t>
      </w:r>
      <w:proofErr w:type="spellEnd"/>
      <w:proofErr w:type="gramEnd"/>
      <w:r w:rsidRPr="00B123FF">
        <w:rPr>
          <w:rFonts w:ascii="Traditional Arabic" w:hAnsi="Traditional Arabic" w:cs="Traditional Arabic" w:hint="cs"/>
          <w:sz w:val="36"/>
          <w:szCs w:val="36"/>
          <w:rtl/>
        </w:rPr>
        <w:t>،</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ليلى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حسين</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السيد</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الاتصال</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و</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نظرياته</w:t>
      </w:r>
      <w:r w:rsidRPr="00B123FF">
        <w:rPr>
          <w:rFonts w:ascii="Traditional Arabic" w:hAnsi="Traditional Arabic" w:cs="Traditional Arabic"/>
          <w:sz w:val="36"/>
          <w:szCs w:val="36"/>
          <w:rtl/>
        </w:rPr>
        <w:t xml:space="preserve"> </w:t>
      </w:r>
      <w:proofErr w:type="spellStart"/>
      <w:proofErr w:type="gramStart"/>
      <w:r w:rsidRPr="00B123FF">
        <w:rPr>
          <w:rFonts w:ascii="Traditional Arabic" w:hAnsi="Traditional Arabic" w:cs="Traditional Arabic" w:hint="cs"/>
          <w:sz w:val="36"/>
          <w:szCs w:val="36"/>
          <w:rtl/>
        </w:rPr>
        <w:t>المعاصرة</w:t>
      </w:r>
      <w:r w:rsidRPr="00B123FF">
        <w:rPr>
          <w:rFonts w:ascii="Traditional Arabic" w:hAnsi="Traditional Arabic" w:cs="Traditional Arabic"/>
          <w:sz w:val="36"/>
          <w:szCs w:val="36"/>
          <w:rtl/>
        </w:rPr>
        <w:t>.</w:t>
      </w:r>
      <w:r w:rsidRPr="00B123FF">
        <w:rPr>
          <w:rFonts w:ascii="Traditional Arabic" w:hAnsi="Traditional Arabic" w:cs="Traditional Arabic" w:hint="cs"/>
          <w:sz w:val="36"/>
          <w:szCs w:val="36"/>
          <w:rtl/>
        </w:rPr>
        <w:t>القاهرة</w:t>
      </w:r>
      <w:proofErr w:type="spellEnd"/>
      <w:proofErr w:type="gramEnd"/>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الدار</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المصرية</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اللبنانية،</w:t>
      </w:r>
      <w:r w:rsidRPr="00B123FF">
        <w:rPr>
          <w:rFonts w:ascii="Traditional Arabic" w:hAnsi="Traditional Arabic" w:cs="Traditional Arabic"/>
          <w:sz w:val="36"/>
          <w:szCs w:val="36"/>
          <w:rtl/>
        </w:rPr>
        <w:t xml:space="preserve"> 2009</w:t>
      </w:r>
    </w:p>
    <w:p w:rsidR="00B123FF" w:rsidRPr="00B123FF" w:rsidRDefault="00B123FF" w:rsidP="00B123FF">
      <w:pPr>
        <w:pStyle w:val="a3"/>
        <w:numPr>
          <w:ilvl w:val="0"/>
          <w:numId w:val="5"/>
        </w:numPr>
        <w:rPr>
          <w:rFonts w:ascii="Traditional Arabic" w:hAnsi="Traditional Arabic" w:cs="Traditional Arabic"/>
          <w:sz w:val="36"/>
          <w:szCs w:val="36"/>
          <w:rtl/>
        </w:rPr>
      </w:pPr>
      <w:proofErr w:type="spellStart"/>
      <w:proofErr w:type="gramStart"/>
      <w:r w:rsidRPr="00B123FF">
        <w:rPr>
          <w:rFonts w:ascii="Traditional Arabic" w:hAnsi="Traditional Arabic" w:cs="Traditional Arabic" w:hint="cs"/>
          <w:sz w:val="36"/>
          <w:szCs w:val="36"/>
          <w:rtl/>
        </w:rPr>
        <w:t>د</w:t>
      </w:r>
      <w:r w:rsidRPr="00B123FF">
        <w:rPr>
          <w:rFonts w:ascii="Traditional Arabic" w:hAnsi="Traditional Arabic" w:cs="Traditional Arabic"/>
          <w:sz w:val="36"/>
          <w:szCs w:val="36"/>
          <w:rtl/>
        </w:rPr>
        <w:t>.</w:t>
      </w:r>
      <w:r w:rsidRPr="00B123FF">
        <w:rPr>
          <w:rFonts w:ascii="Traditional Arabic" w:hAnsi="Traditional Arabic" w:cs="Traditional Arabic" w:hint="cs"/>
          <w:sz w:val="36"/>
          <w:szCs w:val="36"/>
          <w:rtl/>
        </w:rPr>
        <w:t>حبيب</w:t>
      </w:r>
      <w:proofErr w:type="gramEnd"/>
      <w:r w:rsidRPr="00B123FF">
        <w:rPr>
          <w:rFonts w:ascii="Traditional Arabic" w:hAnsi="Traditional Arabic" w:cs="Traditional Arabic" w:hint="cs"/>
          <w:sz w:val="36"/>
          <w:szCs w:val="36"/>
          <w:rtl/>
        </w:rPr>
        <w:t>،راكان،واخرون</w:t>
      </w:r>
      <w:r w:rsidRPr="00B123FF">
        <w:rPr>
          <w:rFonts w:ascii="Traditional Arabic" w:hAnsi="Traditional Arabic" w:cs="Traditional Arabic"/>
          <w:sz w:val="36"/>
          <w:szCs w:val="36"/>
          <w:rtl/>
        </w:rPr>
        <w:t>.</w:t>
      </w:r>
      <w:r w:rsidRPr="00B123FF">
        <w:rPr>
          <w:rFonts w:ascii="Traditional Arabic" w:hAnsi="Traditional Arabic" w:cs="Traditional Arabic" w:hint="cs"/>
          <w:sz w:val="36"/>
          <w:szCs w:val="36"/>
          <w:rtl/>
        </w:rPr>
        <w:t>مقدمة</w:t>
      </w:r>
      <w:proofErr w:type="spellEnd"/>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وسائل</w:t>
      </w:r>
      <w:r w:rsidRPr="00B123FF">
        <w:rPr>
          <w:rFonts w:ascii="Traditional Arabic" w:hAnsi="Traditional Arabic" w:cs="Traditional Arabic"/>
          <w:sz w:val="36"/>
          <w:szCs w:val="36"/>
          <w:rtl/>
        </w:rPr>
        <w:t xml:space="preserve"> </w:t>
      </w:r>
      <w:proofErr w:type="spellStart"/>
      <w:r w:rsidRPr="00B123FF">
        <w:rPr>
          <w:rFonts w:ascii="Traditional Arabic" w:hAnsi="Traditional Arabic" w:cs="Traditional Arabic" w:hint="cs"/>
          <w:sz w:val="36"/>
          <w:szCs w:val="36"/>
          <w:rtl/>
        </w:rPr>
        <w:t>الاتصال</w:t>
      </w:r>
      <w:r w:rsidRPr="00B123FF">
        <w:rPr>
          <w:rFonts w:ascii="Traditional Arabic" w:hAnsi="Traditional Arabic" w:cs="Traditional Arabic"/>
          <w:sz w:val="36"/>
          <w:szCs w:val="36"/>
          <w:rtl/>
        </w:rPr>
        <w:t>.</w:t>
      </w:r>
      <w:r w:rsidRPr="00B123FF">
        <w:rPr>
          <w:rFonts w:ascii="Traditional Arabic" w:hAnsi="Traditional Arabic" w:cs="Traditional Arabic" w:hint="cs"/>
          <w:sz w:val="36"/>
          <w:szCs w:val="36"/>
          <w:rtl/>
        </w:rPr>
        <w:t>جدة</w:t>
      </w:r>
      <w:r w:rsidRPr="00B123FF">
        <w:rPr>
          <w:rFonts w:ascii="Traditional Arabic" w:hAnsi="Traditional Arabic" w:cs="Traditional Arabic"/>
          <w:sz w:val="36"/>
          <w:szCs w:val="36"/>
          <w:rtl/>
        </w:rPr>
        <w:t>:</w:t>
      </w:r>
      <w:r w:rsidRPr="00B123FF">
        <w:rPr>
          <w:rFonts w:ascii="Traditional Arabic" w:hAnsi="Traditional Arabic" w:cs="Traditional Arabic" w:hint="cs"/>
          <w:sz w:val="36"/>
          <w:szCs w:val="36"/>
          <w:rtl/>
        </w:rPr>
        <w:t>مكتبة</w:t>
      </w:r>
      <w:proofErr w:type="spellEnd"/>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دار</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زهران</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للنشر</w:t>
      </w:r>
      <w:r w:rsidRPr="00B123FF">
        <w:rPr>
          <w:rFonts w:ascii="Traditional Arabic" w:hAnsi="Traditional Arabic" w:cs="Traditional Arabic"/>
          <w:sz w:val="36"/>
          <w:szCs w:val="36"/>
          <w:rtl/>
        </w:rPr>
        <w:t xml:space="preserve"> </w:t>
      </w:r>
      <w:proofErr w:type="spellStart"/>
      <w:r w:rsidRPr="00B123FF">
        <w:rPr>
          <w:rFonts w:ascii="Traditional Arabic" w:hAnsi="Traditional Arabic" w:cs="Traditional Arabic" w:hint="cs"/>
          <w:sz w:val="36"/>
          <w:szCs w:val="36"/>
          <w:rtl/>
        </w:rPr>
        <w:t>والتوزيع،الطبعة</w:t>
      </w:r>
      <w:proofErr w:type="spellEnd"/>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الأولى</w:t>
      </w:r>
      <w:r w:rsidRPr="00B123FF">
        <w:rPr>
          <w:rFonts w:ascii="Traditional Arabic" w:hAnsi="Traditional Arabic" w:cs="Traditional Arabic"/>
          <w:sz w:val="36"/>
          <w:szCs w:val="36"/>
          <w:rtl/>
        </w:rPr>
        <w:t xml:space="preserve"> 1422</w:t>
      </w:r>
      <w:r w:rsidRPr="00B123FF">
        <w:rPr>
          <w:rFonts w:ascii="Traditional Arabic" w:hAnsi="Traditional Arabic" w:cs="Traditional Arabic" w:hint="cs"/>
          <w:sz w:val="36"/>
          <w:szCs w:val="36"/>
          <w:rtl/>
        </w:rPr>
        <w:t>هـ</w:t>
      </w:r>
      <w:r w:rsidRPr="00B123FF">
        <w:rPr>
          <w:rFonts w:ascii="Traditional Arabic" w:hAnsi="Traditional Arabic" w:cs="Traditional Arabic"/>
          <w:sz w:val="36"/>
          <w:szCs w:val="36"/>
          <w:rtl/>
        </w:rPr>
        <w:t xml:space="preserve"> _2001</w:t>
      </w:r>
      <w:r w:rsidRPr="00B123FF">
        <w:rPr>
          <w:rFonts w:ascii="Traditional Arabic" w:hAnsi="Traditional Arabic" w:cs="Traditional Arabic" w:hint="cs"/>
          <w:sz w:val="36"/>
          <w:szCs w:val="36"/>
          <w:rtl/>
        </w:rPr>
        <w:t>م</w:t>
      </w:r>
      <w:r w:rsidRPr="00B123FF">
        <w:rPr>
          <w:rFonts w:ascii="Traditional Arabic" w:hAnsi="Traditional Arabic" w:cs="Traditional Arabic"/>
          <w:sz w:val="36"/>
          <w:szCs w:val="36"/>
          <w:rtl/>
        </w:rPr>
        <w:t>.</w:t>
      </w:r>
    </w:p>
    <w:p w:rsidR="00B123FF" w:rsidRPr="00B123FF" w:rsidRDefault="00B123FF" w:rsidP="00B123FF">
      <w:pPr>
        <w:pStyle w:val="a3"/>
        <w:numPr>
          <w:ilvl w:val="0"/>
          <w:numId w:val="5"/>
        </w:numPr>
        <w:rPr>
          <w:rFonts w:ascii="Traditional Arabic" w:hAnsi="Traditional Arabic" w:cs="Traditional Arabic"/>
          <w:sz w:val="36"/>
          <w:szCs w:val="36"/>
          <w:rtl/>
        </w:rPr>
      </w:pPr>
      <w:r w:rsidRPr="00B123FF">
        <w:rPr>
          <w:rFonts w:ascii="Traditional Arabic" w:hAnsi="Traditional Arabic" w:cs="Traditional Arabic" w:hint="cs"/>
          <w:sz w:val="36"/>
          <w:szCs w:val="36"/>
          <w:rtl/>
        </w:rPr>
        <w:t>تعدى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إلى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الأعلى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ل</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أ</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ب</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انظر</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إلى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مكاوي،</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حسن،</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ليلى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حسين</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السيد</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الاتصال</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ونظرياته</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المعاصرة</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القاهرة</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الدار</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المصرية</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اللبنانية،</w:t>
      </w:r>
      <w:r w:rsidRPr="00B123FF">
        <w:rPr>
          <w:rFonts w:ascii="Traditional Arabic" w:hAnsi="Traditional Arabic" w:cs="Traditional Arabic"/>
          <w:sz w:val="36"/>
          <w:szCs w:val="36"/>
          <w:rtl/>
        </w:rPr>
        <w:t>2009.</w:t>
      </w:r>
    </w:p>
    <w:p w:rsidR="00B123FF" w:rsidRPr="00B123FF" w:rsidRDefault="00B123FF" w:rsidP="00B123FF">
      <w:pPr>
        <w:pStyle w:val="a3"/>
        <w:numPr>
          <w:ilvl w:val="0"/>
          <w:numId w:val="5"/>
        </w:numPr>
        <w:rPr>
          <w:rFonts w:ascii="Traditional Arabic" w:hAnsi="Traditional Arabic" w:cs="Traditional Arabic"/>
          <w:sz w:val="36"/>
          <w:szCs w:val="36"/>
        </w:rPr>
      </w:pPr>
      <w:r w:rsidRPr="00B123FF">
        <w:rPr>
          <w:rFonts w:ascii="Traditional Arabic" w:hAnsi="Traditional Arabic" w:cs="Traditional Arabic" w:hint="cs"/>
          <w:sz w:val="36"/>
          <w:szCs w:val="36"/>
          <w:rtl/>
        </w:rPr>
        <w:t>تعدى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إلى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الأعلى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ل</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أ</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ب</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انظر</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إلى</w:t>
      </w:r>
      <w:r w:rsidRPr="00B123FF">
        <w:rPr>
          <w:rFonts w:ascii="Traditional Arabic" w:hAnsi="Traditional Arabic" w:cs="Traditional Arabic"/>
          <w:sz w:val="36"/>
          <w:szCs w:val="36"/>
          <w:rtl/>
        </w:rPr>
        <w:t xml:space="preserve"> </w:t>
      </w:r>
      <w:proofErr w:type="spellStart"/>
      <w:proofErr w:type="gramStart"/>
      <w:r w:rsidRPr="00B123FF">
        <w:rPr>
          <w:rFonts w:ascii="Traditional Arabic" w:hAnsi="Traditional Arabic" w:cs="Traditional Arabic" w:hint="cs"/>
          <w:sz w:val="36"/>
          <w:szCs w:val="36"/>
          <w:rtl/>
        </w:rPr>
        <w:t>مكاوي،حسن</w:t>
      </w:r>
      <w:proofErr w:type="spellEnd"/>
      <w:proofErr w:type="gramEnd"/>
      <w:r w:rsidRPr="00B123FF">
        <w:rPr>
          <w:rFonts w:ascii="Traditional Arabic" w:hAnsi="Traditional Arabic" w:cs="Traditional Arabic" w:hint="cs"/>
          <w:sz w:val="36"/>
          <w:szCs w:val="36"/>
          <w:rtl/>
        </w:rPr>
        <w:t>،</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ليلى</w:t>
      </w:r>
      <w:r w:rsidRPr="00B123FF">
        <w:rPr>
          <w:rFonts w:ascii="Traditional Arabic" w:hAnsi="Traditional Arabic" w:cs="Traditional Arabic"/>
          <w:sz w:val="36"/>
          <w:szCs w:val="36"/>
          <w:rtl/>
        </w:rPr>
        <w:t xml:space="preserve"> </w:t>
      </w:r>
      <w:r w:rsidRPr="00B123FF">
        <w:rPr>
          <w:rFonts w:ascii="Traditional Arabic" w:hAnsi="Traditional Arabic" w:cs="Traditional Arabic" w:hint="cs"/>
          <w:sz w:val="36"/>
          <w:szCs w:val="36"/>
          <w:rtl/>
        </w:rPr>
        <w:t>حسين</w:t>
      </w:r>
      <w:r w:rsidRPr="00B123FF">
        <w:rPr>
          <w:rFonts w:ascii="Traditional Arabic" w:hAnsi="Traditional Arabic" w:cs="Traditional Arabic"/>
          <w:sz w:val="36"/>
          <w:szCs w:val="36"/>
          <w:rtl/>
        </w:rPr>
        <w:t xml:space="preserve"> </w:t>
      </w:r>
      <w:proofErr w:type="spellStart"/>
      <w:r w:rsidRPr="00B123FF">
        <w:rPr>
          <w:rFonts w:ascii="Traditional Arabic" w:hAnsi="Traditional Arabic" w:cs="Traditional Arabic" w:hint="cs"/>
          <w:sz w:val="36"/>
          <w:szCs w:val="36"/>
          <w:rtl/>
        </w:rPr>
        <w:t>السيد</w:t>
      </w:r>
      <w:r w:rsidRPr="00B123FF">
        <w:rPr>
          <w:rFonts w:ascii="Traditional Arabic" w:hAnsi="Traditional Arabic" w:cs="Traditional Arabic"/>
          <w:sz w:val="36"/>
          <w:szCs w:val="36"/>
          <w:rtl/>
        </w:rPr>
        <w:t>.</w:t>
      </w:r>
      <w:r w:rsidRPr="00B123FF">
        <w:rPr>
          <w:rFonts w:ascii="Traditional Arabic" w:hAnsi="Traditional Arabic" w:cs="Traditional Arabic" w:hint="cs"/>
          <w:sz w:val="36"/>
          <w:szCs w:val="36"/>
          <w:rtl/>
        </w:rPr>
        <w:t>الاتصال</w:t>
      </w:r>
      <w:proofErr w:type="spellEnd"/>
      <w:r w:rsidRPr="00B123FF">
        <w:rPr>
          <w:rFonts w:ascii="Traditional Arabic" w:hAnsi="Traditional Arabic" w:cs="Traditional Arabic"/>
          <w:sz w:val="36"/>
          <w:szCs w:val="36"/>
          <w:rtl/>
        </w:rPr>
        <w:t xml:space="preserve"> </w:t>
      </w:r>
    </w:p>
    <w:sectPr w:rsidR="00B123FF" w:rsidRPr="00B123FF" w:rsidSect="00626E6A">
      <w:pgSz w:w="11906" w:h="16838"/>
      <w:pgMar w:top="851" w:right="1800" w:bottom="851"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0366"/>
    <w:multiLevelType w:val="hybridMultilevel"/>
    <w:tmpl w:val="27D0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10D6A"/>
    <w:multiLevelType w:val="hybridMultilevel"/>
    <w:tmpl w:val="958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C1CA3"/>
    <w:multiLevelType w:val="hybridMultilevel"/>
    <w:tmpl w:val="C46C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51D09"/>
    <w:multiLevelType w:val="hybridMultilevel"/>
    <w:tmpl w:val="3CD8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00FE8"/>
    <w:multiLevelType w:val="hybridMultilevel"/>
    <w:tmpl w:val="B23A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4F"/>
    <w:rsid w:val="0013184C"/>
    <w:rsid w:val="00626E6A"/>
    <w:rsid w:val="00B123FF"/>
    <w:rsid w:val="00CD3666"/>
    <w:rsid w:val="00EF5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2C9F"/>
  <w15:chartTrackingRefBased/>
  <w15:docId w15:val="{F2FF9F08-BBF7-4B02-801C-9E178821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877</Words>
  <Characters>5000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3</cp:revision>
  <dcterms:created xsi:type="dcterms:W3CDTF">2017-12-11T13:03:00Z</dcterms:created>
  <dcterms:modified xsi:type="dcterms:W3CDTF">2017-12-11T13:21:00Z</dcterms:modified>
</cp:coreProperties>
</file>