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FF" w:rsidRPr="00A724FF" w:rsidRDefault="00A724FF" w:rsidP="00A724FF">
      <w:pPr>
        <w:jc w:val="center"/>
        <w:rPr>
          <w:rFonts w:ascii="Traditional Arabic" w:hAnsi="Traditional Arabic" w:cs="Traditional Arabic"/>
          <w:b/>
          <w:bCs/>
          <w:sz w:val="44"/>
          <w:szCs w:val="44"/>
          <w:rtl/>
        </w:rPr>
      </w:pPr>
      <w:r w:rsidRPr="00A724FF">
        <w:rPr>
          <w:rFonts w:ascii="Traditional Arabic" w:hAnsi="Traditional Arabic" w:cs="Traditional Arabic" w:hint="cs"/>
          <w:b/>
          <w:bCs/>
          <w:sz w:val="44"/>
          <w:szCs w:val="44"/>
          <w:rtl/>
        </w:rPr>
        <w:t>أنواع التكاثر</w:t>
      </w: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 xml:space="preserve">التكاثر هو إحدى العمليات الحيوية التي تؤمن إنتاج </w:t>
      </w:r>
      <w:proofErr w:type="spellStart"/>
      <w:r w:rsidRPr="00EA614D">
        <w:rPr>
          <w:rFonts w:ascii="Traditional Arabic" w:hAnsi="Traditional Arabic" w:cs="Traditional Arabic"/>
          <w:sz w:val="38"/>
          <w:szCs w:val="38"/>
          <w:rtl/>
        </w:rPr>
        <w:t>متعضيات</w:t>
      </w:r>
      <w:proofErr w:type="spellEnd"/>
      <w:r w:rsidRPr="00EA614D">
        <w:rPr>
          <w:rFonts w:ascii="Traditional Arabic" w:hAnsi="Traditional Arabic" w:cs="Traditional Arabic"/>
          <w:sz w:val="38"/>
          <w:szCs w:val="38"/>
          <w:rtl/>
        </w:rPr>
        <w:t xml:space="preserve"> جديدة تؤمن استمرار النوع الحي. التكاثر إحدى الصفات الأساسية التي تترافق مع الحياة فكل كائن حي يجب أن يتكاثر بطريقة أو أخرى. الطرق المعروفة للتكاثر هي التكاثر الجنسي </w:t>
      </w:r>
      <w:proofErr w:type="spellStart"/>
      <w:r w:rsidRPr="00EA614D">
        <w:rPr>
          <w:rFonts w:ascii="Traditional Arabic" w:hAnsi="Traditional Arabic" w:cs="Traditional Arabic"/>
          <w:sz w:val="38"/>
          <w:szCs w:val="38"/>
          <w:rtl/>
        </w:rPr>
        <w:t>واللاجنسي</w:t>
      </w:r>
      <w:proofErr w:type="spellEnd"/>
      <w:r w:rsidRPr="00EA614D">
        <w:rPr>
          <w:rFonts w:ascii="Traditional Arabic" w:hAnsi="Traditional Arabic" w:cs="Traditional Arabic"/>
          <w:sz w:val="38"/>
          <w:szCs w:val="38"/>
          <w:rtl/>
        </w:rPr>
        <w:t>.</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sz w:val="38"/>
          <w:szCs w:val="38"/>
          <w:rtl/>
        </w:rPr>
      </w:pPr>
      <w:r w:rsidRPr="00A724FF">
        <w:rPr>
          <w:rFonts w:ascii="Traditional Arabic" w:hAnsi="Traditional Arabic" w:cs="Traditional Arabic"/>
          <w:b/>
          <w:bCs/>
          <w:sz w:val="38"/>
          <w:szCs w:val="38"/>
          <w:rtl/>
        </w:rPr>
        <w:t xml:space="preserve">في التكاثر </w:t>
      </w:r>
      <w:proofErr w:type="spellStart"/>
      <w:proofErr w:type="gramStart"/>
      <w:r w:rsidRPr="00A724FF">
        <w:rPr>
          <w:rFonts w:ascii="Traditional Arabic" w:hAnsi="Traditional Arabic" w:cs="Traditional Arabic"/>
          <w:b/>
          <w:bCs/>
          <w:sz w:val="38"/>
          <w:szCs w:val="38"/>
          <w:rtl/>
        </w:rPr>
        <w:t>اللاجنسي</w:t>
      </w:r>
      <w:proofErr w:type="spellEnd"/>
      <w:r w:rsidRPr="00EA614D">
        <w:rPr>
          <w:rFonts w:ascii="Traditional Arabic" w:hAnsi="Traditional Arabic" w:cs="Traditional Arabic"/>
          <w:sz w:val="38"/>
          <w:szCs w:val="38"/>
          <w:rtl/>
        </w:rPr>
        <w:t xml:space="preserve"> :</w:t>
      </w:r>
      <w:proofErr w:type="gramEnd"/>
      <w:r w:rsidRPr="00EA614D">
        <w:rPr>
          <w:rFonts w:ascii="Traditional Arabic" w:hAnsi="Traditional Arabic" w:cs="Traditional Arabic"/>
          <w:sz w:val="38"/>
          <w:szCs w:val="38"/>
          <w:rtl/>
        </w:rPr>
        <w:t xml:space="preserve"> يمكن </w:t>
      </w:r>
      <w:proofErr w:type="spellStart"/>
      <w:r w:rsidRPr="00EA614D">
        <w:rPr>
          <w:rFonts w:ascii="Traditional Arabic" w:hAnsi="Traditional Arabic" w:cs="Traditional Arabic"/>
          <w:sz w:val="38"/>
          <w:szCs w:val="38"/>
          <w:rtl/>
        </w:rPr>
        <w:t>لمتعضية</w:t>
      </w:r>
      <w:proofErr w:type="spellEnd"/>
      <w:r w:rsidRPr="00EA614D">
        <w:rPr>
          <w:rFonts w:ascii="Traditional Arabic" w:hAnsi="Traditional Arabic" w:cs="Traditional Arabic"/>
          <w:sz w:val="38"/>
          <w:szCs w:val="38"/>
          <w:rtl/>
        </w:rPr>
        <w:t xml:space="preserve"> وحيدة بدون تدخل أي </w:t>
      </w:r>
      <w:proofErr w:type="spellStart"/>
      <w:r w:rsidRPr="00EA614D">
        <w:rPr>
          <w:rFonts w:ascii="Traditional Arabic" w:hAnsi="Traditional Arabic" w:cs="Traditional Arabic"/>
          <w:sz w:val="38"/>
          <w:szCs w:val="38"/>
          <w:rtl/>
        </w:rPr>
        <w:t>متعضية</w:t>
      </w:r>
      <w:proofErr w:type="spellEnd"/>
      <w:r w:rsidRPr="00EA614D">
        <w:rPr>
          <w:rFonts w:ascii="Traditional Arabic" w:hAnsi="Traditional Arabic" w:cs="Traditional Arabic"/>
          <w:sz w:val="38"/>
          <w:szCs w:val="38"/>
          <w:rtl/>
        </w:rPr>
        <w:t xml:space="preserve"> أخرى أن تقوم بالانقسام لإعطاء </w:t>
      </w:r>
      <w:proofErr w:type="spellStart"/>
      <w:r w:rsidRPr="00EA614D">
        <w:rPr>
          <w:rFonts w:ascii="Traditional Arabic" w:hAnsi="Traditional Arabic" w:cs="Traditional Arabic"/>
          <w:sz w:val="38"/>
          <w:szCs w:val="38"/>
          <w:rtl/>
        </w:rPr>
        <w:t>متعضيات</w:t>
      </w:r>
      <w:proofErr w:type="spellEnd"/>
      <w:r w:rsidRPr="00EA614D">
        <w:rPr>
          <w:rFonts w:ascii="Traditional Arabic" w:hAnsi="Traditional Arabic" w:cs="Traditional Arabic"/>
          <w:sz w:val="38"/>
          <w:szCs w:val="38"/>
          <w:rtl/>
        </w:rPr>
        <w:t xml:space="preserve"> جديدة. فالبكتريا مثلا تنقسم إلى خليتين ابنتين كمثال عن التكاثر </w:t>
      </w:r>
      <w:proofErr w:type="spellStart"/>
      <w:r w:rsidRPr="00EA614D">
        <w:rPr>
          <w:rFonts w:ascii="Traditional Arabic" w:hAnsi="Traditional Arabic" w:cs="Traditional Arabic"/>
          <w:sz w:val="38"/>
          <w:szCs w:val="38"/>
          <w:rtl/>
        </w:rPr>
        <w:t>اللاجنسي</w:t>
      </w:r>
      <w:proofErr w:type="spellEnd"/>
      <w:r w:rsidRPr="00EA614D">
        <w:rPr>
          <w:rFonts w:ascii="Traditional Arabic" w:hAnsi="Traditional Arabic" w:cs="Traditional Arabic"/>
          <w:sz w:val="38"/>
          <w:szCs w:val="38"/>
          <w:rtl/>
        </w:rPr>
        <w:t xml:space="preserve">. ينحصر التكاثر </w:t>
      </w:r>
      <w:proofErr w:type="spellStart"/>
      <w:r w:rsidRPr="00EA614D">
        <w:rPr>
          <w:rFonts w:ascii="Traditional Arabic" w:hAnsi="Traditional Arabic" w:cs="Traditional Arabic"/>
          <w:sz w:val="38"/>
          <w:szCs w:val="38"/>
          <w:rtl/>
        </w:rPr>
        <w:t>اللاجنسي</w:t>
      </w:r>
      <w:proofErr w:type="spellEnd"/>
      <w:r w:rsidRPr="00EA614D">
        <w:rPr>
          <w:rFonts w:ascii="Traditional Arabic" w:hAnsi="Traditional Arabic" w:cs="Traditional Arabic"/>
          <w:sz w:val="38"/>
          <w:szCs w:val="38"/>
          <w:rtl/>
        </w:rPr>
        <w:t xml:space="preserve"> في الكائنات وحيدة الخلية في حين تحتفظ معظم النباتات بقدرة على التكاثر </w:t>
      </w:r>
      <w:proofErr w:type="spellStart"/>
      <w:r w:rsidRPr="00EA614D">
        <w:rPr>
          <w:rFonts w:ascii="Traditional Arabic" w:hAnsi="Traditional Arabic" w:cs="Traditional Arabic"/>
          <w:sz w:val="38"/>
          <w:szCs w:val="38"/>
          <w:rtl/>
        </w:rPr>
        <w:t>اللاجنسي</w:t>
      </w:r>
      <w:proofErr w:type="spellEnd"/>
      <w:r w:rsidRPr="00EA614D">
        <w:rPr>
          <w:rFonts w:ascii="Traditional Arabic" w:hAnsi="Traditional Arabic" w:cs="Traditional Arabic"/>
          <w:sz w:val="38"/>
          <w:szCs w:val="38"/>
          <w:rtl/>
        </w:rPr>
        <w:t>.</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sz w:val="38"/>
          <w:szCs w:val="38"/>
          <w:rtl/>
        </w:rPr>
      </w:pPr>
      <w:r w:rsidRPr="00A724FF">
        <w:rPr>
          <w:rFonts w:ascii="Traditional Arabic" w:hAnsi="Traditional Arabic" w:cs="Traditional Arabic"/>
          <w:b/>
          <w:bCs/>
          <w:sz w:val="38"/>
          <w:szCs w:val="38"/>
          <w:rtl/>
        </w:rPr>
        <w:t xml:space="preserve">في التكاثر </w:t>
      </w:r>
      <w:proofErr w:type="gramStart"/>
      <w:r w:rsidRPr="00A724FF">
        <w:rPr>
          <w:rFonts w:ascii="Traditional Arabic" w:hAnsi="Traditional Arabic" w:cs="Traditional Arabic"/>
          <w:b/>
          <w:bCs/>
          <w:sz w:val="38"/>
          <w:szCs w:val="38"/>
          <w:rtl/>
        </w:rPr>
        <w:t>الجنسي</w:t>
      </w:r>
      <w:r w:rsidRPr="00EA614D">
        <w:rPr>
          <w:rFonts w:ascii="Traditional Arabic" w:hAnsi="Traditional Arabic" w:cs="Traditional Arabic"/>
          <w:sz w:val="38"/>
          <w:szCs w:val="38"/>
          <w:rtl/>
        </w:rPr>
        <w:t xml:space="preserve"> :</w:t>
      </w:r>
      <w:proofErr w:type="gramEnd"/>
      <w:r w:rsidRPr="00EA614D">
        <w:rPr>
          <w:rFonts w:ascii="Traditional Arabic" w:hAnsi="Traditional Arabic" w:cs="Traditional Arabic"/>
          <w:sz w:val="38"/>
          <w:szCs w:val="38"/>
          <w:rtl/>
        </w:rPr>
        <w:t xml:space="preserve"> تتطلب العملية مشاركة </w:t>
      </w:r>
      <w:proofErr w:type="spellStart"/>
      <w:r w:rsidRPr="00EA614D">
        <w:rPr>
          <w:rFonts w:ascii="Traditional Arabic" w:hAnsi="Traditional Arabic" w:cs="Traditional Arabic"/>
          <w:sz w:val="38"/>
          <w:szCs w:val="38"/>
          <w:rtl/>
        </w:rPr>
        <w:t>متعضيتين</w:t>
      </w:r>
      <w:proofErr w:type="spellEnd"/>
      <w:r w:rsidRPr="00EA614D">
        <w:rPr>
          <w:rFonts w:ascii="Traditional Arabic" w:hAnsi="Traditional Arabic" w:cs="Traditional Arabic"/>
          <w:sz w:val="38"/>
          <w:szCs w:val="38"/>
          <w:rtl/>
        </w:rPr>
        <w:t xml:space="preserve"> واحدة من كل جنس حيث تتميز أفراد الكثير من النباتات ومعظم الحيوانات الراقية إلى ذكور واناث، حيث تنتج الذكور خلايا جرثومية ذكرية هي </w:t>
      </w:r>
      <w:proofErr w:type="spellStart"/>
      <w:r w:rsidRPr="00EA614D">
        <w:rPr>
          <w:rFonts w:ascii="Traditional Arabic" w:hAnsi="Traditional Arabic" w:cs="Traditional Arabic"/>
          <w:sz w:val="38"/>
          <w:szCs w:val="38"/>
          <w:rtl/>
        </w:rPr>
        <w:t>الحيامن</w:t>
      </w:r>
      <w:proofErr w:type="spellEnd"/>
      <w:r w:rsidRPr="00EA614D">
        <w:rPr>
          <w:rFonts w:ascii="Traditional Arabic" w:hAnsi="Traditional Arabic" w:cs="Traditional Arabic"/>
          <w:sz w:val="38"/>
          <w:szCs w:val="38"/>
          <w:rtl/>
        </w:rPr>
        <w:t xml:space="preserve"> (</w:t>
      </w:r>
      <w:r w:rsidRPr="00EA614D">
        <w:rPr>
          <w:rFonts w:ascii="Traditional Arabic" w:hAnsi="Traditional Arabic" w:cs="Traditional Arabic"/>
          <w:sz w:val="38"/>
          <w:szCs w:val="38"/>
        </w:rPr>
        <w:t>Sperms</w:t>
      </w:r>
      <w:r w:rsidRPr="00EA614D">
        <w:rPr>
          <w:rFonts w:ascii="Traditional Arabic" w:hAnsi="Traditional Arabic" w:cs="Traditional Arabic"/>
          <w:sz w:val="38"/>
          <w:szCs w:val="38"/>
          <w:rtl/>
        </w:rPr>
        <w:t>) وتنتج الإناث خلايا جرثومية أنثوية هي البيوض (</w:t>
      </w:r>
      <w:r w:rsidRPr="00EA614D">
        <w:rPr>
          <w:rFonts w:ascii="Traditional Arabic" w:hAnsi="Traditional Arabic" w:cs="Traditional Arabic"/>
          <w:sz w:val="38"/>
          <w:szCs w:val="38"/>
        </w:rPr>
        <w:t>Ova</w:t>
      </w:r>
      <w:r w:rsidRPr="00EA614D">
        <w:rPr>
          <w:rFonts w:ascii="Traditional Arabic" w:hAnsi="Traditional Arabic" w:cs="Traditional Arabic"/>
          <w:sz w:val="38"/>
          <w:szCs w:val="38"/>
          <w:rtl/>
        </w:rPr>
        <w:t xml:space="preserve">). وفي مثل هذه الحالة تكون هذه الكائنات مميزة عن بعضها بالشكل والمظهر الخارجي والتركيب الداخلي لأعضائها التناسلية. وعملية التكاثر الجنسي تتم </w:t>
      </w:r>
      <w:proofErr w:type="spellStart"/>
      <w:r w:rsidRPr="00EA614D">
        <w:rPr>
          <w:rFonts w:ascii="Traditional Arabic" w:hAnsi="Traditional Arabic" w:cs="Traditional Arabic"/>
          <w:sz w:val="38"/>
          <w:szCs w:val="38"/>
          <w:rtl/>
        </w:rPr>
        <w:t>بإتخاذ</w:t>
      </w:r>
      <w:proofErr w:type="spellEnd"/>
      <w:r w:rsidRPr="00EA614D">
        <w:rPr>
          <w:rFonts w:ascii="Traditional Arabic" w:hAnsi="Traditional Arabic" w:cs="Traditional Arabic"/>
          <w:sz w:val="38"/>
          <w:szCs w:val="38"/>
          <w:rtl/>
        </w:rPr>
        <w:t xml:space="preserve"> نواتي النطفة والبيضة بعملية تدعى الإخصاب (</w:t>
      </w:r>
      <w:proofErr w:type="spellStart"/>
      <w:r w:rsidRPr="00EA614D">
        <w:rPr>
          <w:rFonts w:ascii="Traditional Arabic" w:hAnsi="Traditional Arabic" w:cs="Traditional Arabic"/>
          <w:sz w:val="38"/>
          <w:szCs w:val="38"/>
        </w:rPr>
        <w:t>Fertilisation</w:t>
      </w:r>
      <w:proofErr w:type="spellEnd"/>
      <w:r w:rsidRPr="00EA614D">
        <w:rPr>
          <w:rFonts w:ascii="Traditional Arabic" w:hAnsi="Traditional Arabic" w:cs="Traditional Arabic"/>
          <w:sz w:val="38"/>
          <w:szCs w:val="38"/>
          <w:rtl/>
        </w:rPr>
        <w:t>) وينتج عن ذلك اختلاطاً للمادة الوراثية فيتوارث الأبناء صفات تجمع بين الأبوين.</w:t>
      </w:r>
    </w:p>
    <w:p w:rsidR="00EA614D" w:rsidRDefault="00EA614D" w:rsidP="00EA614D">
      <w:pPr>
        <w:jc w:val="lowKashida"/>
        <w:rPr>
          <w:rFonts w:ascii="Traditional Arabic" w:hAnsi="Traditional Arabic" w:cs="Traditional Arabic"/>
          <w:sz w:val="38"/>
          <w:szCs w:val="38"/>
          <w:rtl/>
        </w:rPr>
      </w:pPr>
    </w:p>
    <w:p w:rsid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b/>
          <w:bCs/>
          <w:sz w:val="38"/>
          <w:szCs w:val="38"/>
          <w:rtl/>
        </w:rPr>
      </w:pPr>
      <w:bookmarkStart w:id="0" w:name="_GoBack"/>
      <w:bookmarkEnd w:id="0"/>
      <w:r w:rsidRPr="00EA614D">
        <w:rPr>
          <w:rFonts w:ascii="Traditional Arabic" w:hAnsi="Traditional Arabic" w:cs="Traditional Arabic"/>
          <w:b/>
          <w:bCs/>
          <w:sz w:val="38"/>
          <w:szCs w:val="38"/>
          <w:rtl/>
        </w:rPr>
        <w:lastRenderedPageBreak/>
        <w:t>تكوين النطف (الحيوانات المنوية)</w:t>
      </w: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بالإنكليزية (</w:t>
      </w:r>
      <w:r w:rsidRPr="00EA614D">
        <w:rPr>
          <w:rFonts w:ascii="Traditional Arabic" w:hAnsi="Traditional Arabic" w:cs="Traditional Arabic"/>
          <w:sz w:val="38"/>
          <w:szCs w:val="38"/>
        </w:rPr>
        <w:t>Spermatogenesis</w:t>
      </w:r>
      <w:r w:rsidRPr="00EA614D">
        <w:rPr>
          <w:rFonts w:ascii="Traditional Arabic" w:hAnsi="Traditional Arabic" w:cs="Traditional Arabic"/>
          <w:sz w:val="38"/>
          <w:szCs w:val="38"/>
          <w:rtl/>
        </w:rPr>
        <w:t>) يتكون الحيوان المنوي في الخصية (</w:t>
      </w:r>
      <w:r w:rsidRPr="00EA614D">
        <w:rPr>
          <w:rFonts w:ascii="Traditional Arabic" w:hAnsi="Traditional Arabic" w:cs="Traditional Arabic"/>
          <w:sz w:val="38"/>
          <w:szCs w:val="38"/>
        </w:rPr>
        <w:t>Testis</w:t>
      </w:r>
      <w:r w:rsidRPr="00EA614D">
        <w:rPr>
          <w:rFonts w:ascii="Traditional Arabic" w:hAnsi="Traditional Arabic" w:cs="Traditional Arabic"/>
          <w:sz w:val="38"/>
          <w:szCs w:val="38"/>
          <w:rtl/>
        </w:rPr>
        <w:t xml:space="preserve">) التي تتألف من اعداد كبيرة من </w:t>
      </w:r>
      <w:proofErr w:type="spellStart"/>
      <w:r w:rsidRPr="00EA614D">
        <w:rPr>
          <w:rFonts w:ascii="Traditional Arabic" w:hAnsi="Traditional Arabic" w:cs="Traditional Arabic"/>
          <w:sz w:val="38"/>
          <w:szCs w:val="38"/>
          <w:rtl/>
        </w:rPr>
        <w:t>نبيبات</w:t>
      </w:r>
      <w:proofErr w:type="spellEnd"/>
      <w:r w:rsidRPr="00EA614D">
        <w:rPr>
          <w:rFonts w:ascii="Traditional Arabic" w:hAnsi="Traditional Arabic" w:cs="Traditional Arabic"/>
          <w:sz w:val="38"/>
          <w:szCs w:val="38"/>
          <w:rtl/>
        </w:rPr>
        <w:t xml:space="preserve"> منوية (</w:t>
      </w:r>
      <w:r w:rsidRPr="00EA614D">
        <w:rPr>
          <w:rFonts w:ascii="Traditional Arabic" w:hAnsi="Traditional Arabic" w:cs="Traditional Arabic"/>
          <w:sz w:val="38"/>
          <w:szCs w:val="38"/>
        </w:rPr>
        <w:t>Seminiferous Tubules</w:t>
      </w:r>
      <w:r w:rsidRPr="00EA614D">
        <w:rPr>
          <w:rFonts w:ascii="Traditional Arabic" w:hAnsi="Traditional Arabic" w:cs="Traditional Arabic"/>
          <w:sz w:val="38"/>
          <w:szCs w:val="38"/>
          <w:rtl/>
        </w:rPr>
        <w:t xml:space="preserve">) ملتوية. تبطن هذه </w:t>
      </w:r>
      <w:proofErr w:type="spellStart"/>
      <w:r w:rsidRPr="00EA614D">
        <w:rPr>
          <w:rFonts w:ascii="Traditional Arabic" w:hAnsi="Traditional Arabic" w:cs="Traditional Arabic"/>
          <w:sz w:val="38"/>
          <w:szCs w:val="38"/>
          <w:rtl/>
        </w:rPr>
        <w:t>النبيبات</w:t>
      </w:r>
      <w:proofErr w:type="spellEnd"/>
      <w:r w:rsidRPr="00EA614D">
        <w:rPr>
          <w:rFonts w:ascii="Traditional Arabic" w:hAnsi="Traditional Arabic" w:cs="Traditional Arabic"/>
          <w:sz w:val="38"/>
          <w:szCs w:val="38"/>
          <w:rtl/>
        </w:rPr>
        <w:t xml:space="preserve"> بخلايا جرثومية أولية تنقسم انقسامات غير مباشرة متعددة ومتعاقبة وينتج عنها خلايا جديدة تدعى </w:t>
      </w:r>
      <w:proofErr w:type="spellStart"/>
      <w:r w:rsidRPr="00EA614D">
        <w:rPr>
          <w:rFonts w:ascii="Traditional Arabic" w:hAnsi="Traditional Arabic" w:cs="Traditional Arabic"/>
          <w:sz w:val="38"/>
          <w:szCs w:val="38"/>
          <w:rtl/>
        </w:rPr>
        <w:t>سليفات</w:t>
      </w:r>
      <w:proofErr w:type="spellEnd"/>
      <w:r w:rsidRPr="00EA614D">
        <w:rPr>
          <w:rFonts w:ascii="Traditional Arabic" w:hAnsi="Traditional Arabic" w:cs="Traditional Arabic"/>
          <w:sz w:val="38"/>
          <w:szCs w:val="38"/>
          <w:rtl/>
        </w:rPr>
        <w:t xml:space="preserve"> النطف (</w:t>
      </w:r>
      <w:proofErr w:type="spellStart"/>
      <w:r w:rsidRPr="00EA614D">
        <w:rPr>
          <w:rFonts w:ascii="Traditional Arabic" w:hAnsi="Traditional Arabic" w:cs="Traditional Arabic"/>
          <w:sz w:val="38"/>
          <w:szCs w:val="38"/>
        </w:rPr>
        <w:t>Spermatogonia</w:t>
      </w:r>
      <w:proofErr w:type="spellEnd"/>
      <w:r w:rsidRPr="00EA614D">
        <w:rPr>
          <w:rFonts w:ascii="Traditional Arabic" w:hAnsi="Traditional Arabic" w:cs="Traditional Arabic"/>
          <w:sz w:val="38"/>
          <w:szCs w:val="38"/>
          <w:rtl/>
        </w:rPr>
        <w:t xml:space="preserve">) وهي تكون ثنائية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(2س). تنقسم </w:t>
      </w:r>
      <w:proofErr w:type="spellStart"/>
      <w:r w:rsidRPr="00EA614D">
        <w:rPr>
          <w:rFonts w:ascii="Traditional Arabic" w:hAnsi="Traditional Arabic" w:cs="Traditional Arabic"/>
          <w:sz w:val="38"/>
          <w:szCs w:val="38"/>
          <w:rtl/>
        </w:rPr>
        <w:t>سليفات</w:t>
      </w:r>
      <w:proofErr w:type="spellEnd"/>
      <w:r w:rsidRPr="00EA614D">
        <w:rPr>
          <w:rFonts w:ascii="Traditional Arabic" w:hAnsi="Traditional Arabic" w:cs="Traditional Arabic"/>
          <w:sz w:val="38"/>
          <w:szCs w:val="38"/>
          <w:rtl/>
        </w:rPr>
        <w:t xml:space="preserve"> النطف انقسامات اعتيادية ينتج عنها تضاعف في أعدادها، تمر </w:t>
      </w:r>
      <w:proofErr w:type="spellStart"/>
      <w:r w:rsidRPr="00EA614D">
        <w:rPr>
          <w:rFonts w:ascii="Traditional Arabic" w:hAnsi="Traditional Arabic" w:cs="Traditional Arabic"/>
          <w:sz w:val="38"/>
          <w:szCs w:val="38"/>
          <w:rtl/>
        </w:rPr>
        <w:t>سليفات</w:t>
      </w:r>
      <w:proofErr w:type="spellEnd"/>
      <w:r w:rsidRPr="00EA614D">
        <w:rPr>
          <w:rFonts w:ascii="Traditional Arabic" w:hAnsi="Traditional Arabic" w:cs="Traditional Arabic"/>
          <w:sz w:val="38"/>
          <w:szCs w:val="38"/>
          <w:rtl/>
        </w:rPr>
        <w:t xml:space="preserve"> النطف بمرحلة نمو بعد توقف انقساماتها ويكبر حجمها وتسمى الخلايا النطفية الأولية (</w:t>
      </w:r>
      <w:r w:rsidRPr="00EA614D">
        <w:rPr>
          <w:rFonts w:ascii="Traditional Arabic" w:hAnsi="Traditional Arabic" w:cs="Traditional Arabic"/>
          <w:sz w:val="38"/>
          <w:szCs w:val="38"/>
        </w:rPr>
        <w:t>primary spermatocytes</w:t>
      </w:r>
      <w:r w:rsidRPr="00EA614D">
        <w:rPr>
          <w:rFonts w:ascii="Traditional Arabic" w:hAnsi="Traditional Arabic" w:cs="Traditional Arabic"/>
          <w:sz w:val="38"/>
          <w:szCs w:val="38"/>
          <w:rtl/>
        </w:rPr>
        <w:t xml:space="preserve">). تمر الخلايا النطفية الأولية بمرحلة انقسام اختزالي أول ينتج عنه خليتين متساويتين في الحجم احاديتي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(س) وتسمى كل منهما بالخلية النطفية الثانوية (</w:t>
      </w:r>
      <w:r w:rsidRPr="00EA614D">
        <w:rPr>
          <w:rFonts w:ascii="Traditional Arabic" w:hAnsi="Traditional Arabic" w:cs="Traditional Arabic"/>
          <w:sz w:val="38"/>
          <w:szCs w:val="38"/>
        </w:rPr>
        <w:t>Secondary spermatocyte</w:t>
      </w:r>
      <w:r w:rsidRPr="00EA614D">
        <w:rPr>
          <w:rFonts w:ascii="Traditional Arabic" w:hAnsi="Traditional Arabic" w:cs="Traditional Arabic"/>
          <w:sz w:val="38"/>
          <w:szCs w:val="38"/>
          <w:rtl/>
        </w:rPr>
        <w:t xml:space="preserve">). تمر الخليتين النطفيتين الثانويتين بمرحلة </w:t>
      </w:r>
      <w:proofErr w:type="spellStart"/>
      <w:r w:rsidRPr="00EA614D">
        <w:rPr>
          <w:rFonts w:ascii="Traditional Arabic" w:hAnsi="Traditional Arabic" w:cs="Traditional Arabic"/>
          <w:sz w:val="38"/>
          <w:szCs w:val="38"/>
          <w:rtl/>
        </w:rPr>
        <w:t>إنقسام</w:t>
      </w:r>
      <w:proofErr w:type="spellEnd"/>
      <w:r w:rsidRPr="00EA614D">
        <w:rPr>
          <w:rFonts w:ascii="Traditional Arabic" w:hAnsi="Traditional Arabic" w:cs="Traditional Arabic"/>
          <w:sz w:val="38"/>
          <w:szCs w:val="38"/>
          <w:rtl/>
        </w:rPr>
        <w:t xml:space="preserve"> اختزالي الثاني وتنتج عنه أربعة خلايا متساوية في الحجم أحادية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(س)، وتدعى هذه الخلايا الأربع </w:t>
      </w:r>
      <w:proofErr w:type="spellStart"/>
      <w:r w:rsidRPr="00EA614D">
        <w:rPr>
          <w:rFonts w:ascii="Traditional Arabic" w:hAnsi="Traditional Arabic" w:cs="Traditional Arabic"/>
          <w:sz w:val="38"/>
          <w:szCs w:val="38"/>
          <w:rtl/>
        </w:rPr>
        <w:t>بأرومات</w:t>
      </w:r>
      <w:proofErr w:type="spellEnd"/>
      <w:r w:rsidRPr="00EA614D">
        <w:rPr>
          <w:rFonts w:ascii="Traditional Arabic" w:hAnsi="Traditional Arabic" w:cs="Traditional Arabic"/>
          <w:sz w:val="38"/>
          <w:szCs w:val="38"/>
          <w:rtl/>
        </w:rPr>
        <w:t xml:space="preserve"> النطف (</w:t>
      </w:r>
      <w:r w:rsidRPr="00EA614D">
        <w:rPr>
          <w:rFonts w:ascii="Traditional Arabic" w:hAnsi="Traditional Arabic" w:cs="Traditional Arabic"/>
          <w:sz w:val="38"/>
          <w:szCs w:val="38"/>
        </w:rPr>
        <w:t>Spermatids</w:t>
      </w:r>
      <w:r w:rsidRPr="00EA614D">
        <w:rPr>
          <w:rFonts w:ascii="Traditional Arabic" w:hAnsi="Traditional Arabic" w:cs="Traditional Arabic"/>
          <w:sz w:val="38"/>
          <w:szCs w:val="38"/>
          <w:rtl/>
        </w:rPr>
        <w:t xml:space="preserve">). تعاني </w:t>
      </w:r>
      <w:proofErr w:type="spellStart"/>
      <w:r w:rsidRPr="00EA614D">
        <w:rPr>
          <w:rFonts w:ascii="Traditional Arabic" w:hAnsi="Traditional Arabic" w:cs="Traditional Arabic"/>
          <w:sz w:val="38"/>
          <w:szCs w:val="38"/>
          <w:rtl/>
        </w:rPr>
        <w:t>ارومات</w:t>
      </w:r>
      <w:proofErr w:type="spellEnd"/>
      <w:r w:rsidRPr="00EA614D">
        <w:rPr>
          <w:rFonts w:ascii="Traditional Arabic" w:hAnsi="Traditional Arabic" w:cs="Traditional Arabic"/>
          <w:sz w:val="38"/>
          <w:szCs w:val="38"/>
          <w:rtl/>
        </w:rPr>
        <w:t xml:space="preserve"> النطف تغيرات في شكلها وتركيبها مؤدية إلى تكوين النطفة الناضجة (</w:t>
      </w:r>
      <w:r w:rsidRPr="00EA614D">
        <w:rPr>
          <w:rFonts w:ascii="Traditional Arabic" w:hAnsi="Traditional Arabic" w:cs="Traditional Arabic"/>
          <w:sz w:val="38"/>
          <w:szCs w:val="38"/>
        </w:rPr>
        <w:t>Mature Sperm</w:t>
      </w:r>
      <w:r w:rsidRPr="00EA614D">
        <w:rPr>
          <w:rFonts w:ascii="Traditional Arabic" w:hAnsi="Traditional Arabic" w:cs="Traditional Arabic"/>
          <w:sz w:val="38"/>
          <w:szCs w:val="38"/>
          <w:rtl/>
        </w:rPr>
        <w:t>).</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b/>
          <w:bCs/>
          <w:sz w:val="38"/>
          <w:szCs w:val="38"/>
          <w:rtl/>
        </w:rPr>
      </w:pPr>
      <w:r w:rsidRPr="00EA614D">
        <w:rPr>
          <w:rFonts w:ascii="Traditional Arabic" w:hAnsi="Traditional Arabic" w:cs="Traditional Arabic"/>
          <w:b/>
          <w:bCs/>
          <w:sz w:val="38"/>
          <w:szCs w:val="38"/>
          <w:rtl/>
        </w:rPr>
        <w:t>تكوين البيوض</w:t>
      </w: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بالإنكليزية (</w:t>
      </w:r>
      <w:r w:rsidRPr="00EA614D">
        <w:rPr>
          <w:rFonts w:ascii="Traditional Arabic" w:hAnsi="Traditional Arabic" w:cs="Traditional Arabic"/>
          <w:sz w:val="38"/>
          <w:szCs w:val="38"/>
        </w:rPr>
        <w:t>Oogenesis</w:t>
      </w:r>
      <w:proofErr w:type="gramStart"/>
      <w:r w:rsidRPr="00EA614D">
        <w:rPr>
          <w:rFonts w:ascii="Traditional Arabic" w:hAnsi="Traditional Arabic" w:cs="Traditional Arabic"/>
          <w:sz w:val="38"/>
          <w:szCs w:val="38"/>
          <w:rtl/>
        </w:rPr>
        <w:t>),</w:t>
      </w:r>
      <w:proofErr w:type="gramEnd"/>
      <w:r w:rsidRPr="00EA614D">
        <w:rPr>
          <w:rFonts w:ascii="Traditional Arabic" w:hAnsi="Traditional Arabic" w:cs="Traditional Arabic"/>
          <w:sz w:val="38"/>
          <w:szCs w:val="38"/>
          <w:rtl/>
        </w:rPr>
        <w:t xml:space="preserve"> تتكون البيوض في المبيض حيث تمر الخلايا الجرثومية داخل المبيض بعمليات انقسام غير مباشرة ينتج عنها مجاميع من خلايا تدعى </w:t>
      </w:r>
      <w:proofErr w:type="spellStart"/>
      <w:r w:rsidRPr="00EA614D">
        <w:rPr>
          <w:rFonts w:ascii="Traditional Arabic" w:hAnsi="Traditional Arabic" w:cs="Traditional Arabic"/>
          <w:sz w:val="38"/>
          <w:szCs w:val="38"/>
          <w:rtl/>
        </w:rPr>
        <w:t>سليفات</w:t>
      </w:r>
      <w:proofErr w:type="spellEnd"/>
      <w:r w:rsidRPr="00EA614D">
        <w:rPr>
          <w:rFonts w:ascii="Traditional Arabic" w:hAnsi="Traditional Arabic" w:cs="Traditional Arabic"/>
          <w:sz w:val="38"/>
          <w:szCs w:val="38"/>
          <w:rtl/>
        </w:rPr>
        <w:t xml:space="preserve"> البيوض (</w:t>
      </w:r>
      <w:proofErr w:type="spellStart"/>
      <w:r w:rsidRPr="00EA614D">
        <w:rPr>
          <w:rFonts w:ascii="Traditional Arabic" w:hAnsi="Traditional Arabic" w:cs="Traditional Arabic"/>
          <w:sz w:val="38"/>
          <w:szCs w:val="38"/>
        </w:rPr>
        <w:t>Oogonia</w:t>
      </w:r>
      <w:proofErr w:type="spellEnd"/>
      <w:r w:rsidRPr="00EA614D">
        <w:rPr>
          <w:rFonts w:ascii="Traditional Arabic" w:hAnsi="Traditional Arabic" w:cs="Traditional Arabic"/>
          <w:sz w:val="38"/>
          <w:szCs w:val="38"/>
          <w:rtl/>
        </w:rPr>
        <w:t xml:space="preserve">). تعاني </w:t>
      </w:r>
      <w:proofErr w:type="spellStart"/>
      <w:r w:rsidRPr="00EA614D">
        <w:rPr>
          <w:rFonts w:ascii="Traditional Arabic" w:hAnsi="Traditional Arabic" w:cs="Traditional Arabic"/>
          <w:sz w:val="38"/>
          <w:szCs w:val="38"/>
          <w:rtl/>
        </w:rPr>
        <w:t>سليفات</w:t>
      </w:r>
      <w:proofErr w:type="spellEnd"/>
      <w:r w:rsidRPr="00EA614D">
        <w:rPr>
          <w:rFonts w:ascii="Traditional Arabic" w:hAnsi="Traditional Arabic" w:cs="Traditional Arabic"/>
          <w:sz w:val="38"/>
          <w:szCs w:val="38"/>
          <w:rtl/>
        </w:rPr>
        <w:t xml:space="preserve"> البيوض انقسامات اعتيادية متعاقبة لينتج عنها </w:t>
      </w:r>
      <w:proofErr w:type="spellStart"/>
      <w:r w:rsidRPr="00EA614D">
        <w:rPr>
          <w:rFonts w:ascii="Traditional Arabic" w:hAnsi="Traditional Arabic" w:cs="Traditional Arabic"/>
          <w:sz w:val="38"/>
          <w:szCs w:val="38"/>
          <w:rtl/>
        </w:rPr>
        <w:t>سليفات</w:t>
      </w:r>
      <w:proofErr w:type="spellEnd"/>
      <w:r w:rsidRPr="00EA614D">
        <w:rPr>
          <w:rFonts w:ascii="Traditional Arabic" w:hAnsi="Traditional Arabic" w:cs="Traditional Arabic"/>
          <w:sz w:val="38"/>
          <w:szCs w:val="38"/>
          <w:rtl/>
        </w:rPr>
        <w:t xml:space="preserve"> بيوض إضافية تكون جميعها ثنائية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(2س). يبدأ قسم </w:t>
      </w:r>
      <w:r w:rsidRPr="00EA614D">
        <w:rPr>
          <w:rFonts w:ascii="Traditional Arabic" w:hAnsi="Traditional Arabic" w:cs="Traditional Arabic"/>
          <w:sz w:val="38"/>
          <w:szCs w:val="38"/>
          <w:rtl/>
        </w:rPr>
        <w:lastRenderedPageBreak/>
        <w:t>من هذه الخلايا بالنمو فيكبر حجمها وتدعى عندئذٍ بالخلايا البيضية الأولية أو الابتدائية (</w:t>
      </w:r>
      <w:r w:rsidRPr="00EA614D">
        <w:rPr>
          <w:rFonts w:ascii="Traditional Arabic" w:hAnsi="Traditional Arabic" w:cs="Traditional Arabic"/>
          <w:sz w:val="38"/>
          <w:szCs w:val="38"/>
        </w:rPr>
        <w:t>Primary Oocytes</w:t>
      </w:r>
      <w:r w:rsidRPr="00EA614D">
        <w:rPr>
          <w:rFonts w:ascii="Traditional Arabic" w:hAnsi="Traditional Arabic" w:cs="Traditional Arabic"/>
          <w:sz w:val="38"/>
          <w:szCs w:val="38"/>
          <w:rtl/>
        </w:rPr>
        <w:t xml:space="preserve">) والتي تكون ثنائية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(2س)، وتكون هذه الخلايا في الكثير من الحيوانات وبشكل خاص الفقريات منها محاطة بخلايا صغيرة الحجم تدعى الخلايا </w:t>
      </w:r>
      <w:proofErr w:type="spellStart"/>
      <w:r w:rsidRPr="00EA614D">
        <w:rPr>
          <w:rFonts w:ascii="Traditional Arabic" w:hAnsi="Traditional Arabic" w:cs="Traditional Arabic"/>
          <w:sz w:val="38"/>
          <w:szCs w:val="38"/>
          <w:rtl/>
        </w:rPr>
        <w:t>الحوصلية</w:t>
      </w:r>
      <w:proofErr w:type="spellEnd"/>
      <w:r w:rsidRPr="00EA614D">
        <w:rPr>
          <w:rFonts w:ascii="Traditional Arabic" w:hAnsi="Traditional Arabic" w:cs="Traditional Arabic"/>
          <w:sz w:val="38"/>
          <w:szCs w:val="38"/>
          <w:rtl/>
        </w:rPr>
        <w:t xml:space="preserve"> (</w:t>
      </w:r>
      <w:r w:rsidRPr="00EA614D">
        <w:rPr>
          <w:rFonts w:ascii="Traditional Arabic" w:hAnsi="Traditional Arabic" w:cs="Traditional Arabic"/>
          <w:sz w:val="38"/>
          <w:szCs w:val="38"/>
        </w:rPr>
        <w:t>Follicle Cells</w:t>
      </w:r>
      <w:r w:rsidRPr="00EA614D">
        <w:rPr>
          <w:rFonts w:ascii="Traditional Arabic" w:hAnsi="Traditional Arabic" w:cs="Traditional Arabic"/>
          <w:sz w:val="38"/>
          <w:szCs w:val="38"/>
          <w:rtl/>
        </w:rPr>
        <w:t xml:space="preserve">). وتشكل الخلية البيضية الأولية مع الخلايا </w:t>
      </w:r>
      <w:proofErr w:type="spellStart"/>
      <w:r w:rsidRPr="00EA614D">
        <w:rPr>
          <w:rFonts w:ascii="Traditional Arabic" w:hAnsi="Traditional Arabic" w:cs="Traditional Arabic"/>
          <w:sz w:val="38"/>
          <w:szCs w:val="38"/>
          <w:rtl/>
        </w:rPr>
        <w:t>الحوصلية</w:t>
      </w:r>
      <w:proofErr w:type="spellEnd"/>
      <w:r w:rsidRPr="00EA614D">
        <w:rPr>
          <w:rFonts w:ascii="Traditional Arabic" w:hAnsi="Traditional Arabic" w:cs="Traditional Arabic"/>
          <w:sz w:val="38"/>
          <w:szCs w:val="38"/>
          <w:rtl/>
        </w:rPr>
        <w:t xml:space="preserve"> المحيطة بها ما يعرف بـالحوصلة المبيضية. تمر الخلايا البيضية الأولية بمرحلة الانقسام الاختزالي الأول الذي تنتج عنه خليتان غير متساويتين بالحجم بسبب الانقسام </w:t>
      </w:r>
      <w:proofErr w:type="spellStart"/>
      <w:r w:rsidRPr="00EA614D">
        <w:rPr>
          <w:rFonts w:ascii="Traditional Arabic" w:hAnsi="Traditional Arabic" w:cs="Traditional Arabic"/>
          <w:sz w:val="38"/>
          <w:szCs w:val="38"/>
          <w:rtl/>
        </w:rPr>
        <w:t>السايتوبلازمي</w:t>
      </w:r>
      <w:proofErr w:type="spellEnd"/>
      <w:r w:rsidRPr="00EA614D">
        <w:rPr>
          <w:rFonts w:ascii="Traditional Arabic" w:hAnsi="Traditional Arabic" w:cs="Traditional Arabic"/>
          <w:sz w:val="38"/>
          <w:szCs w:val="38"/>
          <w:rtl/>
        </w:rPr>
        <w:t xml:space="preserve"> غير المتساوي وتكون كلا الخليتين أحادية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(س). تدعى الخلية الكبيرة الحجم بالخلية البيضية الثانوية (</w:t>
      </w:r>
      <w:r w:rsidRPr="00EA614D">
        <w:rPr>
          <w:rFonts w:ascii="Traditional Arabic" w:hAnsi="Traditional Arabic" w:cs="Traditional Arabic"/>
          <w:sz w:val="38"/>
          <w:szCs w:val="38"/>
        </w:rPr>
        <w:t>Secondary Oocyte</w:t>
      </w:r>
      <w:r w:rsidRPr="00EA614D">
        <w:rPr>
          <w:rFonts w:ascii="Traditional Arabic" w:hAnsi="Traditional Arabic" w:cs="Traditional Arabic"/>
          <w:sz w:val="38"/>
          <w:szCs w:val="38"/>
          <w:rtl/>
        </w:rPr>
        <w:t xml:space="preserve">) في حين تدعى الخلية صغيرة الحجم بالجسم القطبي الأول. تمر الخلية البيضية الثانوية بمرحلة الانقسام الاختزالي الثاني الذي تنتج عنه خليتان غير متساويتين في الحجم أيضاً، الكبيرة تدعى ارومة البيضة، والتي تنمو لتكون البيضة الناضجة، أما الخلية الصغيرة فتمثل الجسم القطبي الثاني، وكلاهما أحادي المجموعة </w:t>
      </w:r>
      <w:proofErr w:type="spellStart"/>
      <w:r w:rsidRPr="00EA614D">
        <w:rPr>
          <w:rFonts w:ascii="Traditional Arabic" w:hAnsi="Traditional Arabic" w:cs="Traditional Arabic"/>
          <w:sz w:val="38"/>
          <w:szCs w:val="38"/>
          <w:rtl/>
        </w:rPr>
        <w:t>الكروموسومية</w:t>
      </w:r>
      <w:proofErr w:type="spellEnd"/>
      <w:r w:rsidRPr="00EA614D">
        <w:rPr>
          <w:rFonts w:ascii="Traditional Arabic" w:hAnsi="Traditional Arabic" w:cs="Traditional Arabic"/>
          <w:sz w:val="38"/>
          <w:szCs w:val="38"/>
          <w:rtl/>
        </w:rPr>
        <w:t xml:space="preserve"> (س)، وقد ينقسم الجسم القطبي الأول فيكون جسمين قطبيين آخرين، اين ان النتيجة النهائية لهذه العملية هي بيضة ناضجة مع ثلاثة اجسام قطبية وتنحل الأجسام القطبية فيما بعد.</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b/>
          <w:bCs/>
          <w:sz w:val="38"/>
          <w:szCs w:val="38"/>
          <w:rtl/>
        </w:rPr>
      </w:pPr>
      <w:r w:rsidRPr="00EA614D">
        <w:rPr>
          <w:rFonts w:ascii="Traditional Arabic" w:hAnsi="Traditional Arabic" w:cs="Traditional Arabic"/>
          <w:b/>
          <w:bCs/>
          <w:sz w:val="38"/>
          <w:szCs w:val="38"/>
          <w:rtl/>
        </w:rPr>
        <w:t>التكاثر عند النباتات الزهرية</w:t>
      </w: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هناك زهور ثنائية الجنس أي تحتوي على أسدية ومدقة مثل زهرة الجلبانة وزهرة البرتقال ... وهناك زهور أحادية الجنس أي تحتوي إما على مدقة وإما على أسدية مثل زهور النخل وزهور الفلين... عند تشريحنا لزهرة يتبين أنها تتكون من 4 أجزاء أساسية</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b/>
          <w:bCs/>
          <w:sz w:val="38"/>
          <w:szCs w:val="38"/>
          <w:rtl/>
        </w:rPr>
      </w:pPr>
      <w:r w:rsidRPr="00EA614D">
        <w:rPr>
          <w:rFonts w:ascii="Traditional Arabic" w:hAnsi="Traditional Arabic" w:cs="Traditional Arabic"/>
          <w:b/>
          <w:bCs/>
          <w:sz w:val="38"/>
          <w:szCs w:val="38"/>
          <w:rtl/>
        </w:rPr>
        <w:lastRenderedPageBreak/>
        <w:t>دورة النمو عند النباتات الزهرية</w:t>
      </w: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بعد الإخصاب يتحول المبيض إلى ثمرة والبيضات إلى بذور</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 xml:space="preserve">عندما تسقط حبوب اللقاح على ميسم زهرة من نفس النوع فإنها تنبت وتنمو لتعطي أنابيب لقاح تنغرز داخل قلم الميسم إلى أن يصل كل أنبوب إلى </w:t>
      </w:r>
      <w:proofErr w:type="spellStart"/>
      <w:r w:rsidRPr="00EA614D">
        <w:rPr>
          <w:rFonts w:ascii="Traditional Arabic" w:hAnsi="Traditional Arabic" w:cs="Traditional Arabic"/>
          <w:sz w:val="38"/>
          <w:szCs w:val="38"/>
          <w:rtl/>
        </w:rPr>
        <w:t>بييضة</w:t>
      </w:r>
      <w:proofErr w:type="spellEnd"/>
      <w:r w:rsidRPr="00EA614D">
        <w:rPr>
          <w:rFonts w:ascii="Traditional Arabic" w:hAnsi="Traditional Arabic" w:cs="Traditional Arabic"/>
          <w:sz w:val="38"/>
          <w:szCs w:val="38"/>
          <w:rtl/>
        </w:rPr>
        <w:t xml:space="preserve"> ويحرر مشيجا ذكريا يلتحم بالمشيج الأنثوي </w:t>
      </w:r>
      <w:proofErr w:type="spellStart"/>
      <w:r w:rsidRPr="00EA614D">
        <w:rPr>
          <w:rFonts w:ascii="Traditional Arabic" w:hAnsi="Traditional Arabic" w:cs="Traditional Arabic"/>
          <w:sz w:val="38"/>
          <w:szCs w:val="38"/>
          <w:rtl/>
        </w:rPr>
        <w:t>للبييضة</w:t>
      </w:r>
      <w:proofErr w:type="spellEnd"/>
      <w:r w:rsidRPr="00EA614D">
        <w:rPr>
          <w:rFonts w:ascii="Traditional Arabic" w:hAnsi="Traditional Arabic" w:cs="Traditional Arabic"/>
          <w:sz w:val="38"/>
          <w:szCs w:val="38"/>
          <w:rtl/>
        </w:rPr>
        <w:t xml:space="preserve"> فتتكون بذلك بيضة: إنه الإخصاب</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 xml:space="preserve">* الكأس </w:t>
      </w:r>
      <w:r w:rsidRPr="00EA614D">
        <w:rPr>
          <w:rFonts w:ascii="Traditional Arabic" w:hAnsi="Traditional Arabic" w:cs="Traditional Arabic"/>
          <w:sz w:val="38"/>
          <w:szCs w:val="38"/>
        </w:rPr>
        <w:t xml:space="preserve">le </w:t>
      </w:r>
      <w:proofErr w:type="spellStart"/>
      <w:r w:rsidRPr="00EA614D">
        <w:rPr>
          <w:rFonts w:ascii="Traditional Arabic" w:hAnsi="Traditional Arabic" w:cs="Traditional Arabic"/>
          <w:sz w:val="38"/>
          <w:szCs w:val="38"/>
        </w:rPr>
        <w:t>calice</w:t>
      </w:r>
      <w:proofErr w:type="spellEnd"/>
      <w:r w:rsidRPr="00EA614D">
        <w:rPr>
          <w:rFonts w:ascii="Traditional Arabic" w:hAnsi="Traditional Arabic" w:cs="Traditional Arabic"/>
          <w:sz w:val="38"/>
          <w:szCs w:val="38"/>
          <w:rtl/>
        </w:rPr>
        <w:t>: ويتكون من عدة سبلات، وله دور وقائي.</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 xml:space="preserve">*التويج </w:t>
      </w:r>
      <w:r w:rsidRPr="00EA614D">
        <w:rPr>
          <w:rFonts w:ascii="Traditional Arabic" w:hAnsi="Traditional Arabic" w:cs="Traditional Arabic"/>
          <w:sz w:val="38"/>
          <w:szCs w:val="38"/>
        </w:rPr>
        <w:t xml:space="preserve">la </w:t>
      </w:r>
      <w:proofErr w:type="spellStart"/>
      <w:r w:rsidRPr="00EA614D">
        <w:rPr>
          <w:rFonts w:ascii="Traditional Arabic" w:hAnsi="Traditional Arabic" w:cs="Traditional Arabic"/>
          <w:sz w:val="38"/>
          <w:szCs w:val="38"/>
        </w:rPr>
        <w:t>corolle</w:t>
      </w:r>
      <w:proofErr w:type="spellEnd"/>
      <w:r w:rsidRPr="00EA614D">
        <w:rPr>
          <w:rFonts w:ascii="Traditional Arabic" w:hAnsi="Traditional Arabic" w:cs="Traditional Arabic"/>
          <w:sz w:val="38"/>
          <w:szCs w:val="38"/>
          <w:rtl/>
        </w:rPr>
        <w:t>: ويتكون من عدة ورقات تويجية وعادة ما تكون زاهية الألوان وتجذب الحشرات.</w:t>
      </w:r>
    </w:p>
    <w:p w:rsidR="00EA614D" w:rsidRPr="00EA614D" w:rsidRDefault="00EA614D" w:rsidP="00EA614D">
      <w:pPr>
        <w:jc w:val="lowKashida"/>
        <w:rPr>
          <w:rFonts w:ascii="Traditional Arabic" w:hAnsi="Traditional Arabic" w:cs="Traditional Arabic"/>
          <w:sz w:val="38"/>
          <w:szCs w:val="38"/>
          <w:rtl/>
        </w:rPr>
      </w:pPr>
    </w:p>
    <w:p w:rsidR="00EA614D" w:rsidRPr="00EA614D" w:rsidRDefault="00EA614D" w:rsidP="00EA614D">
      <w:pPr>
        <w:jc w:val="lowKashida"/>
        <w:rPr>
          <w:rFonts w:ascii="Traditional Arabic" w:hAnsi="Traditional Arabic" w:cs="Traditional Arabic"/>
          <w:sz w:val="38"/>
          <w:szCs w:val="38"/>
          <w:rtl/>
        </w:rPr>
      </w:pPr>
      <w:r w:rsidRPr="00EA614D">
        <w:rPr>
          <w:rFonts w:ascii="Traditional Arabic" w:hAnsi="Traditional Arabic" w:cs="Traditional Arabic"/>
          <w:sz w:val="38"/>
          <w:szCs w:val="38"/>
          <w:rtl/>
        </w:rPr>
        <w:t xml:space="preserve">*الأسدية </w:t>
      </w:r>
      <w:r w:rsidRPr="00EA614D">
        <w:rPr>
          <w:rFonts w:ascii="Traditional Arabic" w:hAnsi="Traditional Arabic" w:cs="Traditional Arabic"/>
          <w:sz w:val="38"/>
          <w:szCs w:val="38"/>
        </w:rPr>
        <w:t>les Etamines</w:t>
      </w:r>
      <w:r w:rsidRPr="00EA614D">
        <w:rPr>
          <w:rFonts w:ascii="Traditional Arabic" w:hAnsi="Traditional Arabic" w:cs="Traditional Arabic"/>
          <w:sz w:val="38"/>
          <w:szCs w:val="38"/>
          <w:rtl/>
        </w:rPr>
        <w:t xml:space="preserve">: وتشكل عناصر التوالد الذكرية، ويتكون كل سداة من </w:t>
      </w:r>
      <w:proofErr w:type="spellStart"/>
      <w:r w:rsidRPr="00EA614D">
        <w:rPr>
          <w:rFonts w:ascii="Traditional Arabic" w:hAnsi="Traditional Arabic" w:cs="Traditional Arabic"/>
          <w:sz w:val="38"/>
          <w:szCs w:val="38"/>
          <w:rtl/>
        </w:rPr>
        <w:t>خويط</w:t>
      </w:r>
      <w:proofErr w:type="spellEnd"/>
      <w:r w:rsidRPr="00EA614D">
        <w:rPr>
          <w:rFonts w:ascii="Traditional Arabic" w:hAnsi="Traditional Arabic" w:cs="Traditional Arabic"/>
          <w:sz w:val="38"/>
          <w:szCs w:val="38"/>
          <w:rtl/>
        </w:rPr>
        <w:t xml:space="preserve"> ومئبر يحرر عند نضجه حبوب اللقاح.</w:t>
      </w:r>
    </w:p>
    <w:p w:rsidR="00EA614D" w:rsidRPr="00EA614D" w:rsidRDefault="00EA614D" w:rsidP="00EA614D">
      <w:pPr>
        <w:jc w:val="lowKashida"/>
        <w:rPr>
          <w:rFonts w:ascii="Traditional Arabic" w:hAnsi="Traditional Arabic" w:cs="Traditional Arabic"/>
          <w:sz w:val="38"/>
          <w:szCs w:val="38"/>
          <w:rtl/>
        </w:rPr>
      </w:pPr>
    </w:p>
    <w:p w:rsidR="000816F0" w:rsidRPr="00EA614D" w:rsidRDefault="00EA614D" w:rsidP="00EA614D">
      <w:pPr>
        <w:jc w:val="lowKashida"/>
        <w:rPr>
          <w:rFonts w:ascii="Traditional Arabic" w:hAnsi="Traditional Arabic" w:cs="Traditional Arabic"/>
          <w:sz w:val="38"/>
          <w:szCs w:val="38"/>
        </w:rPr>
      </w:pPr>
      <w:r w:rsidRPr="00EA614D">
        <w:rPr>
          <w:rFonts w:ascii="Traditional Arabic" w:hAnsi="Traditional Arabic" w:cs="Traditional Arabic"/>
          <w:sz w:val="38"/>
          <w:szCs w:val="38"/>
          <w:rtl/>
        </w:rPr>
        <w:t xml:space="preserve">*المدقة </w:t>
      </w:r>
      <w:r w:rsidRPr="00EA614D">
        <w:rPr>
          <w:rFonts w:ascii="Traditional Arabic" w:hAnsi="Traditional Arabic" w:cs="Traditional Arabic"/>
          <w:sz w:val="38"/>
          <w:szCs w:val="38"/>
        </w:rPr>
        <w:t>le pistil</w:t>
      </w:r>
      <w:r w:rsidRPr="00EA614D">
        <w:rPr>
          <w:rFonts w:ascii="Traditional Arabic" w:hAnsi="Traditional Arabic" w:cs="Traditional Arabic"/>
          <w:sz w:val="38"/>
          <w:szCs w:val="38"/>
          <w:rtl/>
        </w:rPr>
        <w:t xml:space="preserve">: وتشكل عنصر التوالد الأنثوي، وتتكون من ميسم وقلم الميسم ومبيض يحتوي على </w:t>
      </w:r>
      <w:proofErr w:type="spellStart"/>
      <w:r w:rsidRPr="00EA614D">
        <w:rPr>
          <w:rFonts w:ascii="Traditional Arabic" w:hAnsi="Traditional Arabic" w:cs="Traditional Arabic"/>
          <w:sz w:val="38"/>
          <w:szCs w:val="38"/>
          <w:rtl/>
        </w:rPr>
        <w:t>بييضة</w:t>
      </w:r>
      <w:proofErr w:type="spellEnd"/>
      <w:r w:rsidRPr="00EA614D">
        <w:rPr>
          <w:rFonts w:ascii="Traditional Arabic" w:hAnsi="Traditional Arabic" w:cs="Traditional Arabic"/>
          <w:sz w:val="38"/>
          <w:szCs w:val="38"/>
          <w:rtl/>
        </w:rPr>
        <w:t xml:space="preserve"> واحدة أو عدة </w:t>
      </w:r>
      <w:proofErr w:type="spellStart"/>
      <w:r w:rsidRPr="00EA614D">
        <w:rPr>
          <w:rFonts w:ascii="Traditional Arabic" w:hAnsi="Traditional Arabic" w:cs="Traditional Arabic"/>
          <w:sz w:val="38"/>
          <w:szCs w:val="38"/>
          <w:rtl/>
        </w:rPr>
        <w:t>بييضات</w:t>
      </w:r>
      <w:proofErr w:type="spellEnd"/>
    </w:p>
    <w:sectPr w:rsidR="000816F0" w:rsidRPr="00EA614D" w:rsidSect="008A1DD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4D"/>
    <w:rsid w:val="000816F0"/>
    <w:rsid w:val="008A1DDE"/>
    <w:rsid w:val="009D3714"/>
    <w:rsid w:val="00A724FF"/>
    <w:rsid w:val="00EA614D"/>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FEB6"/>
  <w15:chartTrackingRefBased/>
  <w15:docId w15:val="{2E83F8CF-1A8D-4641-8A52-7B6EE19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658</Words>
  <Characters>3754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2018-03-20T18:42:00Z</dcterms:created>
  <dcterms:modified xsi:type="dcterms:W3CDTF">2018-03-20T18:56:00Z</dcterms:modified>
</cp:coreProperties>
</file>