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  <w:rtl/>
        </w:rPr>
        <w:id w:val="-787196321"/>
        <w:docPartObj>
          <w:docPartGallery w:val="Cover Pages"/>
          <w:docPartUnique/>
        </w:docPartObj>
      </w:sdtPr>
      <w:sdtEndPr>
        <w:rPr>
          <w:rFonts w:ascii="Traditional Arabic" w:eastAsiaTheme="minorHAnsi" w:hAnsi="Traditional Arabic" w:cs="Traditional Arabic"/>
          <w:color w:val="auto"/>
          <w:sz w:val="40"/>
          <w:szCs w:val="40"/>
          <w:rtl w:val="0"/>
        </w:rPr>
      </w:sdtEndPr>
      <w:sdtContent>
        <w:p w:rsidR="00F60EAB" w:rsidRDefault="00F60EAB">
          <w:pPr>
            <w:pStyle w:val="a4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114"/>
              <w:szCs w:val="114"/>
              <w:rtl/>
            </w:rPr>
            <w:alias w:val="العنوان"/>
            <w:tag w:val=""/>
            <w:id w:val="1735040861"/>
            <w:placeholder>
              <w:docPart w:val="B345928B2CBF41F198FEBFADFACC4E9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F60EAB" w:rsidRPr="00F60EAB" w:rsidRDefault="00F60EAB" w:rsidP="00F60EAB">
              <w:pPr>
                <w:pStyle w:val="a4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22"/>
                  <w:szCs w:val="122"/>
                </w:rPr>
              </w:pPr>
              <w:r w:rsidRPr="00F60EAB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114"/>
                  <w:szCs w:val="114"/>
                  <w:rtl/>
                </w:rPr>
                <w:t>النباتات</w:t>
              </w:r>
              <w:r w:rsidRPr="00F60EAB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114"/>
                  <w:szCs w:val="114"/>
                  <w:rtl/>
                </w:rPr>
                <w:t xml:space="preserve"> </w:t>
              </w:r>
              <w:r w:rsidRPr="00F60EAB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114"/>
                  <w:szCs w:val="114"/>
                  <w:rtl/>
                </w:rPr>
                <w:t>الزهرية</w:t>
              </w:r>
            </w:p>
          </w:sdtContent>
        </w:sdt>
        <w:p w:rsidR="00F60EAB" w:rsidRDefault="00F60EAB">
          <w:pPr>
            <w:pStyle w:val="a4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bookmarkStart w:id="0" w:name="_GoBack" w:displacedByCustomXml="next"/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Content>
                                  <w:p w:rsidR="00F60EAB" w:rsidRDefault="00F60EAB" w:rsidP="00F60EAB">
                                    <w:pPr>
                                      <w:pStyle w:val="a4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F60EAB" w:rsidRDefault="00F60EAB" w:rsidP="00F60EAB">
                                <w:pPr>
                                  <w:pStyle w:val="a4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5B9BD5" w:themeColor="accent1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F60EAB" w:rsidRDefault="00F60EAB" w:rsidP="00F60EAB">
                                <w:pPr>
                                  <w:pStyle w:val="a4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bookmarkStart w:id="1" w:name="_GoBack" w:displacedByCustomXml="next"/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  <w:rtl/>
                            </w:rPr>
                            <w:alias w:val="التاريخ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Content>
                            <w:p w:rsidR="00F60EAB" w:rsidRDefault="00F60EAB" w:rsidP="00F60EAB">
                              <w:pPr>
                                <w:pStyle w:val="a4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F60EAB" w:rsidRDefault="00F60EAB" w:rsidP="00F60EAB">
                          <w:pPr>
                            <w:pStyle w:val="a4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B9BD5" w:themeColor="accent1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F60EAB" w:rsidRDefault="00F60EAB" w:rsidP="00F60EAB">
                          <w:pPr>
                            <w:pStyle w:val="a4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  <w:bookmarkEnd w:id="1"/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60EAB" w:rsidRDefault="00F60EAB">
          <w:pPr>
            <w:bidi w:val="0"/>
            <w:rPr>
              <w:rFonts w:ascii="Traditional Arabic" w:hAnsi="Traditional Arabic" w:cs="Traditional Arabic"/>
              <w:sz w:val="40"/>
              <w:szCs w:val="40"/>
              <w:rtl/>
            </w:rPr>
          </w:pPr>
          <w:r>
            <w:rPr>
              <w:rFonts w:ascii="Traditional Arabic" w:hAnsi="Traditional Arabic" w:cs="Traditional Arabic"/>
              <w:sz w:val="40"/>
              <w:szCs w:val="40"/>
              <w:rtl/>
            </w:rPr>
            <w:br w:type="page"/>
          </w:r>
        </w:p>
      </w:sdtContent>
    </w:sdt>
    <w:p w:rsidR="00304374" w:rsidRPr="00D14E85" w:rsidRDefault="00304374" w:rsidP="00304374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D14E85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lastRenderedPageBreak/>
        <w:t>النباتات</w:t>
      </w:r>
      <w:r w:rsidRPr="00D14E85">
        <w:rPr>
          <w:rFonts w:ascii="Traditional Arabic" w:hAnsi="Traditional Arabic" w:cs="Traditional Arabic"/>
          <w:b/>
          <w:bCs/>
          <w:sz w:val="52"/>
          <w:szCs w:val="52"/>
          <w:rtl/>
        </w:rPr>
        <w:t xml:space="preserve"> </w:t>
      </w:r>
      <w:r w:rsidRPr="00D14E85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الزهرية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هى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النباتات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التى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تنتج ازهار وتنقسم الى نباتات معراه البذور ونباتات </w:t>
      </w:r>
      <w:proofErr w:type="gramStart"/>
      <w:r w:rsidRPr="00D14E85">
        <w:rPr>
          <w:rFonts w:ascii="Traditional Arabic" w:hAnsi="Traditional Arabic" w:cs="Traditional Arabic"/>
          <w:sz w:val="40"/>
          <w:szCs w:val="40"/>
          <w:rtl/>
        </w:rPr>
        <w:t>مغطاه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البذور.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النباتات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البذريه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انها تنتج بذرة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الزهرة: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هى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العضو </w:t>
      </w:r>
      <w:proofErr w:type="gramStart"/>
      <w:r w:rsidRPr="00D14E85">
        <w:rPr>
          <w:rFonts w:ascii="Traditional Arabic" w:hAnsi="Traditional Arabic" w:cs="Traditional Arabic"/>
          <w:sz w:val="40"/>
          <w:szCs w:val="40"/>
          <w:rtl/>
        </w:rPr>
        <w:t>الذى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يختص بالتكاثر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الجنسى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وتكوين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البذوروهى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عبارة عن ساق متقاربه العقد مع سلاميات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وتحورتاوراقها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لتعطى الاوراق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الزهريه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المكونه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للزهرة وهى: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>·البتلات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>·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الكرابل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هى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تشمل المبيض والقلم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والمتاعواعضاءالتذكيرالمكونه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من الخيط والمتك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وقد تكون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الازهارمفرده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او مجتمعه وتسمى حين اذن بالنورة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كسنابلالقمح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وتركيب </w:t>
      </w:r>
      <w:proofErr w:type="gramStart"/>
      <w:r w:rsidRPr="00D14E85">
        <w:rPr>
          <w:rFonts w:ascii="Traditional Arabic" w:hAnsi="Traditional Arabic" w:cs="Traditional Arabic"/>
          <w:sz w:val="40"/>
          <w:szCs w:val="40"/>
          <w:rtl/>
        </w:rPr>
        <w:t>الزهرة :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>- تتركب الزهرة من التخت والمتاع والكاس والطلع والتويج</w:t>
      </w:r>
    </w:p>
    <w:p w:rsidR="00D14E85" w:rsidRDefault="00D14E85" w:rsidP="0030437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 xml:space="preserve">انواع </w:t>
      </w:r>
      <w:proofErr w:type="gramStart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>الازهار :</w:t>
      </w:r>
      <w:proofErr w:type="gramEnd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--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زهرة خنثى يوجد بها اعضاء </w:t>
      </w:r>
      <w:proofErr w:type="gramStart"/>
      <w:r w:rsidRPr="00D14E85">
        <w:rPr>
          <w:rFonts w:ascii="Traditional Arabic" w:hAnsi="Traditional Arabic" w:cs="Traditional Arabic"/>
          <w:sz w:val="40"/>
          <w:szCs w:val="40"/>
          <w:rtl/>
        </w:rPr>
        <w:t>التذكير .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والتانيثث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304374" w:rsidRPr="00D14E85" w:rsidRDefault="00304374" w:rsidP="00D14E85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زهرة وحيده الجنس وهى تحمل احدى اعضاء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المناسل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اما عضو </w:t>
      </w:r>
      <w:proofErr w:type="gramStart"/>
      <w:r w:rsidRPr="00D14E85">
        <w:rPr>
          <w:rFonts w:ascii="Traditional Arabic" w:hAnsi="Traditional Arabic" w:cs="Traditional Arabic"/>
          <w:sz w:val="40"/>
          <w:szCs w:val="40"/>
          <w:rtl/>
        </w:rPr>
        <w:t>التذكير .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الطلع فتسمى بالزهرة المذكرة او عضو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التانيث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المتاع فتسمى بالزهرة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المؤنثه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وعندما يكون توزيع الاعضاء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الزهريه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منتظم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قطع الزهرة الى اكتر من نصفين متماثلين بقطاع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طولى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تعرف بالزهرة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المنتظمه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ويرمز لها بالرمز (+) ولكن عندما لا يمكن قطعها الى نصفين متساويين تعرف باسم وحيدة التناظر ويرمز لها بالرمز (٪).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من الصفات </w:t>
      </w:r>
      <w:proofErr w:type="spellStart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>الاوليه</w:t>
      </w:r>
      <w:proofErr w:type="spellEnd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proofErr w:type="gramStart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>للزهرة :</w:t>
      </w:r>
      <w:proofErr w:type="gramEnd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--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. الاجزاء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الزهريه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المختلفة تكون سائبه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الزهرةخنثى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بها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الاسديه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والكرابل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تكون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الاسديه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والكرابل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على تخت طويل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فى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ترتيب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حلزونى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الزهرة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منتظمه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خاصه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البتلا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ت حيت تتميز بالتماثل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فى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الحجم والشكل. -- الزهرة طرفيه ومفرده.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lastRenderedPageBreak/>
        <w:t xml:space="preserve"> البويضات منعكسه ينتج عنها بذور كبيرة تحمل على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كرابل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الاسديه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عريضه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ورقيه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والكرابل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كبيرة وليس بها اقلام </w:t>
      </w:r>
      <w:proofErr w:type="gramStart"/>
      <w:r w:rsidRPr="00D14E85">
        <w:rPr>
          <w:rFonts w:ascii="Traditional Arabic" w:hAnsi="Traditional Arabic" w:cs="Traditional Arabic"/>
          <w:sz w:val="40"/>
          <w:szCs w:val="40"/>
          <w:rtl/>
        </w:rPr>
        <w:t>ومياسم .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304374" w:rsidRPr="00D14E85" w:rsidRDefault="00304374" w:rsidP="00086DE5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الزهرة سفليه. </w:t>
      </w:r>
    </w:p>
    <w:p w:rsidR="00086DE5" w:rsidRPr="00D14E85" w:rsidRDefault="00086DE5" w:rsidP="00086DE5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تميز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النباتات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الزهرية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بالعديد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المميزات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النباتية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فهي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نباتات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بذرية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تنتج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البذور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وهي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نباتات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زهرية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تنتج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الأزهار</w:t>
      </w:r>
    </w:p>
    <w:p w:rsidR="00086DE5" w:rsidRPr="00D14E85" w:rsidRDefault="00086DE5" w:rsidP="00086DE5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وهي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كاسية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البذور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بويضاتها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مغطاة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بنسيج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يحجبها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عن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الوسط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الخارجي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,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وأن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المشيج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المذكر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وهو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حبة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اللقاح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يسقط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مباشرة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المشيج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المؤنث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البويضة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بل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يسقط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تركيب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معين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ثم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تنبث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حبة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اللقاح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لتعطي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أنبوبة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لقاح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تصل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الأنبوبة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المذكرة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حبة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اللقاح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الأنبوبة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المؤنثة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المبيض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.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كما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تتميز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النباتات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الزهرية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بالتخصيب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الثنائي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وفيه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يتم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تخصيب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الخلية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proofErr w:type="gramStart"/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البيضبة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بإحدى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أنوية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حبوب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اللقاح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وهي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النواة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الذكرية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وفي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الوقت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نفسه</w:t>
      </w:r>
    </w:p>
    <w:p w:rsidR="00086DE5" w:rsidRPr="00D14E85" w:rsidRDefault="00086DE5" w:rsidP="00086DE5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يتم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اتحاد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نواة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أخرى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حبة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اللقاح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بنواة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proofErr w:type="gramStart"/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الأندوسيرم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في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المبيض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086DE5" w:rsidRPr="00D14E85" w:rsidRDefault="00086DE5" w:rsidP="00086DE5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lastRenderedPageBreak/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وتتميز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النباتات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الزهرية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كما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قلنا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بوجود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الزهرة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والزهرة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عبارة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عن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ساق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تقاربت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عقدها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وسلامياتها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وتحورت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أوراقها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لتعطي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التراكيب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والأوراق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الزهرية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المكونة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للزهرة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مثل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السبلات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والبتلات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والكرابل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المشتملة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المبيض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والقلم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والمتاع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وأعضاء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التذكير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المكونة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الخيط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والمتك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وقد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تكون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الأزهار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مفردة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,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تتجمع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مجموعة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أزهار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تسمى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بالنورةكسنابل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القمح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</w:p>
    <w:p w:rsidR="00086DE5" w:rsidRPr="00D14E85" w:rsidRDefault="00086DE5" w:rsidP="00086DE5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وهي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تنتج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الثمار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ومنها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الحبوب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وبداخل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الثمار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توجد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البذور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086DE5" w:rsidRPr="00D14E85" w:rsidRDefault="00086DE5" w:rsidP="00086DE5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ـ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وهناك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النباتات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الزهرية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المؤنثة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,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والنباتات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الزهرية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المذكرة،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وهناك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النباتات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الحاملة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لأعضاء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التذكير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والتأنيث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مثل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الذرة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وهناك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الأزهار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المذكرة</w:t>
      </w:r>
    </w:p>
    <w:p w:rsidR="00086DE5" w:rsidRPr="00D14E85" w:rsidRDefault="00086DE5" w:rsidP="00086DE5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والأزهار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المؤنثة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والأزهار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الخناث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التي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تحمل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أعضاء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التذكير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وأعضاء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التأنيث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086DE5" w:rsidRPr="00D14E85" w:rsidRDefault="00086DE5" w:rsidP="00086DE5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ـ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وتبدأ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دورة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حياة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النبات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الزهري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بإنبات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البذور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والحبوب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الناضجة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وجود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الماء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والتي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تنبت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لتعطي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proofErr w:type="gramStart"/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البادرات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المكونة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الجذير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والرويشة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.</w:t>
      </w:r>
    </w:p>
    <w:p w:rsidR="00086DE5" w:rsidRPr="00D14E85" w:rsidRDefault="00086DE5" w:rsidP="00D14E85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تنبت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البادرات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لتعطي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النبات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الزهري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الجرثومي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الذي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يحمل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الأزهار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حاملة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للمشيج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المذكر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وهو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حبة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اللقاح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والمشيج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المؤنث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الممثل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بالبويضة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تسقط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lastRenderedPageBreak/>
        <w:t>حبة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اللقاح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بعد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انتقالها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بالهواء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الحيوان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الإنسان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الماء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التلقيح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الذاتي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الميسم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وبذلك</w:t>
      </w:r>
      <w:r w:rsid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تتم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عملية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التلقيح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وإذا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تم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انتقال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حبوب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اللقاح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متك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الزهرة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ميسم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نفس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الزهرة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زهرة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نفس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النبات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سمي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بالتلقيح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الذاتي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086DE5" w:rsidRPr="00D14E85" w:rsidRDefault="00086DE5" w:rsidP="00086DE5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أما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إذا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انتقلت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حبوب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اللقاح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متك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زهرة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ميسم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زهرة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أخرى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نبات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آخر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سمي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ذلك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بالتلقيح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الخلطي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تنبت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حبة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اللقاح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الميسم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ويخرج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منها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أنبوبة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اللقاح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وتنتقل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أنبوبة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حبة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اللقاح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أنبوبة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اللقاح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التي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تخترق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أنسجة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القلم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لتصل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البويضة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والأنوية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الاندوسيرمية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لتتم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عملية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التخصيب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086DE5" w:rsidRPr="00D14E85" w:rsidRDefault="00086DE5" w:rsidP="00D14E85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ـ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ولا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تنبت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حبة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اللقاح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وتدخل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أنبوبتها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أنسجة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الميسم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القلم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إلا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إذا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هناك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توافقاً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وراثياً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كيميائياً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حيوياً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بين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أنسجة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حبة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اللقاح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وأنسجة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الزهرة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المؤنثة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,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فملايين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حبوب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اللقاح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تسقط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آلاف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المياسم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ولكن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يتم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التخصيب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إلا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بين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النباتات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المتوافقة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وراثياً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وبذلك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تحفظ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الأجناس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والأنواع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الخلط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العشوائي،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وتحتفظ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النباتات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بخصائصها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الحيوية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,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وهذا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بديع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صنع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الله،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ومن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دلائل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قدرته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وتقديره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وعلمه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 w:hint="cs"/>
          <w:sz w:val="40"/>
          <w:szCs w:val="40"/>
          <w:rtl/>
        </w:rPr>
        <w:t>وحكمته</w:t>
      </w:r>
      <w:r w:rsidR="00D14E85" w:rsidRPr="00D14E85">
        <w:rPr>
          <w:rFonts w:ascii="Traditional Arabic" w:hAnsi="Traditional Arabic" w:cs="Traditional Arabic" w:hint="cs"/>
          <w:sz w:val="40"/>
          <w:szCs w:val="40"/>
          <w:rtl/>
        </w:rPr>
        <w:t>.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proofErr w:type="gramStart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الثمار :</w:t>
      </w:r>
      <w:proofErr w:type="gramEnd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--</w:t>
      </w:r>
    </w:p>
    <w:p w:rsidR="00304374" w:rsidRPr="00D14E85" w:rsidRDefault="00304374" w:rsidP="00D14E85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proofErr w:type="gramStart"/>
      <w:r w:rsidRPr="00D14E85">
        <w:rPr>
          <w:rFonts w:ascii="Traditional Arabic" w:hAnsi="Traditional Arabic" w:cs="Traditional Arabic"/>
          <w:sz w:val="40"/>
          <w:szCs w:val="40"/>
          <w:rtl/>
        </w:rPr>
        <w:t>وهى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تكون على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الازهاربعد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اتمام عمليه الاخصاب ويكون بداخل الثمرة البذرة قد تكون واحده او اكثر.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والثمار </w:t>
      </w:r>
      <w:proofErr w:type="gramStart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>نوعين :</w:t>
      </w:r>
      <w:proofErr w:type="gramEnd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-- </w:t>
      </w:r>
    </w:p>
    <w:p w:rsidR="00304374" w:rsidRPr="00D14E85" w:rsidRDefault="00304374" w:rsidP="00304374">
      <w:pPr>
        <w:pStyle w:val="a3"/>
        <w:numPr>
          <w:ilvl w:val="0"/>
          <w:numId w:val="1"/>
        </w:num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ثمار صادقه </w:t>
      </w:r>
    </w:p>
    <w:p w:rsidR="00304374" w:rsidRPr="00D14E85" w:rsidRDefault="00304374" w:rsidP="00D14E85">
      <w:pPr>
        <w:pStyle w:val="a3"/>
        <w:numPr>
          <w:ilvl w:val="0"/>
          <w:numId w:val="1"/>
        </w:num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ثمار </w:t>
      </w:r>
      <w:proofErr w:type="gramStart"/>
      <w:r w:rsidRPr="00D14E85">
        <w:rPr>
          <w:rFonts w:ascii="Traditional Arabic" w:hAnsi="Traditional Arabic" w:cs="Traditional Arabic"/>
          <w:sz w:val="40"/>
          <w:szCs w:val="40"/>
          <w:rtl/>
        </w:rPr>
        <w:t>التفاح ،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/>
          <w:sz w:val="40"/>
          <w:szCs w:val="40"/>
        </w:rPr>
        <w:t>such as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كاذبه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وتتميز اجزاء الثمرة الى 3 طبقات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§ طبقه خارجيه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§ طبقه داخليه </w:t>
      </w:r>
    </w:p>
    <w:p w:rsidR="00304374" w:rsidRPr="00D14E85" w:rsidRDefault="00304374" w:rsidP="00D14E85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§ طبقه </w:t>
      </w:r>
      <w:proofErr w:type="gramStart"/>
      <w:r w:rsidRPr="00D14E85">
        <w:rPr>
          <w:rFonts w:ascii="Traditional Arabic" w:hAnsi="Traditional Arabic" w:cs="Traditional Arabic"/>
          <w:sz w:val="40"/>
          <w:szCs w:val="40"/>
          <w:rtl/>
        </w:rPr>
        <w:t>وسطى ،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D14E85">
        <w:rPr>
          <w:rFonts w:ascii="Traditional Arabic" w:hAnsi="Traditional Arabic" w:cs="Traditional Arabic"/>
          <w:sz w:val="40"/>
          <w:szCs w:val="40"/>
        </w:rPr>
        <w:t>if</w:t>
      </w: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اجتمعوا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الثلاثه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يكون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وا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مايسمى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بجدار الثمرة.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وتنقسم الثمار </w:t>
      </w:r>
      <w:proofErr w:type="gramStart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>الى :</w:t>
      </w:r>
      <w:proofErr w:type="gramEnd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-- </w:t>
      </w:r>
    </w:p>
    <w:p w:rsidR="00304374" w:rsidRPr="00D14E85" w:rsidRDefault="00304374" w:rsidP="00D14E85">
      <w:pPr>
        <w:pStyle w:val="a3"/>
        <w:numPr>
          <w:ilvl w:val="0"/>
          <w:numId w:val="2"/>
        </w:num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بسيطه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ثمار </w:t>
      </w:r>
    </w:p>
    <w:p w:rsidR="00304374" w:rsidRPr="00D14E85" w:rsidRDefault="00304374" w:rsidP="00D14E85">
      <w:pPr>
        <w:pStyle w:val="a3"/>
        <w:numPr>
          <w:ilvl w:val="0"/>
          <w:numId w:val="2"/>
        </w:num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ثمار مركبه </w:t>
      </w:r>
    </w:p>
    <w:p w:rsidR="00304374" w:rsidRPr="00D14E85" w:rsidRDefault="00304374" w:rsidP="00D14E85">
      <w:pPr>
        <w:pStyle w:val="a3"/>
        <w:numPr>
          <w:ilvl w:val="0"/>
          <w:numId w:val="2"/>
        </w:num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>ثمار</w:t>
      </w:r>
      <w:r w:rsidR="00D14E85" w:rsidRP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متجمعه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 xml:space="preserve">تصنيف النباتات </w:t>
      </w:r>
      <w:proofErr w:type="spellStart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>الزهريه</w:t>
      </w:r>
      <w:proofErr w:type="spellEnd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النباتات مغطاة البذور </w:t>
      </w:r>
      <w:proofErr w:type="gramStart"/>
      <w:r w:rsidRPr="00D14E85">
        <w:rPr>
          <w:rFonts w:ascii="Traditional Arabic" w:hAnsi="Traditional Arabic" w:cs="Traditional Arabic"/>
          <w:sz w:val="40"/>
          <w:szCs w:val="40"/>
          <w:rtl/>
        </w:rPr>
        <w:t>الى  طائفة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النباتات ذات الفلقتين وطائفة النباتات ذات الفلقة الواحدة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طائفة النباتات ذات </w:t>
      </w:r>
      <w:proofErr w:type="gramStart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>الفلقتين :</w:t>
      </w:r>
      <w:proofErr w:type="gramEnd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--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هى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نباتات </w:t>
      </w:r>
      <w:proofErr w:type="gramStart"/>
      <w:r w:rsidRPr="00D14E85">
        <w:rPr>
          <w:rFonts w:ascii="Traditional Arabic" w:hAnsi="Traditional Arabic" w:cs="Traditional Arabic"/>
          <w:sz w:val="40"/>
          <w:szCs w:val="40"/>
          <w:rtl/>
        </w:rPr>
        <w:t>اكثر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انتشارا يوجد منها حوالى 200 الف نوع وتقسم الى 250 عائلة. </w:t>
      </w:r>
      <w:proofErr w:type="gramStart"/>
      <w:r w:rsidRPr="00D14E85">
        <w:rPr>
          <w:rFonts w:ascii="Traditional Arabic" w:hAnsi="Traditional Arabic" w:cs="Traditional Arabic"/>
          <w:sz w:val="40"/>
          <w:szCs w:val="40"/>
          <w:rtl/>
        </w:rPr>
        <w:t>مميزتها :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--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· . تتميز باحتواء الجنين على فلقتين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· . الغلاف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الوهرى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يختوى كاس وتويج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· . الاوراق ذات تعرق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شبكى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D14E85" w:rsidRPr="00D14E85" w:rsidRDefault="00304374" w:rsidP="00D14E85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· الجذر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الابتدائى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يستمر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فى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النمو وتكون جذر النبات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الاساسى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ومن اشهر النباتات والعائلات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التى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تنتمى اليها من اشهر العائلة الخردلية نبات الخردل والعائلة الباذنجانية الباذنجان والعائلة الشفوية نبات النعناع والعائلة الوردية الورد والعائلة الخيمية</w:t>
      </w:r>
      <w:r w:rsidR="00D14E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proofErr w:type="gramStart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الجزر </w:t>
      </w:r>
      <w:r w:rsidR="00D14E85">
        <w:rPr>
          <w:rFonts w:ascii="Traditional Arabic" w:hAnsi="Traditional Arabic" w:cs="Traditional Arabic" w:hint="cs"/>
          <w:sz w:val="40"/>
          <w:szCs w:val="40"/>
          <w:rtl/>
        </w:rPr>
        <w:t>.</w:t>
      </w:r>
      <w:proofErr w:type="gramEnd"/>
    </w:p>
    <w:p w:rsid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 xml:space="preserve">ذات الفلقة </w:t>
      </w:r>
      <w:proofErr w:type="gramStart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>الواحدة :</w:t>
      </w:r>
      <w:proofErr w:type="gramEnd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--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تضم </w:t>
      </w:r>
      <w:proofErr w:type="gramStart"/>
      <w:r w:rsidRPr="00D14E85">
        <w:rPr>
          <w:rFonts w:ascii="Traditional Arabic" w:hAnsi="Traditional Arabic" w:cs="Traditional Arabic"/>
          <w:sz w:val="40"/>
          <w:szCs w:val="40"/>
          <w:rtl/>
        </w:rPr>
        <w:t>حوالى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55 الف نوع وتقسم الى 40 عائلة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مميزاتها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تتميز </w:t>
      </w:r>
      <w:proofErr w:type="spellStart"/>
      <w:proofErr w:type="gramStart"/>
      <w:r w:rsidRPr="00D14E85">
        <w:rPr>
          <w:rFonts w:ascii="Traditional Arabic" w:hAnsi="Traditional Arabic" w:cs="Traditional Arabic"/>
          <w:sz w:val="40"/>
          <w:szCs w:val="40"/>
          <w:rtl/>
        </w:rPr>
        <w:t>بالاتى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: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--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باحتواء جنينها على فلقة واحدة.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الغلاف الزهري غير مميز الى كاس وتويج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الاوراق ذات تعرق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متوازى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proofErr w:type="gramStart"/>
      <w:r w:rsidRPr="00D14E85">
        <w:rPr>
          <w:rFonts w:ascii="Traditional Arabic" w:hAnsi="Traditional Arabic" w:cs="Traditional Arabic"/>
          <w:sz w:val="40"/>
          <w:szCs w:val="40"/>
          <w:rtl/>
        </w:rPr>
        <w:t>يحتوى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النسيج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الوعائى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علي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عدةحزم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وعائيه مبعثرة ولا يحتوى علي خلايا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الكامبيوم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معظم نباتاتها عشبيه ومنها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§ السعد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العائله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السعديه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§ الزنبق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العائله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الزنبقيه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lastRenderedPageBreak/>
        <w:t xml:space="preserve">§ النخيل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العائله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النخيليه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§ الاناناس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العائله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البروميكيه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§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الاوركيد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العائله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الاوركيديه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304374" w:rsidRPr="00D14E85" w:rsidRDefault="00304374" w:rsidP="00D14E85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>§ النخيل العائلة النخيلية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الاوضاع </w:t>
      </w:r>
      <w:proofErr w:type="spellStart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>المشيميه</w:t>
      </w:r>
      <w:proofErr w:type="spellEnd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proofErr w:type="gramStart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>للزهرة :</w:t>
      </w:r>
      <w:proofErr w:type="gramEnd"/>
      <w:r w:rsidRPr="00D14E8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--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gramStart"/>
      <w:r w:rsidRPr="00D14E85">
        <w:rPr>
          <w:rFonts w:ascii="Traditional Arabic" w:hAnsi="Traditional Arabic" w:cs="Traditional Arabic"/>
          <w:sz w:val="40"/>
          <w:szCs w:val="40"/>
          <w:rtl/>
        </w:rPr>
        <w:t>كيفيه</w:t>
      </w:r>
      <w:proofErr w:type="gram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اتصال البويضة بجدار المبيض وتقسم الى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وضع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مشيى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حافى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مثال ذلك العائلة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البقوليه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وضع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قاعدى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مثال ذلك زهرة عباد الشمس.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-الوضع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القمى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مثال ذلك العائلة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الخيميه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-وضع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محورى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مثال ذلك العائلة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الزنبقيه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-وضع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مركزى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القرنفل </w:t>
      </w:r>
    </w:p>
    <w:p w:rsidR="00304374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>-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جدارى</w:t>
      </w:r>
      <w:proofErr w:type="spellEnd"/>
      <w:r w:rsidRPr="00D14E85">
        <w:rPr>
          <w:rFonts w:ascii="Traditional Arabic" w:hAnsi="Traditional Arabic" w:cs="Traditional Arabic"/>
          <w:sz w:val="40"/>
          <w:szCs w:val="40"/>
          <w:rtl/>
        </w:rPr>
        <w:t xml:space="preserve"> العائلة </w:t>
      </w:r>
      <w:proofErr w:type="spellStart"/>
      <w:r w:rsidRPr="00D14E85">
        <w:rPr>
          <w:rFonts w:ascii="Traditional Arabic" w:hAnsi="Traditional Arabic" w:cs="Traditional Arabic"/>
          <w:sz w:val="40"/>
          <w:szCs w:val="40"/>
          <w:rtl/>
        </w:rPr>
        <w:t>الصليبيه</w:t>
      </w:r>
      <w:proofErr w:type="spellEnd"/>
    </w:p>
    <w:p w:rsidR="000816F0" w:rsidRPr="00D14E85" w:rsidRDefault="00304374" w:rsidP="00304374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</w:rPr>
      </w:pPr>
      <w:r w:rsidRPr="00D14E85">
        <w:rPr>
          <w:rFonts w:ascii="Traditional Arabic" w:hAnsi="Traditional Arabic" w:cs="Traditional Arabic"/>
          <w:sz w:val="40"/>
          <w:szCs w:val="40"/>
          <w:rtl/>
        </w:rPr>
        <w:t>سائب زهرة الربيع</w:t>
      </w:r>
    </w:p>
    <w:sectPr w:rsidR="000816F0" w:rsidRPr="00D14E85" w:rsidSect="00F60EAB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3F10"/>
    <w:multiLevelType w:val="hybridMultilevel"/>
    <w:tmpl w:val="EE503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60A49"/>
    <w:multiLevelType w:val="hybridMultilevel"/>
    <w:tmpl w:val="7E5A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74"/>
    <w:rsid w:val="000816F0"/>
    <w:rsid w:val="00086DE5"/>
    <w:rsid w:val="00304374"/>
    <w:rsid w:val="009D3714"/>
    <w:rsid w:val="00D14E85"/>
    <w:rsid w:val="00F429E8"/>
    <w:rsid w:val="00F60EAB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4FAF6"/>
  <w15:chartTrackingRefBased/>
  <w15:docId w15:val="{51D7753B-816A-4E2F-80EF-FE6FBC7F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374"/>
    <w:pPr>
      <w:ind w:left="720"/>
      <w:contextualSpacing/>
    </w:pPr>
  </w:style>
  <w:style w:type="paragraph" w:styleId="a4">
    <w:name w:val="No Spacing"/>
    <w:link w:val="Char"/>
    <w:uiPriority w:val="1"/>
    <w:qFormat/>
    <w:rsid w:val="00F60EAB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4"/>
    <w:uiPriority w:val="1"/>
    <w:rsid w:val="00F60EAB"/>
    <w:rPr>
      <w:rFonts w:eastAsiaTheme="minorEastAsia"/>
    </w:rPr>
  </w:style>
  <w:style w:type="paragraph" w:styleId="a5">
    <w:name w:val="Balloon Text"/>
    <w:basedOn w:val="a"/>
    <w:link w:val="Char0"/>
    <w:uiPriority w:val="99"/>
    <w:semiHidden/>
    <w:unhideWhenUsed/>
    <w:rsid w:val="00F60EA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5"/>
    <w:uiPriority w:val="99"/>
    <w:semiHidden/>
    <w:rsid w:val="00F60EA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45928B2CBF41F198FEBFADFACC4E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069C3F-9073-4E9D-8B26-A8E5BF89FF65}"/>
      </w:docPartPr>
      <w:docPartBody>
        <w:p w:rsidR="00000000" w:rsidRDefault="001E5AF4" w:rsidP="001E5AF4">
          <w:pPr>
            <w:pStyle w:val="B345928B2CBF41F198FEBFADFACC4E90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F4"/>
    <w:rsid w:val="001E5AF4"/>
    <w:rsid w:val="00D9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45928B2CBF41F198FEBFADFACC4E90">
    <w:name w:val="B345928B2CBF41F198FEBFADFACC4E90"/>
    <w:rsid w:val="001E5AF4"/>
    <w:pPr>
      <w:bidi/>
    </w:pPr>
  </w:style>
  <w:style w:type="paragraph" w:customStyle="1" w:styleId="13DF55321459423DAF71DD08823C8FD4">
    <w:name w:val="13DF55321459423DAF71DD08823C8FD4"/>
    <w:rsid w:val="001E5AF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النباتات الزهرية</dc:title>
  <dc:subject/>
  <dc:creator>well</dc:creator>
  <cp:keywords/>
  <dc:description/>
  <cp:lastModifiedBy>well</cp:lastModifiedBy>
  <cp:revision>4</cp:revision>
  <cp:lastPrinted>2018-03-12T15:53:00Z</cp:lastPrinted>
  <dcterms:created xsi:type="dcterms:W3CDTF">2018-03-12T15:47:00Z</dcterms:created>
  <dcterms:modified xsi:type="dcterms:W3CDTF">2018-03-12T15:53:00Z</dcterms:modified>
</cp:coreProperties>
</file>