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A1" w:rsidRPr="00704FE5" w:rsidRDefault="00693CA1" w:rsidP="00704FE5">
      <w:pPr>
        <w:pBdr>
          <w:bottom w:val="single" w:sz="6" w:space="0" w:color="C0C0C0"/>
        </w:pBdr>
        <w:spacing w:after="60" w:line="360" w:lineRule="auto"/>
        <w:outlineLvl w:val="0"/>
        <w:rPr>
          <w:rFonts w:ascii="Traditional Arabic" w:eastAsia="Times New Roman" w:hAnsi="Traditional Arabic" w:cs="Traditional Arabic"/>
          <w:b/>
          <w:bCs/>
          <w:color w:val="000000"/>
          <w:kern w:val="36"/>
          <w:sz w:val="53"/>
          <w:szCs w:val="53"/>
          <w:rtl/>
        </w:rPr>
      </w:pPr>
      <w:bookmarkStart w:id="0" w:name="_GoBack"/>
      <w:r w:rsidRPr="00704FE5">
        <w:rPr>
          <w:rFonts w:ascii="Traditional Arabic" w:eastAsia="Times New Roman" w:hAnsi="Traditional Arabic" w:cs="Traditional Arabic"/>
          <w:b/>
          <w:bCs/>
          <w:color w:val="000000"/>
          <w:kern w:val="36"/>
          <w:sz w:val="53"/>
          <w:szCs w:val="53"/>
          <w:rtl/>
        </w:rPr>
        <w:t>ال</w:t>
      </w:r>
      <w:r w:rsidRPr="00704FE5">
        <w:rPr>
          <w:rFonts w:ascii="Traditional Arabic" w:eastAsia="Times New Roman" w:hAnsi="Traditional Arabic" w:cs="Traditional Arabic"/>
          <w:b/>
          <w:bCs/>
          <w:color w:val="000000"/>
          <w:kern w:val="36"/>
          <w:sz w:val="53"/>
          <w:szCs w:val="53"/>
          <w:rtl/>
          <w:lang w:bidi="ar"/>
        </w:rPr>
        <w:t>مضلع</w:t>
      </w:r>
    </w:p>
    <w:p w:rsidR="00693CA1" w:rsidRPr="00704FE5" w:rsidRDefault="00693CA1" w:rsidP="00704FE5">
      <w:pPr>
        <w:shd w:val="clear" w:color="auto" w:fill="F8F9FA"/>
        <w:spacing w:after="0" w:line="360" w:lineRule="auto"/>
        <w:jc w:val="center"/>
        <w:rPr>
          <w:rFonts w:ascii="Traditional Arabic" w:eastAsia="Times New Roman" w:hAnsi="Traditional Arabic" w:cs="Traditional Arabic"/>
          <w:color w:val="222222"/>
          <w:sz w:val="35"/>
          <w:szCs w:val="35"/>
          <w:rtl/>
          <w:lang w:bidi="ar"/>
        </w:rPr>
      </w:pPr>
    </w:p>
    <w:p w:rsidR="00693CA1" w:rsidRPr="00704FE5" w:rsidRDefault="00693CA1" w:rsidP="00704FE5">
      <w:pPr>
        <w:shd w:val="clear" w:color="auto" w:fill="F8F9FA"/>
        <w:spacing w:after="0" w:line="360" w:lineRule="auto"/>
        <w:jc w:val="center"/>
        <w:rPr>
          <w:rFonts w:ascii="Traditional Arabic" w:eastAsia="Times New Roman" w:hAnsi="Traditional Arabic" w:cs="Traditional Arabic"/>
          <w:color w:val="222222"/>
          <w:sz w:val="35"/>
          <w:szCs w:val="35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noProof/>
          <w:color w:val="0B0080"/>
          <w:sz w:val="35"/>
          <w:szCs w:val="35"/>
          <w:lang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4445</wp:posOffset>
            </wp:positionV>
            <wp:extent cx="20955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04" y="21465"/>
                <wp:lineTo x="21404" y="0"/>
                <wp:lineTo x="0" y="0"/>
              </wp:wrapPolygon>
            </wp:wrapTight>
            <wp:docPr id="5" name="صورة 5" descr="https://upload.wikimedia.org/wikipedia/commons/thumb/2/26/Fotothek_df_tg_0003352_Geometrie_%5E_Dreieck_%5E_Viereck_%5E_Vieleck_%5E_Winkel.jpg/220px-Fotothek_df_tg_0003352_Geometrie_%5E_Dreieck_%5E_Viereck_%5E_Vieleck_%5E_Winke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2/26/Fotothek_df_tg_0003352_Geometrie_%5E_Dreieck_%5E_Viereck_%5E_Vieleck_%5E_Winkel.jpg/220px-Fotothek_df_tg_0003352_Geometrie_%5E_Dreieck_%5E_Viereck_%5E_Vieleck_%5E_Winke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3CA1" w:rsidRPr="00704FE5" w:rsidRDefault="00693CA1" w:rsidP="00704FE5">
      <w:pPr>
        <w:spacing w:before="120" w:after="120" w:line="360" w:lineRule="auto"/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b/>
          <w:bCs/>
          <w:color w:val="222222"/>
          <w:sz w:val="37"/>
          <w:szCs w:val="37"/>
          <w:rtl/>
          <w:lang w:bidi="ar"/>
        </w:rPr>
        <w:t>المضلع</w:t>
      </w:r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 أو </w:t>
      </w:r>
      <w:proofErr w:type="spellStart"/>
      <w:r w:rsidRPr="00704FE5">
        <w:rPr>
          <w:rFonts w:ascii="Traditional Arabic" w:eastAsia="Times New Roman" w:hAnsi="Traditional Arabic" w:cs="Traditional Arabic"/>
          <w:b/>
          <w:bCs/>
          <w:color w:val="222222"/>
          <w:sz w:val="37"/>
          <w:szCs w:val="37"/>
          <w:rtl/>
          <w:lang w:bidi="ar"/>
        </w:rPr>
        <w:t>المطبل</w:t>
      </w:r>
      <w:proofErr w:type="spellEnd"/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 هو </w:t>
      </w:r>
      <w:hyperlink r:id="rId7" w:tooltip="خط" w:history="1">
        <w:r w:rsidRPr="00704FE5">
          <w:rPr>
            <w:rFonts w:ascii="Traditional Arabic" w:eastAsia="Times New Roman" w:hAnsi="Traditional Arabic" w:cs="Traditional Arabic"/>
            <w:color w:val="0B0080"/>
            <w:sz w:val="37"/>
            <w:szCs w:val="37"/>
            <w:u w:val="single"/>
            <w:rtl/>
            <w:lang w:bidi="ar"/>
          </w:rPr>
          <w:t>خط</w:t>
        </w:r>
      </w:hyperlink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 بسيط مغلق يتكون من اتحاد عدة قطع مستقيمة. وهو </w:t>
      </w:r>
      <w:hyperlink r:id="rId8" w:tooltip="شكل هندسي" w:history="1">
        <w:r w:rsidRPr="00704FE5">
          <w:rPr>
            <w:rFonts w:ascii="Traditional Arabic" w:eastAsia="Times New Roman" w:hAnsi="Traditional Arabic" w:cs="Traditional Arabic"/>
            <w:color w:val="0B0080"/>
            <w:sz w:val="37"/>
            <w:szCs w:val="37"/>
            <w:u w:val="single"/>
            <w:rtl/>
            <w:lang w:bidi="ar"/>
          </w:rPr>
          <w:t>شكل هندسي</w:t>
        </w:r>
      </w:hyperlink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 يقع في </w:t>
      </w:r>
      <w:hyperlink r:id="rId9" w:tooltip="المستوي" w:history="1">
        <w:r w:rsidRPr="00704FE5">
          <w:rPr>
            <w:rFonts w:ascii="Traditional Arabic" w:eastAsia="Times New Roman" w:hAnsi="Traditional Arabic" w:cs="Traditional Arabic"/>
            <w:color w:val="0B0080"/>
            <w:sz w:val="37"/>
            <w:szCs w:val="37"/>
            <w:u w:val="single"/>
            <w:rtl/>
            <w:lang w:bidi="ar"/>
          </w:rPr>
          <w:t>المستوي</w:t>
        </w:r>
      </w:hyperlink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.</w:t>
      </w:r>
    </w:p>
    <w:p w:rsidR="00693CA1" w:rsidRPr="00704FE5" w:rsidRDefault="002057A5" w:rsidP="00704FE5">
      <w:pPr>
        <w:spacing w:before="120" w:after="120" w:line="360" w:lineRule="auto"/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</w:pPr>
      <w:hyperlink r:id="rId10" w:tooltip="ضلع (هندسة)" w:history="1">
        <w:r w:rsidR="00693CA1" w:rsidRPr="00704FE5">
          <w:rPr>
            <w:rFonts w:ascii="Traditional Arabic" w:eastAsia="Times New Roman" w:hAnsi="Traditional Arabic" w:cs="Traditional Arabic"/>
            <w:b/>
            <w:bCs/>
            <w:color w:val="0B0080"/>
            <w:sz w:val="37"/>
            <w:szCs w:val="37"/>
            <w:u w:val="single"/>
            <w:rtl/>
            <w:lang w:bidi="ar"/>
          </w:rPr>
          <w:t>ضلع</w:t>
        </w:r>
      </w:hyperlink>
      <w:r w:rsidR="00693CA1" w:rsidRPr="00704FE5">
        <w:rPr>
          <w:rFonts w:ascii="Traditional Arabic" w:eastAsia="Times New Roman" w:hAnsi="Traditional Arabic" w:cs="Traditional Arabic"/>
          <w:b/>
          <w:bCs/>
          <w:color w:val="222222"/>
          <w:sz w:val="37"/>
          <w:szCs w:val="37"/>
          <w:rtl/>
          <w:lang w:bidi="ar"/>
        </w:rPr>
        <w:t> المضلع</w:t>
      </w:r>
      <w:r w:rsidR="00693CA1"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، هي كل قطعة مستقيمة من محيط المضلع.</w:t>
      </w:r>
    </w:p>
    <w:p w:rsidR="00693CA1" w:rsidRPr="00704FE5" w:rsidRDefault="002E1F54" w:rsidP="00704FE5">
      <w:pPr>
        <w:pBdr>
          <w:bottom w:val="single" w:sz="6" w:space="0" w:color="C0C0C0"/>
        </w:pBdr>
        <w:spacing w:before="240" w:after="60" w:line="360" w:lineRule="auto"/>
        <w:outlineLvl w:val="1"/>
        <w:rPr>
          <w:rFonts w:ascii="Traditional Arabic" w:eastAsia="Times New Roman" w:hAnsi="Traditional Arabic" w:cs="Traditional Arabic"/>
          <w:color w:val="000000"/>
          <w:sz w:val="49"/>
          <w:szCs w:val="49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000000"/>
          <w:sz w:val="49"/>
          <w:szCs w:val="49"/>
          <w:shd w:val="clear" w:color="auto" w:fill="DDEEFF"/>
          <w:rtl/>
          <w:lang w:bidi="ar"/>
        </w:rPr>
        <w:t>قياس</w:t>
      </w:r>
      <w:r w:rsidR="00693CA1" w:rsidRPr="00704FE5">
        <w:rPr>
          <w:rFonts w:ascii="Traditional Arabic" w:eastAsia="Times New Roman" w:hAnsi="Traditional Arabic" w:cs="Traditional Arabic"/>
          <w:color w:val="000000"/>
          <w:sz w:val="49"/>
          <w:szCs w:val="49"/>
          <w:shd w:val="clear" w:color="auto" w:fill="DDEEFF"/>
          <w:rtl/>
          <w:lang w:bidi="ar"/>
        </w:rPr>
        <w:t xml:space="preserve"> مجموع زوايا المضلع</w:t>
      </w:r>
    </w:p>
    <w:p w:rsidR="00704FE5" w:rsidRPr="00704FE5" w:rsidRDefault="00704FE5" w:rsidP="00704FE5">
      <w:pPr>
        <w:pBdr>
          <w:bottom w:val="single" w:sz="6" w:space="0" w:color="C0C0C0"/>
        </w:pBdr>
        <w:spacing w:before="240" w:after="60" w:line="240" w:lineRule="auto"/>
        <w:outlineLvl w:val="1"/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1) نقسم المضلع المراد قياس زواياه إلى عدة مثلثات , و ذلك من خلال وصل الأقطار من احد رؤوسه بقطعة مستقيمة و ممكن أن يتم بأكثر من طريقة .</w:t>
      </w:r>
    </w:p>
    <w:p w:rsidR="00704FE5" w:rsidRPr="00704FE5" w:rsidRDefault="00704FE5" w:rsidP="00704FE5">
      <w:pPr>
        <w:pBdr>
          <w:bottom w:val="single" w:sz="6" w:space="0" w:color="C0C0C0"/>
        </w:pBdr>
        <w:spacing w:before="240" w:after="60" w:line="240" w:lineRule="auto"/>
        <w:outlineLvl w:val="1"/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2) من خلال معرفتك السابقة , فإن مجموع زوايا المثلث تساوي 180 درجة.</w:t>
      </w:r>
    </w:p>
    <w:p w:rsidR="00704FE5" w:rsidRPr="00704FE5" w:rsidRDefault="00704FE5" w:rsidP="00704FE5">
      <w:pPr>
        <w:pBdr>
          <w:bottom w:val="single" w:sz="6" w:space="0" w:color="C0C0C0"/>
        </w:pBdr>
        <w:spacing w:before="240" w:after="60" w:line="240" w:lineRule="auto"/>
        <w:outlineLvl w:val="1"/>
        <w:rPr>
          <w:rFonts w:ascii="Traditional Arabic" w:eastAsia="Times New Roman" w:hAnsi="Traditional Arabic" w:cs="Traditional Arabic"/>
          <w:color w:val="000000"/>
          <w:sz w:val="49"/>
          <w:szCs w:val="49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3) مجموع زوايا المضلع =عدد المثلثات *180</w:t>
      </w:r>
    </w:p>
    <w:p w:rsidR="00693CA1" w:rsidRPr="00704FE5" w:rsidRDefault="00693CA1" w:rsidP="00704FE5">
      <w:pPr>
        <w:pBdr>
          <w:bottom w:val="single" w:sz="6" w:space="0" w:color="C0C0C0"/>
        </w:pBdr>
        <w:spacing w:before="240" w:after="60" w:line="360" w:lineRule="auto"/>
        <w:outlineLvl w:val="1"/>
        <w:rPr>
          <w:rFonts w:ascii="Traditional Arabic" w:eastAsia="Times New Roman" w:hAnsi="Traditional Arabic" w:cs="Traditional Arabic"/>
          <w:color w:val="000000"/>
          <w:sz w:val="49"/>
          <w:szCs w:val="49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000000"/>
          <w:sz w:val="49"/>
          <w:szCs w:val="49"/>
          <w:rtl/>
          <w:lang w:bidi="ar"/>
        </w:rPr>
        <w:lastRenderedPageBreak/>
        <w:t>خصائص</w:t>
      </w:r>
    </w:p>
    <w:p w:rsidR="00693CA1" w:rsidRPr="00704FE5" w:rsidRDefault="00693CA1" w:rsidP="00704FE5">
      <w:pPr>
        <w:numPr>
          <w:ilvl w:val="0"/>
          <w:numId w:val="3"/>
        </w:numPr>
        <w:spacing w:before="100" w:beforeAutospacing="1" w:after="24" w:line="360" w:lineRule="auto"/>
        <w:ind w:left="336"/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لا يقل عدد الأضلاع في المضلع عن ثلاثة أضلاع.</w:t>
      </w:r>
    </w:p>
    <w:p w:rsidR="00693CA1" w:rsidRPr="00704FE5" w:rsidRDefault="00693CA1" w:rsidP="00704FE5">
      <w:pPr>
        <w:numPr>
          <w:ilvl w:val="0"/>
          <w:numId w:val="3"/>
        </w:numPr>
        <w:spacing w:before="100" w:beforeAutospacing="1" w:after="24" w:line="360" w:lineRule="auto"/>
        <w:ind w:left="336"/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لا يقل مجموع زوايا المضلع عن 180 درجة.</w:t>
      </w:r>
    </w:p>
    <w:p w:rsidR="00693CA1" w:rsidRPr="00704FE5" w:rsidRDefault="00693CA1" w:rsidP="00704FE5">
      <w:pPr>
        <w:pBdr>
          <w:bottom w:val="single" w:sz="6" w:space="0" w:color="C0C0C0"/>
        </w:pBdr>
        <w:spacing w:before="240" w:after="60" w:line="360" w:lineRule="auto"/>
        <w:outlineLvl w:val="1"/>
        <w:rPr>
          <w:rFonts w:ascii="Traditional Arabic" w:eastAsia="Times New Roman" w:hAnsi="Traditional Arabic" w:cs="Traditional Arabic"/>
          <w:color w:val="000000"/>
          <w:sz w:val="49"/>
          <w:szCs w:val="49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000000"/>
          <w:sz w:val="49"/>
          <w:szCs w:val="49"/>
          <w:rtl/>
          <w:lang w:bidi="ar"/>
        </w:rPr>
        <w:t>تسمية المضلعات</w:t>
      </w:r>
    </w:p>
    <w:p w:rsidR="00693CA1" w:rsidRPr="00704FE5" w:rsidRDefault="00693CA1" w:rsidP="00704FE5">
      <w:pPr>
        <w:spacing w:before="120" w:after="120" w:line="360" w:lineRule="auto"/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</w:pPr>
      <w:r w:rsidRPr="00704FE5">
        <w:rPr>
          <w:rFonts w:ascii="Traditional Arabic" w:eastAsia="Times New Roman" w:hAnsi="Traditional Arabic" w:cs="Traditional Arabic"/>
          <w:color w:val="222222"/>
          <w:sz w:val="37"/>
          <w:szCs w:val="37"/>
          <w:rtl/>
          <w:lang w:bidi="ar"/>
        </w:rPr>
        <w:t>يتم تسمية المضلعات حسب عدد أضلاعها .مثال: المضلع الذي لديه اربعة أضلاع يسمى رباعي، من لديه ثلاثة أضلاع يسمى ثلاثي وهكذا</w:t>
      </w:r>
    </w:p>
    <w:p w:rsidR="00693CA1" w:rsidRPr="00704FE5" w:rsidRDefault="00693CA1" w:rsidP="00704FE5">
      <w:pPr>
        <w:spacing w:line="360" w:lineRule="auto"/>
        <w:rPr>
          <w:rFonts w:ascii="Traditional Arabic" w:eastAsia="Times New Roman" w:hAnsi="Traditional Arabic" w:cs="Traditional Arabic"/>
          <w:color w:val="000000"/>
          <w:sz w:val="49"/>
          <w:szCs w:val="49"/>
          <w:rtl/>
          <w:lang w:bidi="ar"/>
        </w:rPr>
      </w:pPr>
    </w:p>
    <w:p w:rsidR="002E1F54" w:rsidRPr="00704FE5" w:rsidRDefault="002E1F54" w:rsidP="00704FE5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bookmarkEnd w:id="0"/>
    <w:p w:rsidR="002E1F54" w:rsidRPr="00704FE5" w:rsidRDefault="002E1F54" w:rsidP="00704FE5">
      <w:pPr>
        <w:spacing w:line="360" w:lineRule="auto"/>
        <w:rPr>
          <w:rFonts w:ascii="Traditional Arabic" w:hAnsi="Traditional Arabic" w:cs="Traditional Arabic"/>
          <w:sz w:val="36"/>
          <w:szCs w:val="36"/>
        </w:rPr>
      </w:pPr>
    </w:p>
    <w:sectPr w:rsidR="002E1F54" w:rsidRPr="00704FE5" w:rsidSect="00704FE5">
      <w:pgSz w:w="11906" w:h="16838"/>
      <w:pgMar w:top="1440" w:right="1800" w:bottom="993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F09BA"/>
    <w:multiLevelType w:val="multilevel"/>
    <w:tmpl w:val="890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3C71FD"/>
    <w:multiLevelType w:val="multilevel"/>
    <w:tmpl w:val="79E2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525D6"/>
    <w:multiLevelType w:val="multilevel"/>
    <w:tmpl w:val="55C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A1"/>
    <w:rsid w:val="002057A5"/>
    <w:rsid w:val="002E1F54"/>
    <w:rsid w:val="00693CA1"/>
    <w:rsid w:val="00704FE5"/>
    <w:rsid w:val="00D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E903FA-DB0C-4702-8949-6CF4360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693CA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93CA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93CA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3C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693C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93C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editsection">
    <w:name w:val="mw-editsection"/>
    <w:basedOn w:val="a0"/>
    <w:rsid w:val="00693CA1"/>
  </w:style>
  <w:style w:type="character" w:customStyle="1" w:styleId="mw-editsection-bracket">
    <w:name w:val="mw-editsection-bracket"/>
    <w:basedOn w:val="a0"/>
    <w:rsid w:val="00693CA1"/>
  </w:style>
  <w:style w:type="character" w:styleId="Hyperlink">
    <w:name w:val="Hyperlink"/>
    <w:basedOn w:val="a0"/>
    <w:uiPriority w:val="99"/>
    <w:semiHidden/>
    <w:unhideWhenUsed/>
    <w:rsid w:val="00693CA1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693C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1">
    <w:name w:val="toclevel-1"/>
    <w:basedOn w:val="a"/>
    <w:rsid w:val="00693C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693CA1"/>
  </w:style>
  <w:style w:type="character" w:customStyle="1" w:styleId="toctext">
    <w:name w:val="toctext"/>
    <w:basedOn w:val="a0"/>
    <w:rsid w:val="00693CA1"/>
  </w:style>
  <w:style w:type="paragraph" w:customStyle="1" w:styleId="toclevel-2">
    <w:name w:val="toclevel-2"/>
    <w:basedOn w:val="a"/>
    <w:rsid w:val="00693C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693CA1"/>
  </w:style>
  <w:style w:type="character" w:customStyle="1" w:styleId="mwe-math-mathml-inline">
    <w:name w:val="mwe-math-mathml-inline"/>
    <w:basedOn w:val="a0"/>
    <w:rsid w:val="0069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236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1803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8271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3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16895757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20938946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83482448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E6E6E6"/>
                        <w:left w:val="single" w:sz="2" w:space="0" w:color="E6E6E6"/>
                        <w:bottom w:val="single" w:sz="6" w:space="0" w:color="E6E6E6"/>
                        <w:right w:val="single" w:sz="2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57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5416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694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2271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39427580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1315914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48481305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E6E6E6"/>
                        <w:left w:val="single" w:sz="2" w:space="0" w:color="E6E6E6"/>
                        <w:bottom w:val="single" w:sz="6" w:space="0" w:color="E6E6E6"/>
                        <w:right w:val="single" w:sz="2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4%D9%83%D9%84_%D9%87%D9%86%D8%AF%D8%B3%D9%8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AE%D8%B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ar.wikipedia.org/wiki/%D9%85%D9%84%D9%81:Fotothek_df_tg_0003352_Geometrie_%5E_Dreieck_%5E_Viereck_%5E_Vieleck_%5E_Winkel.jpg" TargetMode="External"/><Relationship Id="rId10" Type="http://schemas.openxmlformats.org/officeDocument/2006/relationships/hyperlink" Target="https://ar.wikipedia.org/wiki/%D8%B6%D9%84%D8%B9_(%D9%87%D9%86%D8%AF%D8%B3%D8%A9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7%D9%84%D9%85%D8%B3%D8%AA%D9%88%D9%8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9</vt:i4>
      </vt:variant>
    </vt:vector>
  </HeadingPairs>
  <TitlesOfParts>
    <vt:vector size="10" baseType="lpstr">
      <vt:lpstr/>
      <vt:lpstr>المضلع</vt:lpstr>
      <vt:lpstr>    قياس مجموع زوايا المضلع</vt:lpstr>
      <vt:lpstr>    حساب مساحة المضلعات</vt:lpstr>
      <vt:lpstr>    ترتيب</vt:lpstr>
      <vt:lpstr>        عدد الأضلع</vt:lpstr>
      <vt:lpstr>        التماثل</vt:lpstr>
      <vt:lpstr>    خصائص</vt:lpstr>
      <vt:lpstr>    تعميمات المضلعات</vt:lpstr>
      <vt:lpstr>    تسمية المضلعات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2019-01-21T14:57:00Z</dcterms:created>
  <dcterms:modified xsi:type="dcterms:W3CDTF">2019-01-21T20:02:00Z</dcterms:modified>
</cp:coreProperties>
</file>