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0D" w:rsidRPr="00520A0D" w:rsidRDefault="00520A0D" w:rsidP="00370A36">
      <w:pPr>
        <w:spacing w:after="0" w:line="360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bookmarkStart w:id="0" w:name="_GoBack"/>
      <w:r w:rsidRPr="00520A0D">
        <w:rPr>
          <w:rFonts w:ascii="Traditional Arabic" w:hAnsi="Traditional Arabic" w:cs="Traditional Arabic"/>
          <w:b/>
          <w:bCs/>
          <w:sz w:val="42"/>
          <w:szCs w:val="42"/>
          <w:rtl/>
        </w:rPr>
        <w:t>الكفر وأقسامه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الكفر: عدم الإيمان بالله ورسله، سواء مع تكذيب أو لا، بل شك وريب، أو إعراض أو حسد أو كِبْر، أو اتِّباع لبعض الأهواء التي تصُدُّ عن اتباع الكتاب والسنَّة.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وهو نوعان: كفر أكبر يُخرِج صاحِبَه من الملة، وأقسامه: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1- كفر التكذيب.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2- كفر الإباء والاستكبار مع التصديق.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3- كفر الظن.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4- كفر الإعراض.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5- كفر النِّفاق.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وكفر أصغر لا يُخرِج صاحبَه من الملة، وهو الكفر العملي، وهو الذُّنوب التي وردت تسميتُها في الكتاب والسنَّة كفرًا.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b/>
          <w:bCs/>
          <w:sz w:val="36"/>
          <w:szCs w:val="36"/>
          <w:rtl/>
        </w:rPr>
        <w:t>1- كفر التكذيب، والدليل:</w:t>
      </w:r>
      <w:r w:rsidRPr="00520A0D">
        <w:rPr>
          <w:rFonts w:ascii="Traditional Arabic" w:hAnsi="Traditional Arabic" w:cs="Traditional Arabic"/>
          <w:sz w:val="36"/>
          <w:szCs w:val="36"/>
          <w:rtl/>
        </w:rPr>
        <w:t xml:space="preserve"> قوله تعالى: ﴿ وَمَنْ أَظْلَمُ مِمَّنِ افْتَرَى عَلَى اللَّهِ كَذِبًا أَوْ كَذَّبَ بِالْحَقِّ لَمَّا جَاءَهُ أَلَيْسَ فِي جَهَنَّمَ مَثْوًى لِلْكَافِرِينَ ﴾ [العنكبوت: 68]، قال ابن جَرير الطَّبري: ومَن أظلم - أيها الناسُ - ممن اختَلَق على الله كذبًا، فقالوا إذا فعلوا فاحشة: وجدْنا عليها آباءنا، واللهُ أمرنا بها، والله لا يأمُرُ بالفحشاء، ﴿ أَوْ كَذَّبَ بِالْحَقِّ لَمَّا جَاءَهُ ﴾ يقول: أو كذَّب بما بعَث الله به رسولَه محمدًا صلى الله عليه وسلم من توحيدِه، والبراءة من الآلهة والأنداد لما جاءه هذا الحق من عند الله، ﴿ أَلَيْسَ فِي جَهَنَّمَ مَثْوًى لِلْكَافِرِينَ ﴾ [العنكبوت: 68]، والاستفهامُ هنا بمعنى التقريرِ؛ قاله البغوي.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b/>
          <w:bCs/>
          <w:sz w:val="36"/>
          <w:szCs w:val="36"/>
          <w:rtl/>
        </w:rPr>
        <w:t>2- كفر الإباء والاستكبار مع التصديق: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الإباء في اللغة: الامتناع، والأبية: الكِبْر والعَظَمة، أبَى فلان يأبَى بالفتح؛ أي: امتنع، والإباء: أن تَعرِض على الرَّجُل الشيءَ، فيأبى قَبوله ترفُّعًا.</w:t>
      </w:r>
    </w:p>
    <w:p w:rsidR="00520A0D" w:rsidRPr="00520A0D" w:rsidRDefault="00520A0D" w:rsidP="00370A36">
      <w:pPr>
        <w:spacing w:after="0" w:line="360" w:lineRule="auto"/>
        <w:jc w:val="mediumKashida"/>
        <w:rPr>
          <w:rFonts w:ascii="Traditional Arabic" w:hAnsi="Traditional Arabic" w:cs="Traditional Arabic"/>
          <w:sz w:val="36"/>
          <w:szCs w:val="36"/>
        </w:rPr>
      </w:pPr>
      <w:r w:rsidRPr="00520A0D">
        <w:rPr>
          <w:rFonts w:ascii="Traditional Arabic" w:hAnsi="Traditional Arabic" w:cs="Traditional Arabic"/>
          <w:sz w:val="36"/>
          <w:szCs w:val="36"/>
          <w:rtl/>
        </w:rPr>
        <w:t>والدليل قوله تعالى: ﴿ وَإِذْ قُلْنَا لِلْمَلَائِكَةِ اسْجُدُوا لِآدَمَ فَسَجَدُوا إِلَّا إِبْلِيسَ أَبَى وَاسْتَكْبَرَ وَكَانَ مِنَ الْكَافِرِينَ ﴾ [البقرة: 34]</w:t>
      </w:r>
      <w:bookmarkEnd w:id="0"/>
    </w:p>
    <w:sectPr w:rsidR="00520A0D" w:rsidRPr="00520A0D" w:rsidSect="00F90AF7">
      <w:pgSz w:w="11906" w:h="16838"/>
      <w:pgMar w:top="1276" w:right="1080" w:bottom="993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0D"/>
    <w:rsid w:val="00370A36"/>
    <w:rsid w:val="00520A0D"/>
    <w:rsid w:val="00587202"/>
    <w:rsid w:val="005A7783"/>
    <w:rsid w:val="00652095"/>
    <w:rsid w:val="00D94D97"/>
    <w:rsid w:val="00F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B54C"/>
  <w15:chartTrackingRefBased/>
  <w15:docId w15:val="{497EC618-0A43-4F53-8C6B-9250C2B5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5</cp:revision>
  <cp:lastPrinted>2018-10-31T19:07:00Z</cp:lastPrinted>
  <dcterms:created xsi:type="dcterms:W3CDTF">2018-10-31T19:03:00Z</dcterms:created>
  <dcterms:modified xsi:type="dcterms:W3CDTF">2019-01-19T00:31:00Z</dcterms:modified>
</cp:coreProperties>
</file>