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33" w:rsidRPr="00142C33" w:rsidRDefault="00142C33" w:rsidP="00142C33">
      <w:pPr>
        <w:spacing w:line="360" w:lineRule="auto"/>
        <w:jc w:val="center"/>
        <w:rPr>
          <w:rFonts w:ascii="Al-Mohanad" w:hAnsi="Al-Mohanad" w:cs="Al-Mohanad"/>
          <w:b/>
          <w:bCs/>
          <w:sz w:val="38"/>
          <w:szCs w:val="38"/>
          <w:rtl/>
        </w:rPr>
      </w:pPr>
      <w:bookmarkStart w:id="0" w:name="_GoBack"/>
      <w:r w:rsidRPr="00142C33">
        <w:rPr>
          <w:rFonts w:ascii="Al-Mohanad" w:hAnsi="Al-Mohanad" w:cs="Al-Mohanad" w:hint="cs"/>
          <w:b/>
          <w:bCs/>
          <w:sz w:val="38"/>
          <w:szCs w:val="38"/>
          <w:rtl/>
          <w:lang w:bidi="ar"/>
        </w:rPr>
        <w:t>ال</w:t>
      </w:r>
      <w:r w:rsidRPr="00142C33">
        <w:rPr>
          <w:rFonts w:ascii="Al-Mohanad" w:hAnsi="Al-Mohanad" w:cs="Al-Mohanad"/>
          <w:b/>
          <w:bCs/>
          <w:sz w:val="38"/>
          <w:szCs w:val="38"/>
          <w:rtl/>
          <w:lang w:bidi="ar"/>
        </w:rPr>
        <w:t xml:space="preserve">كيمياء </w:t>
      </w:r>
      <w:r w:rsidR="005F7E5E">
        <w:rPr>
          <w:rFonts w:ascii="Al-Mohanad" w:hAnsi="Al-Mohanad" w:cs="Al-Mohanad" w:hint="cs"/>
          <w:b/>
          <w:bCs/>
          <w:sz w:val="38"/>
          <w:szCs w:val="38"/>
          <w:rtl/>
        </w:rPr>
        <w:t>ال</w:t>
      </w:r>
      <w:r w:rsidRPr="00142C33">
        <w:rPr>
          <w:rFonts w:ascii="Al-Mohanad" w:hAnsi="Al-Mohanad" w:cs="Al-Mohanad"/>
          <w:b/>
          <w:bCs/>
          <w:sz w:val="38"/>
          <w:szCs w:val="38"/>
          <w:rtl/>
          <w:lang w:bidi="ar"/>
        </w:rPr>
        <w:t>حرارية</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b/>
          <w:bCs/>
          <w:sz w:val="32"/>
          <w:szCs w:val="32"/>
          <w:rtl/>
          <w:lang w:bidi="ar"/>
        </w:rPr>
        <w:t>الكمياء الحرارية</w:t>
      </w:r>
      <w:r w:rsidRPr="00142C33">
        <w:rPr>
          <w:rFonts w:ascii="Al-Mohanad" w:hAnsi="Al-Mohanad" w:cs="Al-Mohanad"/>
          <w:sz w:val="32"/>
          <w:szCs w:val="32"/>
          <w:rtl/>
          <w:lang w:bidi="ar"/>
        </w:rPr>
        <w:t> هي إحدى فروع </w:t>
      </w:r>
      <w:hyperlink r:id="rId5" w:tooltip="الكيمياء" w:history="1">
        <w:r w:rsidRPr="00142C33">
          <w:rPr>
            <w:rStyle w:val="Hyperlink"/>
            <w:rFonts w:ascii="Al-Mohanad" w:hAnsi="Al-Mohanad" w:cs="Al-Mohanad"/>
            <w:sz w:val="32"/>
            <w:szCs w:val="32"/>
            <w:rtl/>
            <w:lang w:bidi="ar"/>
          </w:rPr>
          <w:t>الكمياء</w:t>
        </w:r>
      </w:hyperlink>
      <w:r w:rsidRPr="00142C33">
        <w:rPr>
          <w:rFonts w:ascii="Al-Mohanad" w:hAnsi="Al-Mohanad" w:cs="Al-Mohanad"/>
          <w:sz w:val="32"/>
          <w:szCs w:val="32"/>
          <w:rtl/>
          <w:lang w:bidi="ar"/>
        </w:rPr>
        <w:t> والتي تهتم بدراسة الخصائص الحرارية </w:t>
      </w:r>
      <w:r w:rsidR="005F7E5E">
        <w:rPr>
          <w:rStyle w:val="Hyperlink"/>
          <w:rFonts w:ascii="Al-Mohanad" w:hAnsi="Al-Mohanad" w:cs="Al-Mohanad"/>
          <w:sz w:val="32"/>
          <w:szCs w:val="32"/>
          <w:lang w:bidi="ar"/>
        </w:rPr>
        <w:fldChar w:fldCharType="begin"/>
      </w:r>
      <w:r w:rsidR="005F7E5E">
        <w:rPr>
          <w:rStyle w:val="Hyperlink"/>
          <w:rFonts w:ascii="Al-Mohanad" w:hAnsi="Al-Mohanad" w:cs="Al-Mohanad"/>
          <w:sz w:val="32"/>
          <w:szCs w:val="32"/>
          <w:lang w:bidi="ar"/>
        </w:rPr>
        <w:instrText xml:space="preserve"> HYPERLINK "https://ar.wikipedia.org/wiki/%D8%A7%D9%84%D8%AA%D9%81%D8%A7%D8%B9%D9%84%D8%A7%D8%AA_%D8%A7%D9%84%D9%83%D9%8A%D9%85%D9%8A%D8%A7%D8%A6%D9%8A%D8%A9" \o "</w:instrText>
      </w:r>
      <w:r w:rsidR="005F7E5E">
        <w:rPr>
          <w:rStyle w:val="Hyperlink"/>
          <w:rFonts w:ascii="Al-Mohanad" w:hAnsi="Al-Mohanad" w:cs="Al-Mohanad"/>
          <w:sz w:val="32"/>
          <w:szCs w:val="32"/>
          <w:rtl/>
          <w:lang w:bidi="ar"/>
        </w:rPr>
        <w:instrText>التفاعلات الكيميائية</w:instrText>
      </w:r>
      <w:r w:rsidR="005F7E5E">
        <w:rPr>
          <w:rStyle w:val="Hyperlink"/>
          <w:rFonts w:ascii="Al-Mohanad" w:hAnsi="Al-Mohanad" w:cs="Al-Mohanad"/>
          <w:sz w:val="32"/>
          <w:szCs w:val="32"/>
          <w:lang w:bidi="ar"/>
        </w:rPr>
        <w:instrText xml:space="preserve">" </w:instrText>
      </w:r>
      <w:r w:rsidR="005F7E5E">
        <w:rPr>
          <w:rStyle w:val="Hyperlink"/>
          <w:rFonts w:ascii="Al-Mohanad" w:hAnsi="Al-Mohanad" w:cs="Al-Mohanad"/>
          <w:sz w:val="32"/>
          <w:szCs w:val="32"/>
          <w:lang w:bidi="ar"/>
        </w:rPr>
        <w:fldChar w:fldCharType="separate"/>
      </w:r>
      <w:r w:rsidRPr="00142C33">
        <w:rPr>
          <w:rStyle w:val="Hyperlink"/>
          <w:rFonts w:ascii="Al-Mohanad" w:hAnsi="Al-Mohanad" w:cs="Al-Mohanad"/>
          <w:sz w:val="32"/>
          <w:szCs w:val="32"/>
          <w:rtl/>
          <w:lang w:bidi="ar"/>
        </w:rPr>
        <w:t>للتفاعلات الكميائية</w:t>
      </w:r>
      <w:r w:rsidR="005F7E5E">
        <w:rPr>
          <w:rStyle w:val="Hyperlink"/>
          <w:rFonts w:ascii="Al-Mohanad" w:hAnsi="Al-Mohanad" w:cs="Al-Mohanad"/>
          <w:sz w:val="32"/>
          <w:szCs w:val="32"/>
          <w:lang w:bidi="ar"/>
        </w:rPr>
        <w:fldChar w:fldCharType="end"/>
      </w:r>
      <w:r w:rsidRPr="00142C33">
        <w:rPr>
          <w:rFonts w:ascii="Al-Mohanad" w:hAnsi="Al-Mohanad" w:cs="Al-Mohanad"/>
          <w:sz w:val="32"/>
          <w:szCs w:val="32"/>
          <w:rtl/>
          <w:lang w:bidi="ar"/>
        </w:rPr>
        <w:t>. وتهتم عامة بتبادل الحرارة المرافق للتحولات، مثل الاختلاط وتحول الحالة والتفاعلات الكيميائية وما إلى ذلك، وتشمل حسابات هذه الكميات من حيث سعة الحرارة وحرارة الاحتراق وحرارة التشكيل.</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 xml:space="preserve">تعتمد قوانين الكيمياء الحرارية على قانونين: </w:t>
      </w:r>
    </w:p>
    <w:p w:rsidR="00142C33" w:rsidRPr="00142C33" w:rsidRDefault="00142C33" w:rsidP="00142C33">
      <w:pPr>
        <w:numPr>
          <w:ilvl w:val="0"/>
          <w:numId w:val="1"/>
        </w:numPr>
        <w:spacing w:line="360" w:lineRule="auto"/>
        <w:rPr>
          <w:rFonts w:ascii="Al-Mohanad" w:hAnsi="Al-Mohanad" w:cs="Al-Mohanad"/>
          <w:sz w:val="32"/>
          <w:szCs w:val="32"/>
          <w:rtl/>
          <w:lang w:bidi="ar"/>
        </w:rPr>
      </w:pPr>
      <w:r w:rsidRPr="00142C33">
        <w:rPr>
          <w:rFonts w:ascii="Al-Mohanad" w:hAnsi="Al-Mohanad" w:cs="Al-Mohanad"/>
          <w:sz w:val="32"/>
          <w:szCs w:val="32"/>
          <w:rtl/>
          <w:lang w:bidi="ar"/>
        </w:rPr>
        <w:t>قانون لافوازييه ولابلاس (1782): تبادل الحرارة المصاحب للتحول يساوي عكس تبادل الحرارة المصاحب للتحول في الجهة المعاكسة.</w:t>
      </w:r>
    </w:p>
    <w:p w:rsidR="00142C33" w:rsidRPr="00142C33" w:rsidRDefault="00142C33" w:rsidP="00142C33">
      <w:pPr>
        <w:numPr>
          <w:ilvl w:val="0"/>
          <w:numId w:val="1"/>
        </w:numPr>
        <w:spacing w:line="360" w:lineRule="auto"/>
        <w:rPr>
          <w:rFonts w:ascii="Al-Mohanad" w:hAnsi="Al-Mohanad" w:cs="Al-Mohanad"/>
          <w:sz w:val="32"/>
          <w:szCs w:val="32"/>
          <w:rtl/>
          <w:lang w:bidi="ar"/>
        </w:rPr>
      </w:pPr>
      <w:r w:rsidRPr="00142C33">
        <w:rPr>
          <w:rFonts w:ascii="Al-Mohanad" w:hAnsi="Al-Mohanad" w:cs="Al-Mohanad"/>
          <w:sz w:val="32"/>
          <w:szCs w:val="32"/>
          <w:rtl/>
          <w:lang w:bidi="ar"/>
        </w:rPr>
        <w:t>قانون هيس (1840): تبادل الحرارة المصاحب للتحول هو نفسه إذا ما حدث في عملية واحدة أو في عدة خطوات</w:t>
      </w:r>
    </w:p>
    <w:p w:rsid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يعد مؤسس الكمياء الحرارية العالم </w:t>
      </w:r>
      <w:r w:rsidRPr="00142C33">
        <w:rPr>
          <w:rFonts w:ascii="Al-Mohanad" w:hAnsi="Al-Mohanad" w:cs="Al-Mohanad"/>
          <w:sz w:val="32"/>
          <w:szCs w:val="32"/>
          <w:rtl/>
          <w:lang w:bidi="ar"/>
        </w:rPr>
        <w:fldChar w:fldCharType="begin"/>
      </w:r>
      <w:r w:rsidRPr="00142C33">
        <w:rPr>
          <w:rFonts w:ascii="Al-Mohanad" w:hAnsi="Al-Mohanad" w:cs="Al-Mohanad"/>
          <w:sz w:val="32"/>
          <w:szCs w:val="32"/>
          <w:rtl/>
          <w:lang w:bidi="ar"/>
        </w:rPr>
        <w:instrText xml:space="preserve"> </w:instrText>
      </w:r>
      <w:r w:rsidRPr="00142C33">
        <w:rPr>
          <w:rFonts w:ascii="Al-Mohanad" w:hAnsi="Al-Mohanad" w:cs="Al-Mohanad"/>
          <w:sz w:val="32"/>
          <w:szCs w:val="32"/>
        </w:rPr>
        <w:instrText>HYPERLINK "https://ar.wikipedia.org/w/index.php?title=%D9%85%D8%A7%D8%B1%D8%B3%D9%84%D9%8A%D9%86_%D8%A8%D8%B1%D8%AB%D9%84%D9%88%D8%AA&amp;action=edit&amp;redlink=1" \o</w:instrText>
      </w:r>
      <w:r w:rsidRPr="00142C33">
        <w:rPr>
          <w:rFonts w:ascii="Al-Mohanad" w:hAnsi="Al-Mohanad" w:cs="Al-Mohanad"/>
          <w:sz w:val="32"/>
          <w:szCs w:val="32"/>
          <w:rtl/>
          <w:lang w:bidi="ar"/>
        </w:rPr>
        <w:instrText xml:space="preserve"> "مارسلين برثلوت (الصفحة غير موجودة)" </w:instrText>
      </w:r>
      <w:r w:rsidRPr="00142C33">
        <w:rPr>
          <w:rFonts w:ascii="Al-Mohanad" w:hAnsi="Al-Mohanad" w:cs="Al-Mohanad"/>
          <w:sz w:val="32"/>
          <w:szCs w:val="32"/>
          <w:rtl/>
          <w:lang w:bidi="ar"/>
        </w:rPr>
        <w:fldChar w:fldCharType="separate"/>
      </w:r>
      <w:r w:rsidRPr="00142C33">
        <w:rPr>
          <w:rStyle w:val="Hyperlink"/>
          <w:rFonts w:ascii="Al-Mohanad" w:hAnsi="Al-Mohanad" w:cs="Al-Mohanad"/>
          <w:sz w:val="32"/>
          <w:szCs w:val="32"/>
          <w:rtl/>
          <w:lang w:bidi="ar"/>
        </w:rPr>
        <w:t>مارسلين برثلوت</w:t>
      </w:r>
      <w:r w:rsidRPr="00142C33">
        <w:rPr>
          <w:rFonts w:ascii="Al-Mohanad" w:hAnsi="Al-Mohanad" w:cs="Al-Mohanad"/>
          <w:sz w:val="32"/>
          <w:szCs w:val="32"/>
          <w:rtl/>
        </w:rPr>
        <w:fldChar w:fldCharType="end"/>
      </w:r>
      <w:r w:rsidRPr="00142C33">
        <w:rPr>
          <w:rFonts w:ascii="Al-Mohanad" w:hAnsi="Al-Mohanad" w:cs="Al-Mohanad"/>
          <w:sz w:val="32"/>
          <w:szCs w:val="32"/>
          <w:rtl/>
          <w:lang w:bidi="ar"/>
        </w:rPr>
        <w:t> والذي قام سنة </w:t>
      </w:r>
      <w:hyperlink r:id="rId6" w:tooltip="1881" w:history="1">
        <w:r w:rsidRPr="00142C33">
          <w:rPr>
            <w:rStyle w:val="Hyperlink"/>
            <w:rFonts w:ascii="Al-Mohanad" w:hAnsi="Al-Mohanad" w:cs="Al-Mohanad"/>
            <w:sz w:val="32"/>
            <w:szCs w:val="32"/>
            <w:rtl/>
            <w:lang w:bidi="ar"/>
          </w:rPr>
          <w:t>1881</w:t>
        </w:r>
      </w:hyperlink>
      <w:r w:rsidRPr="00142C33">
        <w:rPr>
          <w:rFonts w:ascii="Al-Mohanad" w:hAnsi="Al-Mohanad" w:cs="Al-Mohanad"/>
          <w:sz w:val="32"/>
          <w:szCs w:val="32"/>
          <w:rtl/>
          <w:lang w:bidi="ar"/>
        </w:rPr>
        <w:t> بتجربة قياس القيمة الحرارية للوقود، تطورت بعد ذلك بشكل كبير في القرن 20، ساعد تطبيق </w:t>
      </w:r>
      <w:hyperlink r:id="rId7" w:tooltip="القانون الثاني في الترموديناميك" w:history="1">
        <w:r w:rsidRPr="00142C33">
          <w:rPr>
            <w:rStyle w:val="Hyperlink"/>
            <w:rFonts w:ascii="Al-Mohanad" w:hAnsi="Al-Mohanad" w:cs="Al-Mohanad"/>
            <w:b/>
            <w:bCs/>
            <w:sz w:val="32"/>
            <w:szCs w:val="32"/>
            <w:rtl/>
            <w:lang w:bidi="ar"/>
          </w:rPr>
          <w:t>المبدأ الثاني للديناميكا الحرارية</w:t>
        </w:r>
      </w:hyperlink>
      <w:r w:rsidRPr="00142C33">
        <w:rPr>
          <w:rFonts w:ascii="Al-Mohanad" w:hAnsi="Al-Mohanad" w:cs="Al-Mohanad"/>
          <w:sz w:val="32"/>
          <w:szCs w:val="32"/>
          <w:rtl/>
          <w:lang w:bidi="ar"/>
        </w:rPr>
        <w:t> على المجموعات الكميائية إلى توقع منحى التفاعل، وتحديد حالة التكافؤ الكميائي ومنه </w:t>
      </w:r>
      <w:r w:rsidR="005F7E5E">
        <w:rPr>
          <w:rStyle w:val="Hyperlink"/>
          <w:rFonts w:ascii="Al-Mohanad" w:hAnsi="Al-Mohanad" w:cs="Al-Mohanad"/>
          <w:sz w:val="32"/>
          <w:szCs w:val="32"/>
          <w:lang w:bidi="ar"/>
        </w:rPr>
        <w:fldChar w:fldCharType="begin"/>
      </w:r>
      <w:r w:rsidR="005F7E5E">
        <w:rPr>
          <w:rStyle w:val="Hyperlink"/>
          <w:rFonts w:ascii="Al-Mohanad" w:hAnsi="Al-Mohanad" w:cs="Al-Mohanad"/>
          <w:sz w:val="32"/>
          <w:szCs w:val="32"/>
          <w:lang w:bidi="ar"/>
        </w:rPr>
        <w:instrText xml:space="preserve"> HYPERLINK "https://ar.wikipedia.org/w/index.php?title=%D9%85%D8%B1%D8%AF%D9%88%D8%AF_%D8%A7%D9%84%D8%</w:instrText>
      </w:r>
      <w:r w:rsidR="005F7E5E">
        <w:rPr>
          <w:rStyle w:val="Hyperlink"/>
          <w:rFonts w:ascii="Al-Mohanad" w:hAnsi="Al-Mohanad" w:cs="Al-Mohanad"/>
          <w:sz w:val="32"/>
          <w:szCs w:val="32"/>
          <w:lang w:bidi="ar"/>
        </w:rPr>
        <w:instrText>AA%D9%81%D8%A7%D8%B9%D9%84_%D8%A7%D9%84%D9%83%D9%85%D9%8A%D8%A7%D8%A6%D9%8A&amp;action=edit&amp;redlink=1" \o "</w:instrText>
      </w:r>
      <w:r w:rsidR="005F7E5E">
        <w:rPr>
          <w:rStyle w:val="Hyperlink"/>
          <w:rFonts w:ascii="Al-Mohanad" w:hAnsi="Al-Mohanad" w:cs="Al-Mohanad"/>
          <w:sz w:val="32"/>
          <w:szCs w:val="32"/>
          <w:rtl/>
          <w:lang w:bidi="ar"/>
        </w:rPr>
        <w:instrText>مردود التفاعل الكميائي (الصفحة غير موجودة)</w:instrText>
      </w:r>
      <w:r w:rsidR="005F7E5E">
        <w:rPr>
          <w:rStyle w:val="Hyperlink"/>
          <w:rFonts w:ascii="Al-Mohanad" w:hAnsi="Al-Mohanad" w:cs="Al-Mohanad"/>
          <w:sz w:val="32"/>
          <w:szCs w:val="32"/>
          <w:lang w:bidi="ar"/>
        </w:rPr>
        <w:instrText xml:space="preserve">" </w:instrText>
      </w:r>
      <w:r w:rsidR="005F7E5E">
        <w:rPr>
          <w:rStyle w:val="Hyperlink"/>
          <w:rFonts w:ascii="Al-Mohanad" w:hAnsi="Al-Mohanad" w:cs="Al-Mohanad"/>
          <w:sz w:val="32"/>
          <w:szCs w:val="32"/>
          <w:lang w:bidi="ar"/>
        </w:rPr>
        <w:fldChar w:fldCharType="separate"/>
      </w:r>
      <w:r w:rsidRPr="00142C33">
        <w:rPr>
          <w:rStyle w:val="Hyperlink"/>
          <w:rFonts w:ascii="Al-Mohanad" w:hAnsi="Al-Mohanad" w:cs="Al-Mohanad"/>
          <w:sz w:val="32"/>
          <w:szCs w:val="32"/>
          <w:rtl/>
          <w:lang w:bidi="ar"/>
        </w:rPr>
        <w:t>المردود</w:t>
      </w:r>
      <w:r w:rsidR="005F7E5E">
        <w:rPr>
          <w:rStyle w:val="Hyperlink"/>
          <w:rFonts w:ascii="Al-Mohanad" w:hAnsi="Al-Mohanad" w:cs="Al-Mohanad"/>
          <w:sz w:val="32"/>
          <w:szCs w:val="32"/>
          <w:lang w:bidi="ar"/>
        </w:rPr>
        <w:fldChar w:fldCharType="end"/>
      </w:r>
      <w:r w:rsidRPr="00142C33">
        <w:rPr>
          <w:rFonts w:ascii="Al-Mohanad" w:hAnsi="Al-Mohanad" w:cs="Al-Mohanad"/>
          <w:sz w:val="32"/>
          <w:szCs w:val="32"/>
          <w:rtl/>
          <w:lang w:bidi="ar"/>
        </w:rPr>
        <w:t>، الأمر الذي ساهم في تهيئة المجموعة قبل شروعها في التفاعل.</w:t>
      </w:r>
    </w:p>
    <w:p w:rsidR="00142C33" w:rsidRPr="00142C33" w:rsidRDefault="00142C33" w:rsidP="00142C33">
      <w:pPr>
        <w:spacing w:line="360" w:lineRule="auto"/>
        <w:rPr>
          <w:rFonts w:ascii="Al-Mohanad" w:hAnsi="Al-Mohanad" w:cs="Al-Mohanad"/>
          <w:sz w:val="32"/>
          <w:szCs w:val="32"/>
          <w:rtl/>
          <w:lang w:bidi="ar"/>
        </w:rPr>
      </w:pPr>
    </w:p>
    <w:p w:rsidR="00142C33" w:rsidRPr="00142C33" w:rsidRDefault="00142C33" w:rsidP="00142C33">
      <w:pPr>
        <w:spacing w:line="360" w:lineRule="auto"/>
        <w:rPr>
          <w:rFonts w:ascii="Al-Mohanad" w:hAnsi="Al-Mohanad" w:cs="Al-Mohanad"/>
          <w:b/>
          <w:bCs/>
          <w:sz w:val="32"/>
          <w:szCs w:val="32"/>
          <w:rtl/>
          <w:lang w:bidi="ar"/>
        </w:rPr>
      </w:pPr>
      <w:r w:rsidRPr="00142C33">
        <w:rPr>
          <w:rFonts w:ascii="Al-Mohanad" w:hAnsi="Al-Mohanad" w:cs="Al-Mohanad"/>
          <w:b/>
          <w:bCs/>
          <w:sz w:val="32"/>
          <w:szCs w:val="32"/>
          <w:rtl/>
          <w:lang w:bidi="ar"/>
        </w:rPr>
        <w:t>تعاريف</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في المقال </w:t>
      </w:r>
      <w:hyperlink r:id="rId8" w:tooltip="الحرارة" w:history="1">
        <w:r w:rsidRPr="00142C33">
          <w:rPr>
            <w:rStyle w:val="Hyperlink"/>
            <w:rFonts w:ascii="Al-Mohanad" w:hAnsi="Al-Mohanad" w:cs="Al-Mohanad"/>
            <w:sz w:val="32"/>
            <w:szCs w:val="32"/>
            <w:rtl/>
            <w:lang w:bidi="ar"/>
          </w:rPr>
          <w:t>الحرارة</w:t>
        </w:r>
      </w:hyperlink>
      <w:r w:rsidRPr="00142C33">
        <w:rPr>
          <w:rFonts w:ascii="Al-Mohanad" w:hAnsi="Al-Mohanad" w:cs="Al-Mohanad"/>
          <w:sz w:val="32"/>
          <w:szCs w:val="32"/>
          <w:rtl/>
          <w:lang w:bidi="ar"/>
        </w:rPr>
        <w:t> هي </w:t>
      </w:r>
      <w:hyperlink r:id="rId9" w:tooltip="كمية الحرارة (الصفحة غير موجودة)" w:history="1">
        <w:r w:rsidRPr="00142C33">
          <w:rPr>
            <w:rStyle w:val="Hyperlink"/>
            <w:rFonts w:ascii="Al-Mohanad" w:hAnsi="Al-Mohanad" w:cs="Al-Mohanad"/>
            <w:sz w:val="32"/>
            <w:szCs w:val="32"/>
            <w:rtl/>
            <w:lang w:bidi="ar"/>
          </w:rPr>
          <w:t>كمية الطاقة الحرارية</w:t>
        </w:r>
      </w:hyperlink>
      <w:r w:rsidRPr="00142C33">
        <w:rPr>
          <w:rFonts w:ascii="Al-Mohanad" w:hAnsi="Al-Mohanad" w:cs="Al-Mohanad"/>
          <w:sz w:val="32"/>
          <w:szCs w:val="32"/>
          <w:rtl/>
          <w:lang w:bidi="ar"/>
        </w:rPr>
        <w:t>، أما </w:t>
      </w:r>
      <w:hyperlink r:id="rId10" w:tooltip="درجة الحرارة" w:history="1">
        <w:r w:rsidRPr="00142C33">
          <w:rPr>
            <w:rStyle w:val="Hyperlink"/>
            <w:rFonts w:ascii="Al-Mohanad" w:hAnsi="Al-Mohanad" w:cs="Al-Mohanad"/>
            <w:sz w:val="32"/>
            <w:szCs w:val="32"/>
            <w:rtl/>
            <w:lang w:bidi="ar"/>
          </w:rPr>
          <w:t>درجة الحرارة</w:t>
        </w:r>
      </w:hyperlink>
      <w:r w:rsidRPr="00142C33">
        <w:rPr>
          <w:rFonts w:ascii="Al-Mohanad" w:hAnsi="Al-Mohanad" w:cs="Al-Mohanad"/>
          <w:sz w:val="32"/>
          <w:szCs w:val="32"/>
          <w:rtl/>
          <w:lang w:bidi="ar"/>
        </w:rPr>
        <w:t> هي مقدار تغير سخونة الجسم أو برودته، وكلا المصطلحان مختلفان يرجى مراجعتهما لمعرفة الفرق بينهما.</w:t>
      </w:r>
    </w:p>
    <w:p w:rsidR="00142C33" w:rsidRPr="00142C33" w:rsidRDefault="00142C33" w:rsidP="00142C33">
      <w:pPr>
        <w:numPr>
          <w:ilvl w:val="0"/>
          <w:numId w:val="3"/>
        </w:numPr>
        <w:spacing w:line="360" w:lineRule="auto"/>
        <w:rPr>
          <w:rFonts w:ascii="Al-Mohanad" w:hAnsi="Al-Mohanad" w:cs="Al-Mohanad"/>
          <w:sz w:val="32"/>
          <w:szCs w:val="32"/>
          <w:rtl/>
          <w:lang w:bidi="ar"/>
        </w:rPr>
      </w:pPr>
      <w:r w:rsidRPr="00142C33">
        <w:rPr>
          <w:rFonts w:ascii="Al-Mohanad" w:hAnsi="Al-Mohanad" w:cs="Al-Mohanad"/>
          <w:sz w:val="32"/>
          <w:szCs w:val="32"/>
          <w:rtl/>
          <w:lang w:bidi="ar"/>
        </w:rPr>
        <w:lastRenderedPageBreak/>
        <w:t>نقول عن تفاعل ما يقوم بتوليد كمية من الحرارة على أنه </w:t>
      </w:r>
      <w:r w:rsidR="005F7E5E">
        <w:rPr>
          <w:rStyle w:val="Hyperlink"/>
          <w:rFonts w:ascii="Al-Mohanad" w:hAnsi="Al-Mohanad" w:cs="Al-Mohanad"/>
          <w:i/>
          <w:iCs/>
          <w:sz w:val="32"/>
          <w:szCs w:val="32"/>
          <w:lang w:bidi="ar"/>
        </w:rPr>
        <w:fldChar w:fldCharType="begin"/>
      </w:r>
      <w:r w:rsidR="005F7E5E">
        <w:rPr>
          <w:rStyle w:val="Hyperlink"/>
          <w:rFonts w:ascii="Al-Mohanad" w:hAnsi="Al-Mohanad" w:cs="Al-Mohanad"/>
          <w:i/>
          <w:iCs/>
          <w:sz w:val="32"/>
          <w:szCs w:val="32"/>
          <w:lang w:bidi="ar"/>
        </w:rPr>
        <w:instrText xml:space="preserve"> HYPE</w:instrText>
      </w:r>
      <w:r w:rsidR="005F7E5E">
        <w:rPr>
          <w:rStyle w:val="Hyperlink"/>
          <w:rFonts w:ascii="Al-Mohanad" w:hAnsi="Al-Mohanad" w:cs="Al-Mohanad"/>
          <w:i/>
          <w:iCs/>
          <w:sz w:val="32"/>
          <w:szCs w:val="32"/>
          <w:lang w:bidi="ar"/>
        </w:rPr>
        <w:instrText>RLINK "https://ar.wikipedia.org/wiki/%D9%86%D8%A7%D8%B4%D8%B1_%D9%84%D9%84%D8%AD%D8%B1%D8%A7%D8%B1%D8%A9" \o "</w:instrText>
      </w:r>
      <w:r w:rsidR="005F7E5E">
        <w:rPr>
          <w:rStyle w:val="Hyperlink"/>
          <w:rFonts w:ascii="Al-Mohanad" w:hAnsi="Al-Mohanad" w:cs="Al-Mohanad"/>
          <w:i/>
          <w:iCs/>
          <w:sz w:val="32"/>
          <w:szCs w:val="32"/>
          <w:rtl/>
          <w:lang w:bidi="ar"/>
        </w:rPr>
        <w:instrText>ناشر للحرارة</w:instrText>
      </w:r>
      <w:r w:rsidR="005F7E5E">
        <w:rPr>
          <w:rStyle w:val="Hyperlink"/>
          <w:rFonts w:ascii="Al-Mohanad" w:hAnsi="Al-Mohanad" w:cs="Al-Mohanad"/>
          <w:i/>
          <w:iCs/>
          <w:sz w:val="32"/>
          <w:szCs w:val="32"/>
          <w:lang w:bidi="ar"/>
        </w:rPr>
        <w:instrText xml:space="preserve">" </w:instrText>
      </w:r>
      <w:r w:rsidR="005F7E5E">
        <w:rPr>
          <w:rStyle w:val="Hyperlink"/>
          <w:rFonts w:ascii="Al-Mohanad" w:hAnsi="Al-Mohanad" w:cs="Al-Mohanad"/>
          <w:i/>
          <w:iCs/>
          <w:sz w:val="32"/>
          <w:szCs w:val="32"/>
          <w:lang w:bidi="ar"/>
        </w:rPr>
        <w:fldChar w:fldCharType="separate"/>
      </w:r>
      <w:r w:rsidRPr="00142C33">
        <w:rPr>
          <w:rStyle w:val="Hyperlink"/>
          <w:rFonts w:ascii="Al-Mohanad" w:hAnsi="Al-Mohanad" w:cs="Al-Mohanad"/>
          <w:i/>
          <w:iCs/>
          <w:sz w:val="32"/>
          <w:szCs w:val="32"/>
          <w:rtl/>
          <w:lang w:bidi="ar"/>
        </w:rPr>
        <w:t>التفاعلات الباعثة للحرارة</w:t>
      </w:r>
      <w:r w:rsidR="005F7E5E">
        <w:rPr>
          <w:rStyle w:val="Hyperlink"/>
          <w:rFonts w:ascii="Al-Mohanad" w:hAnsi="Al-Mohanad" w:cs="Al-Mohanad"/>
          <w:i/>
          <w:iCs/>
          <w:sz w:val="32"/>
          <w:szCs w:val="32"/>
          <w:lang w:bidi="ar"/>
        </w:rPr>
        <w:fldChar w:fldCharType="end"/>
      </w:r>
      <w:r w:rsidRPr="00142C33">
        <w:rPr>
          <w:rFonts w:ascii="Al-Mohanad" w:hAnsi="Al-Mohanad" w:cs="Al-Mohanad"/>
          <w:sz w:val="32"/>
          <w:szCs w:val="32"/>
          <w:rtl/>
          <w:lang w:bidi="ar"/>
        </w:rPr>
        <w:t>ويرمز له بالإشارة السالبة</w:t>
      </w:r>
    </w:p>
    <w:p w:rsidR="00142C33" w:rsidRPr="00142C33" w:rsidRDefault="00142C33" w:rsidP="00142C33">
      <w:pPr>
        <w:numPr>
          <w:ilvl w:val="0"/>
          <w:numId w:val="3"/>
        </w:numPr>
        <w:spacing w:line="360" w:lineRule="auto"/>
        <w:rPr>
          <w:rFonts w:ascii="Al-Mohanad" w:hAnsi="Al-Mohanad" w:cs="Al-Mohanad"/>
          <w:sz w:val="32"/>
          <w:szCs w:val="32"/>
          <w:rtl/>
          <w:lang w:bidi="ar"/>
        </w:rPr>
      </w:pPr>
      <w:r w:rsidRPr="00142C33">
        <w:rPr>
          <w:rFonts w:ascii="Al-Mohanad" w:hAnsi="Al-Mohanad" w:cs="Al-Mohanad"/>
          <w:sz w:val="32"/>
          <w:szCs w:val="32"/>
          <w:rtl/>
          <w:lang w:bidi="ar"/>
        </w:rPr>
        <w:t>نقول عن تفاعل ما يقوم بإمتصاص كمية من الحرارة على أنه </w:t>
      </w:r>
      <w:r w:rsidRPr="00142C33">
        <w:rPr>
          <w:rFonts w:ascii="Al-Mohanad" w:hAnsi="Al-Mohanad" w:cs="Al-Mohanad"/>
          <w:i/>
          <w:iCs/>
          <w:sz w:val="32"/>
          <w:szCs w:val="32"/>
          <w:rtl/>
          <w:lang w:bidi="ar"/>
        </w:rPr>
        <w:t>ماص للحرارة</w:t>
      </w:r>
      <w:r w:rsidRPr="00142C33">
        <w:rPr>
          <w:rFonts w:ascii="Al-Mohanad" w:hAnsi="Al-Mohanad" w:cs="Al-Mohanad"/>
          <w:sz w:val="32"/>
          <w:szCs w:val="32"/>
          <w:rtl/>
          <w:lang w:bidi="ar"/>
        </w:rPr>
        <w:t> ويرمز له بالإشارة الموجبة</w:t>
      </w:r>
    </w:p>
    <w:p w:rsidR="00142C33" w:rsidRPr="00142C33" w:rsidRDefault="00142C33" w:rsidP="00142C33">
      <w:pPr>
        <w:numPr>
          <w:ilvl w:val="0"/>
          <w:numId w:val="3"/>
        </w:numPr>
        <w:spacing w:line="360" w:lineRule="auto"/>
        <w:rPr>
          <w:rFonts w:ascii="Al-Mohanad" w:hAnsi="Al-Mohanad" w:cs="Al-Mohanad"/>
          <w:sz w:val="32"/>
          <w:szCs w:val="32"/>
          <w:rtl/>
          <w:lang w:bidi="ar"/>
        </w:rPr>
      </w:pPr>
      <w:r w:rsidRPr="00142C33">
        <w:rPr>
          <w:rFonts w:ascii="Al-Mohanad" w:hAnsi="Al-Mohanad" w:cs="Al-Mohanad"/>
          <w:sz w:val="32"/>
          <w:szCs w:val="32"/>
          <w:rtl/>
          <w:lang w:bidi="ar"/>
        </w:rPr>
        <w:t>نقول عن تفاعل لا يمتص ولا يولد كمية حرارية على أنه </w:t>
      </w:r>
      <w:r w:rsidRPr="00142C33">
        <w:rPr>
          <w:rFonts w:ascii="Al-Mohanad" w:hAnsi="Al-Mohanad" w:cs="Al-Mohanad"/>
          <w:i/>
          <w:iCs/>
          <w:sz w:val="32"/>
          <w:szCs w:val="32"/>
          <w:rtl/>
          <w:lang w:bidi="ar"/>
        </w:rPr>
        <w:t>محايد حراريا</w:t>
      </w:r>
    </w:p>
    <w:p w:rsid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يتم قياس كمية الحرارة داخل </w:t>
      </w:r>
      <w:hyperlink r:id="rId11" w:tooltip="المسعر" w:history="1">
        <w:r w:rsidRPr="00142C33">
          <w:rPr>
            <w:rStyle w:val="Hyperlink"/>
            <w:rFonts w:ascii="Al-Mohanad" w:hAnsi="Al-Mohanad" w:cs="Al-Mohanad"/>
            <w:b/>
            <w:bCs/>
            <w:sz w:val="32"/>
            <w:szCs w:val="32"/>
            <w:rtl/>
            <w:lang w:bidi="ar"/>
          </w:rPr>
          <w:t>المسعر</w:t>
        </w:r>
      </w:hyperlink>
      <w:r w:rsidRPr="00142C33">
        <w:rPr>
          <w:rFonts w:ascii="Al-Mohanad" w:hAnsi="Al-Mohanad" w:cs="Al-Mohanad"/>
          <w:sz w:val="32"/>
          <w:szCs w:val="32"/>
          <w:rtl/>
          <w:lang w:bidi="ar"/>
        </w:rPr>
        <w:t>، سواء تحت ضغط تابث، أو حجم ثابت (في هذه الحالة </w:t>
      </w:r>
      <w:r w:rsidR="005F7E5E">
        <w:rPr>
          <w:rStyle w:val="Hyperlink"/>
          <w:rFonts w:ascii="Al-Mohanad" w:hAnsi="Al-Mohanad" w:cs="Al-Mohanad"/>
          <w:sz w:val="32"/>
          <w:szCs w:val="32"/>
          <w:lang w:bidi="ar"/>
        </w:rPr>
        <w:fldChar w:fldCharType="begin"/>
      </w:r>
      <w:r w:rsidR="005F7E5E">
        <w:rPr>
          <w:rStyle w:val="Hyperlink"/>
          <w:rFonts w:ascii="Al-Mohanad" w:hAnsi="Al-Mohanad" w:cs="Al-Mohanad"/>
          <w:sz w:val="32"/>
          <w:szCs w:val="32"/>
          <w:lang w:bidi="ar"/>
        </w:rPr>
        <w:instrText xml:space="preserve"> H</w:instrText>
      </w:r>
      <w:r w:rsidR="005F7E5E">
        <w:rPr>
          <w:rStyle w:val="Hyperlink"/>
          <w:rFonts w:ascii="Al-Mohanad" w:hAnsi="Al-Mohanad" w:cs="Al-Mohanad"/>
          <w:sz w:val="32"/>
          <w:szCs w:val="32"/>
          <w:lang w:bidi="ar"/>
        </w:rPr>
        <w:instrText>YPERLINK "https://ar.wikipedia.org/w/index.php?title=%D8%A7%D9%84%D9%82%D9%86%D8%A8%D9%84%D8%A9_%D8%A7%D9%84%D9%85%D8%B3%D8%B9%D8%B1%D9%8A%D8%A9&amp;action=edit&amp;redlink=1" \o "</w:instrText>
      </w:r>
      <w:r w:rsidR="005F7E5E">
        <w:rPr>
          <w:rStyle w:val="Hyperlink"/>
          <w:rFonts w:ascii="Al-Mohanad" w:hAnsi="Al-Mohanad" w:cs="Al-Mohanad"/>
          <w:sz w:val="32"/>
          <w:szCs w:val="32"/>
          <w:rtl/>
          <w:lang w:bidi="ar"/>
        </w:rPr>
        <w:instrText>القنبلة المسعرية (الصفحة غير موجودة)</w:instrText>
      </w:r>
      <w:r w:rsidR="005F7E5E">
        <w:rPr>
          <w:rStyle w:val="Hyperlink"/>
          <w:rFonts w:ascii="Al-Mohanad" w:hAnsi="Al-Mohanad" w:cs="Al-Mohanad"/>
          <w:sz w:val="32"/>
          <w:szCs w:val="32"/>
          <w:lang w:bidi="ar"/>
        </w:rPr>
        <w:instrText xml:space="preserve">" </w:instrText>
      </w:r>
      <w:r w:rsidR="005F7E5E">
        <w:rPr>
          <w:rStyle w:val="Hyperlink"/>
          <w:rFonts w:ascii="Al-Mohanad" w:hAnsi="Al-Mohanad" w:cs="Al-Mohanad"/>
          <w:sz w:val="32"/>
          <w:szCs w:val="32"/>
          <w:lang w:bidi="ar"/>
        </w:rPr>
        <w:fldChar w:fldCharType="separate"/>
      </w:r>
      <w:r w:rsidRPr="00142C33">
        <w:rPr>
          <w:rStyle w:val="Hyperlink"/>
          <w:rFonts w:ascii="Al-Mohanad" w:hAnsi="Al-Mohanad" w:cs="Al-Mohanad"/>
          <w:sz w:val="32"/>
          <w:szCs w:val="32"/>
          <w:rtl/>
          <w:lang w:bidi="ar"/>
        </w:rPr>
        <w:t>القنبلة المسعرية</w:t>
      </w:r>
      <w:r w:rsidR="005F7E5E">
        <w:rPr>
          <w:rStyle w:val="Hyperlink"/>
          <w:rFonts w:ascii="Al-Mohanad" w:hAnsi="Al-Mohanad" w:cs="Al-Mohanad"/>
          <w:sz w:val="32"/>
          <w:szCs w:val="32"/>
          <w:lang w:bidi="ar"/>
        </w:rPr>
        <w:fldChar w:fldCharType="end"/>
      </w:r>
      <w:r w:rsidRPr="00142C33">
        <w:rPr>
          <w:rFonts w:ascii="Al-Mohanad" w:hAnsi="Al-Mohanad" w:cs="Al-Mohanad"/>
          <w:sz w:val="32"/>
          <w:szCs w:val="32"/>
          <w:rtl/>
          <w:lang w:bidi="ar"/>
        </w:rPr>
        <w:t>)</w:t>
      </w:r>
    </w:p>
    <w:p w:rsidR="00142C33" w:rsidRPr="00142C33" w:rsidRDefault="00142C33" w:rsidP="00142C33">
      <w:pPr>
        <w:spacing w:line="360" w:lineRule="auto"/>
        <w:rPr>
          <w:rFonts w:ascii="Al-Mohanad" w:hAnsi="Al-Mohanad" w:cs="Al-Mohanad"/>
          <w:sz w:val="32"/>
          <w:szCs w:val="32"/>
          <w:rtl/>
          <w:lang w:bidi="ar"/>
        </w:rPr>
      </w:pP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كمية حرارة تفاعل</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أثناء تفاعل كميائي، تقوم المجموعة الكميائية بتبادل الطاقة مع الوسط الخارجي على شكل حرارة (كمية الحرارة).</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يرمز لكمية الحرارة بالحرف </w:t>
      </w:r>
      <w:r w:rsidRPr="00142C33">
        <w:rPr>
          <w:rFonts w:ascii="Al-Mohanad" w:hAnsi="Al-Mohanad" w:cs="Al-Mohanad"/>
          <w:b/>
          <w:bCs/>
          <w:i/>
          <w:iCs/>
          <w:sz w:val="32"/>
          <w:szCs w:val="32"/>
        </w:rPr>
        <w:t>Q</w:t>
      </w:r>
      <w:r w:rsidRPr="00142C33">
        <w:rPr>
          <w:rFonts w:ascii="Al-Mohanad" w:hAnsi="Al-Mohanad" w:cs="Al-Mohanad"/>
          <w:sz w:val="32"/>
          <w:szCs w:val="32"/>
          <w:rtl/>
          <w:lang w:bidi="ar"/>
        </w:rPr>
        <w:t> ووحدتها في النظام العالمي للوحدات هي الجول </w:t>
      </w:r>
      <w:r w:rsidRPr="00142C33">
        <w:rPr>
          <w:rFonts w:ascii="Al-Mohanad" w:hAnsi="Al-Mohanad" w:cs="Al-Mohanad"/>
          <w:b/>
          <w:bCs/>
          <w:sz w:val="32"/>
          <w:szCs w:val="32"/>
        </w:rPr>
        <w:t>J</w:t>
      </w:r>
      <w:r w:rsidRPr="00142C33">
        <w:rPr>
          <w:rFonts w:ascii="Al-Mohanad" w:hAnsi="Al-Mohanad" w:cs="Al-Mohanad"/>
          <w:sz w:val="32"/>
          <w:szCs w:val="32"/>
          <w:rtl/>
          <w:lang w:bidi="ar"/>
        </w:rPr>
        <w:t> .</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هذه الطاقة يتم تحديدها من خلال الظروف التجربية ونواتج التفاعل :</w:t>
      </w:r>
    </w:p>
    <w:p w:rsidR="00142C33" w:rsidRPr="00142C33" w:rsidRDefault="00142C33" w:rsidP="00142C33">
      <w:pPr>
        <w:numPr>
          <w:ilvl w:val="0"/>
          <w:numId w:val="4"/>
        </w:numPr>
        <w:spacing w:line="360" w:lineRule="auto"/>
        <w:rPr>
          <w:rFonts w:ascii="Al-Mohanad" w:hAnsi="Al-Mohanad" w:cs="Al-Mohanad"/>
          <w:sz w:val="32"/>
          <w:szCs w:val="32"/>
          <w:rtl/>
          <w:lang w:bidi="ar"/>
        </w:rPr>
      </w:pPr>
      <w:r w:rsidRPr="00142C33">
        <w:rPr>
          <w:rFonts w:ascii="Al-Mohanad" w:hAnsi="Al-Mohanad" w:cs="Al-Mohanad"/>
          <w:sz w:val="32"/>
          <w:szCs w:val="32"/>
          <w:rtl/>
          <w:lang w:bidi="ar"/>
        </w:rPr>
        <w:t>عند حجم ثابت (تحول معزول عمليا) : تثبت الديناميك الحرارية على أن كمية الحرارة هي التغير الحاصل في الطاقة الداخلية حيث : </w:t>
      </w:r>
      <w:r w:rsidRPr="00142C33">
        <w:rPr>
          <w:rFonts w:ascii="Al-Mohanad" w:hAnsi="Al-Mohanad" w:cs="Al-Mohanad"/>
          <w:sz w:val="32"/>
          <w:szCs w:val="32"/>
        </w:rPr>
        <w:t>Q</w:t>
      </w:r>
      <w:r w:rsidRPr="00142C33">
        <w:rPr>
          <w:rFonts w:ascii="Al-Mohanad" w:hAnsi="Al-Mohanad" w:cs="Al-Mohanad"/>
          <w:sz w:val="32"/>
          <w:szCs w:val="32"/>
          <w:vertAlign w:val="subscript"/>
        </w:rPr>
        <w:t>v</w:t>
      </w:r>
      <w:r w:rsidRPr="00142C33">
        <w:rPr>
          <w:rFonts w:ascii="Al-Mohanad" w:hAnsi="Al-Mohanad" w:cs="Al-Mohanad"/>
          <w:b/>
          <w:bCs/>
          <w:sz w:val="32"/>
          <w:szCs w:val="32"/>
          <w:rtl/>
          <w:lang w:bidi="ar"/>
        </w:rPr>
        <w:t xml:space="preserve"> = </w:t>
      </w:r>
      <w:r w:rsidRPr="00142C33">
        <w:rPr>
          <w:rFonts w:ascii="Cambria" w:hAnsi="Cambria" w:cs="Cambria"/>
          <w:b/>
          <w:bCs/>
          <w:sz w:val="32"/>
          <w:szCs w:val="32"/>
        </w:rPr>
        <w:t>Δ</w:t>
      </w:r>
      <w:r w:rsidRPr="00142C33">
        <w:rPr>
          <w:rFonts w:ascii="Al-Mohanad" w:hAnsi="Al-Mohanad" w:cs="Al-Mohanad"/>
          <w:sz w:val="32"/>
          <w:szCs w:val="32"/>
        </w:rPr>
        <w:t>U</w:t>
      </w:r>
      <w:r w:rsidRPr="00142C33">
        <w:rPr>
          <w:rFonts w:ascii="Al-Mohanad" w:hAnsi="Al-Mohanad" w:cs="Al-Mohanad"/>
          <w:sz w:val="32"/>
          <w:szCs w:val="32"/>
          <w:rtl/>
          <w:lang w:bidi="ar"/>
        </w:rPr>
        <w:t> (حالة القنبلة المسعرية)</w:t>
      </w:r>
    </w:p>
    <w:p w:rsidR="00142C33" w:rsidRDefault="00142C33" w:rsidP="00142C33">
      <w:pPr>
        <w:numPr>
          <w:ilvl w:val="0"/>
          <w:numId w:val="4"/>
        </w:numPr>
        <w:spacing w:line="360" w:lineRule="auto"/>
        <w:rPr>
          <w:rFonts w:ascii="Al-Mohanad" w:hAnsi="Al-Mohanad" w:cs="Al-Mohanad"/>
          <w:sz w:val="32"/>
          <w:szCs w:val="32"/>
          <w:lang w:bidi="ar"/>
        </w:rPr>
      </w:pPr>
      <w:r w:rsidRPr="00142C33">
        <w:rPr>
          <w:rFonts w:ascii="Al-Mohanad" w:hAnsi="Al-Mohanad" w:cs="Al-Mohanad"/>
          <w:sz w:val="32"/>
          <w:szCs w:val="32"/>
          <w:rtl/>
          <w:lang w:bidi="ar"/>
        </w:rPr>
        <w:t>عند ضغط ثابت (تحول معزول فعليا) : كمية الحرارة هي التغير الحاصل في الإحتواء الحراري للتفاعل </w:t>
      </w:r>
      <w:proofErr w:type="spellStart"/>
      <w:r w:rsidRPr="00142C33">
        <w:rPr>
          <w:rFonts w:ascii="Al-Mohanad" w:hAnsi="Al-Mohanad" w:cs="Al-Mohanad"/>
          <w:sz w:val="32"/>
          <w:szCs w:val="32"/>
        </w:rPr>
        <w:t>Q</w:t>
      </w:r>
      <w:r w:rsidRPr="00142C33">
        <w:rPr>
          <w:rFonts w:ascii="Al-Mohanad" w:hAnsi="Al-Mohanad" w:cs="Al-Mohanad"/>
          <w:sz w:val="32"/>
          <w:szCs w:val="32"/>
          <w:vertAlign w:val="subscript"/>
        </w:rPr>
        <w:t>p</w:t>
      </w:r>
      <w:proofErr w:type="spellEnd"/>
      <w:r w:rsidRPr="00142C33">
        <w:rPr>
          <w:rFonts w:ascii="Al-Mohanad" w:hAnsi="Al-Mohanad" w:cs="Al-Mohanad"/>
          <w:b/>
          <w:bCs/>
          <w:sz w:val="32"/>
          <w:szCs w:val="32"/>
          <w:rtl/>
          <w:lang w:bidi="ar"/>
        </w:rPr>
        <w:t xml:space="preserve"> = </w:t>
      </w:r>
      <w:r w:rsidRPr="00142C33">
        <w:rPr>
          <w:rFonts w:ascii="Cambria" w:hAnsi="Cambria" w:cs="Cambria"/>
          <w:b/>
          <w:bCs/>
          <w:sz w:val="32"/>
          <w:szCs w:val="32"/>
        </w:rPr>
        <w:t>Δ</w:t>
      </w:r>
      <w:r w:rsidRPr="00142C33">
        <w:rPr>
          <w:rFonts w:ascii="Al-Mohanad" w:hAnsi="Al-Mohanad" w:cs="Al-Mohanad"/>
          <w:sz w:val="32"/>
          <w:szCs w:val="32"/>
        </w:rPr>
        <w:t>H</w:t>
      </w:r>
      <w:r w:rsidRPr="00142C33">
        <w:rPr>
          <w:rFonts w:ascii="Al-Mohanad" w:hAnsi="Al-Mohanad" w:cs="Al-Mohanad"/>
          <w:sz w:val="32"/>
          <w:szCs w:val="32"/>
          <w:rtl/>
          <w:lang w:bidi="ar"/>
        </w:rPr>
        <w:t> (حالات كثيرة، كالتفاعلات المطبقة على الهواء الحر)</w:t>
      </w:r>
    </w:p>
    <w:p w:rsidR="00142C33" w:rsidRPr="00142C33" w:rsidRDefault="00142C33" w:rsidP="00142C33">
      <w:pPr>
        <w:spacing w:line="360" w:lineRule="auto"/>
        <w:ind w:left="720"/>
        <w:rPr>
          <w:rFonts w:ascii="Al-Mohanad" w:hAnsi="Al-Mohanad" w:cs="Al-Mohanad"/>
          <w:sz w:val="32"/>
          <w:szCs w:val="32"/>
          <w:rtl/>
          <w:lang w:bidi="ar"/>
        </w:rPr>
      </w:pPr>
    </w:p>
    <w:p w:rsidR="00142C33" w:rsidRPr="00142C33" w:rsidRDefault="00142C33" w:rsidP="00142C33">
      <w:pPr>
        <w:spacing w:line="360" w:lineRule="auto"/>
        <w:rPr>
          <w:rFonts w:ascii="Al-Mohanad" w:hAnsi="Al-Mohanad" w:cs="Al-Mohanad"/>
          <w:b/>
          <w:bCs/>
          <w:sz w:val="32"/>
          <w:szCs w:val="32"/>
          <w:rtl/>
          <w:lang w:bidi="ar"/>
        </w:rPr>
      </w:pPr>
      <w:r w:rsidRPr="00142C33">
        <w:rPr>
          <w:rFonts w:ascii="Al-Mohanad" w:hAnsi="Al-Mohanad" w:cs="Al-Mohanad"/>
          <w:b/>
          <w:bCs/>
          <w:sz w:val="32"/>
          <w:szCs w:val="32"/>
          <w:rtl/>
          <w:lang w:bidi="ar"/>
        </w:rPr>
        <w:lastRenderedPageBreak/>
        <w:t xml:space="preserve">الإحتواء الحر (الطاقة الحرة للتفاعل) </w:t>
      </w:r>
    </w:p>
    <w:p w:rsidR="00142C33" w:rsidRPr="00142C33" w:rsidRDefault="00142C33" w:rsidP="005F7E5E">
      <w:pPr>
        <w:spacing w:line="360" w:lineRule="auto"/>
        <w:rPr>
          <w:rFonts w:ascii="Al-Mohanad" w:hAnsi="Al-Mohanad" w:cs="Al-Mohanad"/>
          <w:sz w:val="32"/>
          <w:szCs w:val="32"/>
          <w:rtl/>
          <w:lang w:bidi="ar"/>
        </w:rPr>
      </w:pPr>
      <w:r w:rsidRPr="00142C33">
        <w:rPr>
          <w:rFonts w:ascii="Al-Mohanad" w:hAnsi="Al-Mohanad" w:cs="Al-Mohanad"/>
          <w:sz w:val="32"/>
          <w:szCs w:val="32"/>
          <w:rtl/>
          <w:lang w:bidi="ar"/>
        </w:rPr>
        <w:t>يرمز لها بالحرف </w:t>
      </w:r>
      <w:r w:rsidRPr="00142C33">
        <w:rPr>
          <w:rFonts w:ascii="Al-Mohanad" w:hAnsi="Al-Mohanad" w:cs="Al-Mohanad"/>
          <w:b/>
          <w:bCs/>
          <w:i/>
          <w:iCs/>
          <w:sz w:val="32"/>
          <w:szCs w:val="32"/>
        </w:rPr>
        <w:t>G</w:t>
      </w:r>
      <w:r w:rsidRPr="00142C33">
        <w:rPr>
          <w:rFonts w:ascii="Al-Mohanad" w:hAnsi="Al-Mohanad" w:cs="Al-Mohanad"/>
          <w:sz w:val="32"/>
          <w:szCs w:val="32"/>
          <w:rtl/>
          <w:lang w:bidi="ar"/>
        </w:rPr>
        <w:t>، بالأنجليزية </w:t>
      </w:r>
      <w:r w:rsidRPr="00142C33">
        <w:rPr>
          <w:rFonts w:ascii="Al-Mohanad" w:hAnsi="Al-Mohanad" w:cs="Al-Mohanad"/>
          <w:sz w:val="32"/>
          <w:szCs w:val="32"/>
          <w:lang w:val="en"/>
        </w:rPr>
        <w:t>Entropy</w:t>
      </w:r>
      <w:r w:rsidRPr="00142C33">
        <w:rPr>
          <w:rFonts w:ascii="Al-Mohanad" w:hAnsi="Al-Mohanad" w:cs="Al-Mohanad"/>
          <w:sz w:val="32"/>
          <w:szCs w:val="32"/>
          <w:rtl/>
          <w:lang w:bidi="ar"/>
        </w:rPr>
        <w:t> هي دالة الحالة الأساسية من أجل دراسة توازن التفاعل (التكافؤ الكميائي). هذه الدالة يمكنها التقليل فقط في تحول عند ضغط أو حجم ثابت على حسب المبدأ الثاني للديناميكا الحرارية. ومن ذالك فإنه في تفاعل مطبق عند ضغط و حجم ثابتين. إشارة الطاقة الحرة تتحدد على حسب منحى التوازن، لتصل إلى حد أدنى لها حيث لا تتغير، ومنه يتم التوازن الكميائي.</w:t>
      </w:r>
    </w:p>
    <w:p w:rsidR="00142C33" w:rsidRPr="00142C33" w:rsidRDefault="00142C33" w:rsidP="00142C33">
      <w:pPr>
        <w:spacing w:line="360" w:lineRule="auto"/>
        <w:rPr>
          <w:rFonts w:ascii="Al-Mohanad" w:hAnsi="Al-Mohanad" w:cs="Al-Mohanad"/>
          <w:b/>
          <w:bCs/>
          <w:sz w:val="32"/>
          <w:szCs w:val="32"/>
          <w:rtl/>
          <w:lang w:bidi="ar"/>
        </w:rPr>
      </w:pPr>
      <w:r w:rsidRPr="00142C33">
        <w:rPr>
          <w:rFonts w:ascii="Al-Mohanad" w:hAnsi="Al-Mohanad" w:cs="Al-Mohanad"/>
          <w:b/>
          <w:bCs/>
          <w:sz w:val="32"/>
          <w:szCs w:val="32"/>
          <w:rtl/>
          <w:lang w:bidi="ar"/>
        </w:rPr>
        <w:t>مقدار التفاعل</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نقول مقدار التفاعل (</w:t>
      </w:r>
      <w:r w:rsidRPr="00142C33">
        <w:rPr>
          <w:rFonts w:ascii="Al-Mohanad" w:hAnsi="Al-Mohanad" w:cs="Al-Mohanad"/>
          <w:b/>
          <w:bCs/>
          <w:sz w:val="32"/>
          <w:szCs w:val="32"/>
          <w:lang w:val="fr-FR"/>
        </w:rPr>
        <w:t>grandeur de réaction</w:t>
      </w:r>
      <w:r w:rsidRPr="00142C33">
        <w:rPr>
          <w:rFonts w:ascii="Al-Mohanad" w:hAnsi="Al-Mohanad" w:cs="Al-Mohanad"/>
          <w:sz w:val="32"/>
          <w:szCs w:val="32"/>
          <w:rtl/>
          <w:lang w:bidi="ar"/>
        </w:rPr>
        <w:t>) ونرمز له بعامل لويس </w:t>
      </w:r>
      <w:r w:rsidRPr="00142C33">
        <w:rPr>
          <w:rFonts w:ascii="Al-Mohanad" w:hAnsi="Al-Mohanad" w:cs="Al-Mohanad"/>
          <w:vanish/>
          <w:sz w:val="32"/>
          <w:szCs w:val="32"/>
          <w:rtl/>
          <w:lang w:bidi="ar"/>
        </w:rPr>
        <w:t>{\</w:t>
      </w:r>
      <w:r w:rsidRPr="00142C33">
        <w:rPr>
          <w:rFonts w:ascii="Al-Mohanad" w:hAnsi="Al-Mohanad" w:cs="Al-Mohanad"/>
          <w:vanish/>
          <w:sz w:val="32"/>
          <w:szCs w:val="32"/>
        </w:rPr>
        <w:t>displaystyle \Delta _{r</w:t>
      </w:r>
      <w:r w:rsidRPr="00142C33">
        <w:rPr>
          <w:rFonts w:ascii="Al-Mohanad" w:hAnsi="Al-Mohanad" w:cs="Al-Mohanad"/>
          <w:vanish/>
          <w:sz w:val="32"/>
          <w:szCs w:val="32"/>
          <w:rtl/>
          <w:lang w:bidi="ar"/>
        </w:rPr>
        <w:t>}}</w:t>
      </w:r>
      <w:r w:rsidRPr="00142C33">
        <w:rPr>
          <w:rFonts w:ascii="Al-Mohanad" w:hAnsi="Al-Mohanad" w:cs="Al-Mohanad"/>
          <w:noProof/>
          <w:sz w:val="32"/>
          <w:szCs w:val="32"/>
        </w:rPr>
        <mc:AlternateContent>
          <mc:Choice Requires="wps">
            <w:drawing>
              <wp:inline distT="0" distB="0" distL="0" distR="0">
                <wp:extent cx="304800" cy="304800"/>
                <wp:effectExtent l="0" t="0" r="0" b="0"/>
                <wp:docPr id="8" name="مستطيل 8" descr="{\displaystyle \Delta _{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848B2" id="مستطيل 8" o:spid="_x0000_s1026" alt="{\displaystyle \Delta _{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UFjKXhAgAA3gUAAA4AAAAAAAAAAAAAAAAALgIA&#10;AGRycy9lMm9Eb2MueG1sUEsBAi0AFAAGAAgAAAAhAEyg6SzYAAAAAwEAAA8AAAAAAAAAAAAAAAAA&#10;OwUAAGRycy9kb3ducmV2LnhtbFBLBQYAAAAABAAEAPMAAABABgAAAAA=&#10;" filled="f" stroked="f">
                <o:lock v:ext="edit" aspectratio="t"/>
                <w10:wrap anchorx="page"/>
                <w10:anchorlock/>
              </v:rect>
            </w:pict>
          </mc:Fallback>
        </mc:AlternateContent>
      </w:r>
      <w:r w:rsidRPr="00142C33">
        <w:rPr>
          <w:rFonts w:ascii="Al-Mohanad" w:hAnsi="Al-Mohanad" w:cs="Al-Mohanad"/>
          <w:sz w:val="32"/>
          <w:szCs w:val="32"/>
          <w:rtl/>
          <w:lang w:bidi="ar"/>
        </w:rPr>
        <w:t>، هو ا</w:t>
      </w:r>
      <w:hyperlink r:id="rId12" w:tooltip="الاشتقاق" w:history="1">
        <w:r w:rsidRPr="00142C33">
          <w:rPr>
            <w:rStyle w:val="Hyperlink"/>
            <w:rFonts w:ascii="Al-Mohanad" w:hAnsi="Al-Mohanad" w:cs="Al-Mohanad"/>
            <w:sz w:val="32"/>
            <w:szCs w:val="32"/>
            <w:rtl/>
            <w:lang w:bidi="ar"/>
          </w:rPr>
          <w:t>لإشتقاق</w:t>
        </w:r>
      </w:hyperlink>
      <w:r w:rsidRPr="00142C33">
        <w:rPr>
          <w:rFonts w:ascii="Al-Mohanad" w:hAnsi="Al-Mohanad" w:cs="Al-Mohanad"/>
          <w:sz w:val="32"/>
          <w:szCs w:val="32"/>
          <w:rtl/>
          <w:lang w:bidi="ar"/>
        </w:rPr>
        <w:t> على المقدار </w:t>
      </w:r>
      <w:r w:rsidRPr="00142C33">
        <w:rPr>
          <w:rFonts w:ascii="Al-Mohanad" w:hAnsi="Al-Mohanad" w:cs="Al-Mohanad"/>
          <w:b/>
          <w:bCs/>
          <w:i/>
          <w:iCs/>
          <w:sz w:val="32"/>
          <w:szCs w:val="32"/>
        </w:rPr>
        <w:t>X</w:t>
      </w:r>
      <w:r w:rsidRPr="00142C33">
        <w:rPr>
          <w:rFonts w:ascii="Al-Mohanad" w:hAnsi="Al-Mohanad" w:cs="Al-Mohanad"/>
          <w:sz w:val="32"/>
          <w:szCs w:val="32"/>
          <w:rtl/>
          <w:lang w:bidi="ar"/>
        </w:rPr>
        <w:t> بالنسبة إلى حالة </w:t>
      </w:r>
      <w:hyperlink r:id="rId13" w:tooltip="تقدم التفاعل (الصفحة غير موجودة)" w:history="1">
        <w:r w:rsidRPr="00142C33">
          <w:rPr>
            <w:rStyle w:val="Hyperlink"/>
            <w:rFonts w:ascii="Al-Mohanad" w:hAnsi="Al-Mohanad" w:cs="Al-Mohanad"/>
            <w:sz w:val="32"/>
            <w:szCs w:val="32"/>
            <w:rtl/>
            <w:lang w:bidi="ar"/>
          </w:rPr>
          <w:t>تقدم التفاعل</w:t>
        </w:r>
      </w:hyperlink>
      <w:r w:rsidRPr="00142C33">
        <w:rPr>
          <w:rFonts w:ascii="Al-Mohanad" w:hAnsi="Al-Mohanad" w:cs="Al-Mohanad"/>
          <w:sz w:val="32"/>
          <w:szCs w:val="32"/>
          <w:rtl/>
          <w:lang w:bidi="ar"/>
        </w:rPr>
        <w:t> </w:t>
      </w:r>
      <w:r w:rsidRPr="00142C33">
        <w:rPr>
          <w:rFonts w:ascii="Al-Mohanad" w:hAnsi="Al-Mohanad" w:cs="Al-Mohanad"/>
          <w:vanish/>
          <w:sz w:val="32"/>
          <w:szCs w:val="32"/>
          <w:rtl/>
          <w:lang w:bidi="ar"/>
        </w:rPr>
        <w:t>{\</w:t>
      </w:r>
      <w:r w:rsidRPr="00142C33">
        <w:rPr>
          <w:rFonts w:ascii="Al-Mohanad" w:hAnsi="Al-Mohanad" w:cs="Al-Mohanad"/>
          <w:vanish/>
          <w:sz w:val="32"/>
          <w:szCs w:val="32"/>
        </w:rPr>
        <w:t>displaystyle \xi</w:t>
      </w:r>
      <w:r w:rsidRPr="00142C33">
        <w:rPr>
          <w:rFonts w:ascii="Al-Mohanad" w:hAnsi="Al-Mohanad" w:cs="Al-Mohanad"/>
          <w:vanish/>
          <w:sz w:val="32"/>
          <w:szCs w:val="32"/>
          <w:rtl/>
          <w:lang w:bidi="ar"/>
        </w:rPr>
        <w:t xml:space="preserve"> }</w:t>
      </w:r>
      <w:r w:rsidRPr="00142C33">
        <w:rPr>
          <w:rFonts w:ascii="Al-Mohanad" w:hAnsi="Al-Mohanad" w:cs="Al-Mohanad"/>
          <w:noProof/>
          <w:sz w:val="32"/>
          <w:szCs w:val="32"/>
        </w:rPr>
        <mc:AlternateContent>
          <mc:Choice Requires="wps">
            <w:drawing>
              <wp:inline distT="0" distB="0" distL="0" distR="0">
                <wp:extent cx="304800" cy="304800"/>
                <wp:effectExtent l="0" t="0" r="0" b="0"/>
                <wp:docPr id="7" name="مستطيل 7" descr="{\displaystyle \xi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7E904" id="مستطيل 7" o:spid="_x0000_s1026" alt="{\displaystyle \xi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HIEXF3AIAANcFAAAOAAAAAAAAAAAAAAAAAC4CAABkcnMv&#10;ZTJvRG9jLnhtbFBLAQItABQABgAIAAAAIQBMoOks2AAAAAMBAAAPAAAAAAAAAAAAAAAAADYFAABk&#10;cnMvZG93bnJldi54bWxQSwUGAAAAAAQABADzAAAAOwYAAAAA&#10;" filled="f" stroked="f">
                <o:lock v:ext="edit" aspectratio="t"/>
                <w10:wrap anchorx="page"/>
                <w10:anchorlock/>
              </v:rect>
            </w:pict>
          </mc:Fallback>
        </mc:AlternateContent>
      </w:r>
      <w:r w:rsidRPr="00142C33">
        <w:rPr>
          <w:rFonts w:ascii="Al-Mohanad" w:hAnsi="Al-Mohanad" w:cs="Al-Mohanad"/>
          <w:sz w:val="32"/>
          <w:szCs w:val="32"/>
          <w:rtl/>
          <w:lang w:bidi="ar"/>
        </w:rPr>
        <w:t>،</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نكتب : </w:t>
      </w:r>
      <w:r w:rsidRPr="00142C33">
        <w:rPr>
          <w:rFonts w:ascii="Al-Mohanad" w:hAnsi="Al-Mohanad" w:cs="Al-Mohanad"/>
          <w:vanish/>
          <w:sz w:val="32"/>
          <w:szCs w:val="32"/>
          <w:rtl/>
          <w:lang w:bidi="ar"/>
        </w:rPr>
        <w:t>{\</w:t>
      </w:r>
      <w:r w:rsidRPr="00142C33">
        <w:rPr>
          <w:rFonts w:ascii="Al-Mohanad" w:hAnsi="Al-Mohanad" w:cs="Al-Mohanad"/>
          <w:vanish/>
          <w:sz w:val="32"/>
          <w:szCs w:val="32"/>
        </w:rPr>
        <w:t>displaystyle \Delta _{r}X={\bigl (}{\dfrac {\partial X}{\partial \xi }}{\bigr )}_{(P,T</w:t>
      </w:r>
      <w:r w:rsidRPr="00142C33">
        <w:rPr>
          <w:rFonts w:ascii="Al-Mohanad" w:hAnsi="Al-Mohanad" w:cs="Al-Mohanad"/>
          <w:vanish/>
          <w:sz w:val="32"/>
          <w:szCs w:val="32"/>
          <w:rtl/>
          <w:lang w:bidi="ar"/>
        </w:rPr>
        <w:t>)}}</w:t>
      </w:r>
      <w:r w:rsidRPr="00142C33">
        <w:rPr>
          <w:rFonts w:ascii="Al-Mohanad" w:hAnsi="Al-Mohanad" w:cs="Al-Mohanad"/>
          <w:noProof/>
          <w:sz w:val="32"/>
          <w:szCs w:val="32"/>
        </w:rPr>
        <mc:AlternateContent>
          <mc:Choice Requires="wps">
            <w:drawing>
              <wp:inline distT="0" distB="0" distL="0" distR="0">
                <wp:extent cx="304800" cy="304800"/>
                <wp:effectExtent l="0" t="0" r="0" b="0"/>
                <wp:docPr id="6" name="مستطيل 6" descr="{\displaystyle \Delta _{r}X={\bigl (}{\dfrac {\partial X}{\partial \xi }}{\bigr )}_{(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BD7CE" id="مستطيل 6" o:spid="_x0000_s1026" alt="{\displaystyle \Delta _{r}X={\bigl (}{\dfrac {\partial X}{\partial \xi }}{\bigr )}_{(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8d/trEgMAAB4GAAAOAAAAAAAAAAAAAAAAAC4CAABkcnMvZTJv&#10;RG9jLnhtbFBLAQItABQABgAIAAAAIQBMoOks2AAAAAMBAAAPAAAAAAAAAAAAAAAAAGwFAABkcnMv&#10;ZG93bnJldi54bWxQSwUGAAAAAAQABADzAAAAcQYAAAAA&#10;" filled="f" stroked="f">
                <o:lock v:ext="edit" aspectratio="t"/>
                <w10:wrap anchorx="page"/>
                <w10:anchorlock/>
              </v:rect>
            </w:pict>
          </mc:Fallback>
        </mc:AlternateContent>
      </w:r>
    </w:p>
    <w:p w:rsidR="00142C33" w:rsidRPr="00142C33" w:rsidRDefault="00142C33" w:rsidP="00142C33">
      <w:pPr>
        <w:spacing w:line="360" w:lineRule="auto"/>
        <w:rPr>
          <w:rFonts w:ascii="Al-Mohanad" w:hAnsi="Al-Mohanad" w:cs="Al-Mohanad"/>
          <w:b/>
          <w:bCs/>
          <w:sz w:val="32"/>
          <w:szCs w:val="32"/>
          <w:rtl/>
          <w:lang w:bidi="ar"/>
        </w:rPr>
      </w:pPr>
      <w:r w:rsidRPr="00142C33">
        <w:rPr>
          <w:rFonts w:ascii="Al-Mohanad" w:hAnsi="Al-Mohanad" w:cs="Al-Mohanad"/>
          <w:b/>
          <w:bCs/>
          <w:sz w:val="32"/>
          <w:szCs w:val="32"/>
          <w:rtl/>
          <w:lang w:bidi="ar"/>
        </w:rPr>
        <w:t xml:space="preserve">حرارة التفاعل (الإحتواء الحراري للتفاعل) </w:t>
      </w:r>
    </w:p>
    <w:p w:rsidR="00142C33" w:rsidRPr="00142C33" w:rsidRDefault="00142C33" w:rsidP="00142C33">
      <w:pPr>
        <w:spacing w:line="360" w:lineRule="auto"/>
        <w:rPr>
          <w:rFonts w:ascii="Al-Mohanad" w:hAnsi="Al-Mohanad" w:cs="Al-Mohanad"/>
          <w:sz w:val="32"/>
          <w:szCs w:val="32"/>
          <w:rtl/>
          <w:lang w:bidi="ar"/>
        </w:rPr>
      </w:pPr>
      <w:r w:rsidRPr="00142C33">
        <w:rPr>
          <w:rFonts w:ascii="Al-Mohanad" w:hAnsi="Al-Mohanad" w:cs="Al-Mohanad"/>
          <w:sz w:val="32"/>
          <w:szCs w:val="32"/>
          <w:rtl/>
          <w:lang w:bidi="ar"/>
        </w:rPr>
        <w:t>نقول حرارة التفاعل (أو الإحتواء الحراري للتفاعل) بالإنجليزية (</w:t>
      </w:r>
      <w:r w:rsidRPr="00142C33">
        <w:rPr>
          <w:rFonts w:ascii="Al-Mohanad" w:hAnsi="Al-Mohanad" w:cs="Al-Mohanad"/>
          <w:b/>
          <w:bCs/>
          <w:sz w:val="32"/>
          <w:szCs w:val="32"/>
          <w:lang w:val="en"/>
        </w:rPr>
        <w:t>enthalpy</w:t>
      </w:r>
      <w:r w:rsidRPr="00142C33">
        <w:rPr>
          <w:rFonts w:ascii="Al-Mohanad" w:hAnsi="Al-Mohanad" w:cs="Al-Mohanad"/>
          <w:sz w:val="32"/>
          <w:szCs w:val="32"/>
          <w:rtl/>
          <w:lang w:bidi="ar"/>
        </w:rPr>
        <w:t>) عند ضغط وحجم ثابتين المقدار </w:t>
      </w:r>
    </w:p>
    <w:p w:rsidR="00142C33" w:rsidRPr="00142C33" w:rsidRDefault="00142C33" w:rsidP="005F7E5E">
      <w:pPr>
        <w:spacing w:line="360" w:lineRule="auto"/>
        <w:rPr>
          <w:rFonts w:ascii="Al-Mohanad" w:hAnsi="Al-Mohanad" w:cs="Al-Mohanad"/>
          <w:sz w:val="32"/>
          <w:szCs w:val="32"/>
          <w:lang w:bidi="ar"/>
        </w:rPr>
      </w:pPr>
      <w:r w:rsidRPr="00142C33">
        <w:rPr>
          <w:rFonts w:ascii="Al-Mohanad" w:hAnsi="Al-Mohanad" w:cs="Al-Mohanad"/>
          <w:sz w:val="32"/>
          <w:szCs w:val="32"/>
          <w:rtl/>
          <w:lang w:bidi="ar"/>
        </w:rPr>
        <w:t xml:space="preserve">تغير طاقة التفاعل لمجموعة أثناء التفاعل وعند تقدم معين متوافقة مع كمية الحرارة </w:t>
      </w:r>
      <w:r>
        <w:rPr>
          <w:rFonts w:ascii="Al-Mohanad" w:hAnsi="Al-Mohanad" w:cs="Al-Mohanad" w:hint="cs"/>
          <w:sz w:val="32"/>
          <w:szCs w:val="32"/>
          <w:rtl/>
          <w:lang w:bidi="ar"/>
        </w:rPr>
        <w:t>.</w:t>
      </w:r>
      <w:bookmarkEnd w:id="0"/>
    </w:p>
    <w:sectPr w:rsidR="00142C33" w:rsidRPr="00142C33" w:rsidSect="00142C3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altName w:val="Sakkal Majalla"/>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FDB"/>
    <w:multiLevelType w:val="multilevel"/>
    <w:tmpl w:val="F63E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284648"/>
    <w:multiLevelType w:val="multilevel"/>
    <w:tmpl w:val="EF68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4F59FB"/>
    <w:multiLevelType w:val="multilevel"/>
    <w:tmpl w:val="63A2B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67A99"/>
    <w:multiLevelType w:val="multilevel"/>
    <w:tmpl w:val="3E1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33"/>
    <w:rsid w:val="00142C33"/>
    <w:rsid w:val="005F7E5E"/>
    <w:rsid w:val="00E44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52DA"/>
  <w15:chartTrackingRefBased/>
  <w15:docId w15:val="{57CB5F50-0ADF-4EBD-92F1-4396C57A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C33"/>
    <w:rPr>
      <w:color w:val="0563C1" w:themeColor="hyperlink"/>
      <w:u w:val="single"/>
    </w:rPr>
  </w:style>
  <w:style w:type="character" w:styleId="UnresolvedMention">
    <w:name w:val="Unresolved Mention"/>
    <w:basedOn w:val="DefaultParagraphFont"/>
    <w:uiPriority w:val="99"/>
    <w:semiHidden/>
    <w:unhideWhenUsed/>
    <w:rsid w:val="00142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64485">
      <w:bodyDiv w:val="1"/>
      <w:marLeft w:val="0"/>
      <w:marRight w:val="0"/>
      <w:marTop w:val="0"/>
      <w:marBottom w:val="0"/>
      <w:divBdr>
        <w:top w:val="none" w:sz="0" w:space="0" w:color="auto"/>
        <w:left w:val="none" w:sz="0" w:space="0" w:color="auto"/>
        <w:bottom w:val="none" w:sz="0" w:space="0" w:color="auto"/>
        <w:right w:val="none" w:sz="0" w:space="0" w:color="auto"/>
      </w:divBdr>
      <w:divsChild>
        <w:div w:id="154031872">
          <w:marLeft w:val="0"/>
          <w:marRight w:val="0"/>
          <w:marTop w:val="0"/>
          <w:marBottom w:val="0"/>
          <w:divBdr>
            <w:top w:val="none" w:sz="0" w:space="0" w:color="auto"/>
            <w:left w:val="none" w:sz="0" w:space="0" w:color="auto"/>
            <w:bottom w:val="none" w:sz="0" w:space="0" w:color="auto"/>
            <w:right w:val="none" w:sz="0" w:space="0" w:color="auto"/>
          </w:divBdr>
          <w:divsChild>
            <w:div w:id="434374757">
              <w:marLeft w:val="0"/>
              <w:marRight w:val="0"/>
              <w:marTop w:val="0"/>
              <w:marBottom w:val="0"/>
              <w:divBdr>
                <w:top w:val="none" w:sz="0" w:space="0" w:color="auto"/>
                <w:left w:val="none" w:sz="0" w:space="0" w:color="auto"/>
                <w:bottom w:val="none" w:sz="0" w:space="0" w:color="auto"/>
                <w:right w:val="none" w:sz="0" w:space="0" w:color="auto"/>
              </w:divBdr>
              <w:divsChild>
                <w:div w:id="218785957">
                  <w:marLeft w:val="0"/>
                  <w:marRight w:val="0"/>
                  <w:marTop w:val="0"/>
                  <w:marBottom w:val="0"/>
                  <w:divBdr>
                    <w:top w:val="none" w:sz="0" w:space="0" w:color="auto"/>
                    <w:left w:val="none" w:sz="0" w:space="0" w:color="auto"/>
                    <w:bottom w:val="none" w:sz="0" w:space="0" w:color="auto"/>
                    <w:right w:val="none" w:sz="0" w:space="0" w:color="auto"/>
                  </w:divBdr>
                  <w:divsChild>
                    <w:div w:id="120465117">
                      <w:marLeft w:val="0"/>
                      <w:marRight w:val="336"/>
                      <w:marTop w:val="120"/>
                      <w:marBottom w:val="312"/>
                      <w:divBdr>
                        <w:top w:val="none" w:sz="0" w:space="0" w:color="auto"/>
                        <w:left w:val="none" w:sz="0" w:space="0" w:color="auto"/>
                        <w:bottom w:val="none" w:sz="0" w:space="0" w:color="auto"/>
                        <w:right w:val="none" w:sz="0" w:space="0" w:color="auto"/>
                      </w:divBdr>
                      <w:divsChild>
                        <w:div w:id="1876113188">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27297232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AD%D8%B1%D8%A7%D8%B1%D8%A9" TargetMode="External"/><Relationship Id="rId13" Type="http://schemas.openxmlformats.org/officeDocument/2006/relationships/hyperlink" Target="https://ar.wikipedia.org/w/index.php?title=%D8%AA%D9%82%D8%AF%D9%85_%D8%A7%D9%84%D8%AA%D9%81%D8%A7%D8%B9%D9%84&amp;action=edit&amp;redlink=1" TargetMode="External"/><Relationship Id="rId3" Type="http://schemas.openxmlformats.org/officeDocument/2006/relationships/settings" Target="settings.xml"/><Relationship Id="rId7" Type="http://schemas.openxmlformats.org/officeDocument/2006/relationships/hyperlink" Target="https://ar.wikipedia.org/wiki/%D8%A7%D9%84%D9%82%D8%A7%D9%86%D9%88%D9%86_%D8%A7%D9%84%D8%AB%D8%A7%D9%86%D9%8A_%D9%81%D9%8A_%D8%A7%D9%84%D8%AA%D8%B1%D9%85%D9%88%D8%AF%D9%8A%D9%86%D8%A7%D9%85%D9%8A%D9%83" TargetMode="External"/><Relationship Id="rId12" Type="http://schemas.openxmlformats.org/officeDocument/2006/relationships/hyperlink" Target="https://ar.wikipedia.org/wiki/%D8%A7%D9%84%D8%A7%D8%B4%D8%AA%D9%82%D8%A7%D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1881" TargetMode="External"/><Relationship Id="rId11" Type="http://schemas.openxmlformats.org/officeDocument/2006/relationships/hyperlink" Target="https://ar.wikipedia.org/wiki/%D8%A7%D9%84%D9%85%D8%B3%D8%B9%D8%B1" TargetMode="External"/><Relationship Id="rId5" Type="http://schemas.openxmlformats.org/officeDocument/2006/relationships/hyperlink" Target="https://ar.wikipedia.org/wiki/%D8%A7%D9%84%D9%83%D9%8A%D9%85%D9%8A%D8%A7%D8%A1" TargetMode="External"/><Relationship Id="rId15" Type="http://schemas.openxmlformats.org/officeDocument/2006/relationships/theme" Target="theme/theme1.xml"/><Relationship Id="rId10" Type="http://schemas.openxmlformats.org/officeDocument/2006/relationships/hyperlink" Target="https://ar.wikipedia.org/wiki/%D8%AF%D8%B1%D8%AC%D8%A9_%D8%A7%D9%84%D8%AD%D8%B1%D8%A7%D8%B1%D8%A9" TargetMode="External"/><Relationship Id="rId4" Type="http://schemas.openxmlformats.org/officeDocument/2006/relationships/webSettings" Target="webSettings.xml"/><Relationship Id="rId9" Type="http://schemas.openxmlformats.org/officeDocument/2006/relationships/hyperlink" Target="https://ar.wikipedia.org/w/index.php?title=%D9%83%D9%85%D9%8A%D8%A9_%D8%A7%D9%84%D8%AD%D8%B1%D8%A7%D8%B1%D8%A9&amp;action=edit&amp;redlink=1"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2018-10-27T15:46:00Z</cp:lastPrinted>
  <dcterms:created xsi:type="dcterms:W3CDTF">2018-10-27T15:45:00Z</dcterms:created>
  <dcterms:modified xsi:type="dcterms:W3CDTF">2019-01-18T23:58:00Z</dcterms:modified>
</cp:coreProperties>
</file>