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B3B" w:rsidRDefault="00DA2B3B">
      <w:pPr>
        <w:rPr>
          <w:rtl/>
        </w:rPr>
      </w:pPr>
    </w:p>
    <w:p w:rsidR="005D465B" w:rsidRDefault="005D465B">
      <w:pPr>
        <w:rPr>
          <w:rtl/>
        </w:rPr>
      </w:pPr>
    </w:p>
    <w:p w:rsidR="005D465B" w:rsidRDefault="005D465B">
      <w:pPr>
        <w:rPr>
          <w:rtl/>
        </w:rPr>
      </w:pPr>
    </w:p>
    <w:p w:rsidR="005D465B" w:rsidRDefault="005D465B">
      <w:pPr>
        <w:rPr>
          <w:rtl/>
        </w:rPr>
      </w:pPr>
    </w:p>
    <w:p w:rsidR="005D465B" w:rsidRDefault="005D465B" w:rsidP="005D465B">
      <w:pPr>
        <w:rPr>
          <w:color w:val="FF0000"/>
          <w:sz w:val="72"/>
          <w:szCs w:val="72"/>
          <w:rtl/>
        </w:rPr>
      </w:pPr>
    </w:p>
    <w:p w:rsidR="005D465B" w:rsidRDefault="005D465B" w:rsidP="005D465B">
      <w:pPr>
        <w:rPr>
          <w:color w:val="FF0000"/>
          <w:sz w:val="72"/>
          <w:szCs w:val="72"/>
          <w:rtl/>
        </w:rPr>
      </w:pPr>
    </w:p>
    <w:p w:rsidR="005D465B" w:rsidRPr="00C145E1" w:rsidRDefault="005D465B" w:rsidP="005D465B">
      <w:pPr>
        <w:jc w:val="center"/>
        <w:rPr>
          <w:rFonts w:asciiTheme="majorBidi" w:hAnsiTheme="majorBidi" w:cstheme="majorBidi"/>
          <w:color w:val="FF0000"/>
          <w:sz w:val="72"/>
          <w:szCs w:val="72"/>
          <w:rtl/>
        </w:rPr>
      </w:pPr>
      <w:r w:rsidRPr="00C145E1">
        <w:rPr>
          <w:rFonts w:asciiTheme="majorBidi" w:hAnsiTheme="majorBidi" w:cstheme="majorBidi"/>
          <w:color w:val="FF0000"/>
          <w:sz w:val="72"/>
          <w:szCs w:val="72"/>
          <w:rtl/>
        </w:rPr>
        <w:t>العلاج السلوكي المعرفي</w:t>
      </w:r>
    </w:p>
    <w:p w:rsidR="005D465B" w:rsidRPr="00C145E1" w:rsidRDefault="005D465B" w:rsidP="005D465B">
      <w:pPr>
        <w:jc w:val="center"/>
        <w:rPr>
          <w:rFonts w:asciiTheme="majorBidi" w:hAnsiTheme="majorBidi" w:cstheme="majorBidi"/>
          <w:color w:val="FF0000"/>
          <w:sz w:val="72"/>
          <w:szCs w:val="72"/>
          <w:rtl/>
        </w:rPr>
      </w:pPr>
    </w:p>
    <w:p w:rsidR="005D465B" w:rsidRDefault="005D465B" w:rsidP="005D465B">
      <w:pPr>
        <w:jc w:val="center"/>
        <w:rPr>
          <w:rFonts w:asciiTheme="majorBidi" w:hAnsiTheme="majorBidi" w:cstheme="majorBidi"/>
          <w:color w:val="000000" w:themeColor="text1"/>
          <w:sz w:val="36"/>
          <w:szCs w:val="36"/>
          <w:rtl/>
        </w:rPr>
      </w:pPr>
    </w:p>
    <w:p w:rsidR="00D8125B" w:rsidRDefault="00D8125B" w:rsidP="005D465B">
      <w:pPr>
        <w:jc w:val="center"/>
        <w:rPr>
          <w:rFonts w:asciiTheme="majorBidi" w:hAnsiTheme="majorBidi" w:cstheme="majorBidi"/>
          <w:color w:val="000000" w:themeColor="text1"/>
          <w:sz w:val="36"/>
          <w:szCs w:val="36"/>
          <w:rtl/>
        </w:rPr>
      </w:pPr>
    </w:p>
    <w:p w:rsidR="00D8125B" w:rsidRDefault="00D8125B" w:rsidP="005D465B">
      <w:pPr>
        <w:jc w:val="center"/>
        <w:rPr>
          <w:rFonts w:asciiTheme="majorBidi" w:hAnsiTheme="majorBidi" w:cstheme="majorBidi"/>
          <w:color w:val="000000" w:themeColor="text1"/>
          <w:sz w:val="36"/>
          <w:szCs w:val="36"/>
          <w:rtl/>
        </w:rPr>
      </w:pPr>
    </w:p>
    <w:p w:rsidR="00D8125B" w:rsidRDefault="00D8125B" w:rsidP="005D465B">
      <w:pPr>
        <w:jc w:val="center"/>
        <w:rPr>
          <w:rFonts w:asciiTheme="majorBidi" w:hAnsiTheme="majorBidi" w:cstheme="majorBidi"/>
          <w:color w:val="000000" w:themeColor="text1"/>
          <w:sz w:val="36"/>
          <w:szCs w:val="36"/>
          <w:rtl/>
        </w:rPr>
      </w:pPr>
    </w:p>
    <w:p w:rsidR="00D8125B" w:rsidRDefault="00D8125B" w:rsidP="005D465B">
      <w:pPr>
        <w:jc w:val="center"/>
        <w:rPr>
          <w:rFonts w:asciiTheme="majorBidi" w:hAnsiTheme="majorBidi" w:cstheme="majorBidi"/>
          <w:color w:val="000000" w:themeColor="text1"/>
          <w:sz w:val="36"/>
          <w:szCs w:val="36"/>
          <w:rtl/>
        </w:rPr>
      </w:pPr>
    </w:p>
    <w:p w:rsidR="00D8125B" w:rsidRDefault="00D8125B" w:rsidP="005D465B">
      <w:pPr>
        <w:jc w:val="center"/>
        <w:rPr>
          <w:rFonts w:asciiTheme="majorBidi" w:hAnsiTheme="majorBidi" w:cstheme="majorBidi"/>
          <w:color w:val="000000" w:themeColor="text1"/>
          <w:sz w:val="36"/>
          <w:szCs w:val="36"/>
          <w:rtl/>
        </w:rPr>
      </w:pPr>
    </w:p>
    <w:p w:rsidR="00D8125B" w:rsidRDefault="00D8125B" w:rsidP="005D465B">
      <w:pPr>
        <w:jc w:val="center"/>
        <w:rPr>
          <w:rFonts w:asciiTheme="majorBidi" w:hAnsiTheme="majorBidi" w:cstheme="majorBidi"/>
          <w:color w:val="000000" w:themeColor="text1"/>
          <w:sz w:val="36"/>
          <w:szCs w:val="36"/>
          <w:rtl/>
        </w:rPr>
      </w:pPr>
    </w:p>
    <w:p w:rsidR="00D8125B" w:rsidRDefault="00D8125B" w:rsidP="005D465B">
      <w:pPr>
        <w:jc w:val="center"/>
        <w:rPr>
          <w:rFonts w:asciiTheme="majorBidi" w:hAnsiTheme="majorBidi" w:cstheme="majorBidi"/>
          <w:color w:val="000000" w:themeColor="text1"/>
          <w:sz w:val="36"/>
          <w:szCs w:val="36"/>
          <w:rtl/>
        </w:rPr>
      </w:pPr>
    </w:p>
    <w:p w:rsidR="00D8125B" w:rsidRDefault="00D8125B" w:rsidP="005D465B">
      <w:pPr>
        <w:jc w:val="center"/>
        <w:rPr>
          <w:rFonts w:asciiTheme="majorBidi" w:hAnsiTheme="majorBidi" w:cstheme="majorBidi"/>
          <w:color w:val="000000" w:themeColor="text1"/>
          <w:sz w:val="36"/>
          <w:szCs w:val="36"/>
          <w:rtl/>
        </w:rPr>
      </w:pPr>
    </w:p>
    <w:p w:rsidR="00D8125B" w:rsidRDefault="00D8125B" w:rsidP="005D465B">
      <w:pPr>
        <w:jc w:val="center"/>
        <w:rPr>
          <w:rFonts w:asciiTheme="majorBidi" w:hAnsiTheme="majorBidi" w:cstheme="majorBidi"/>
          <w:color w:val="000000" w:themeColor="text1"/>
          <w:sz w:val="36"/>
          <w:szCs w:val="36"/>
          <w:rtl/>
        </w:rPr>
      </w:pPr>
    </w:p>
    <w:p w:rsidR="00D8125B" w:rsidRDefault="00D8125B" w:rsidP="005D465B">
      <w:pPr>
        <w:jc w:val="center"/>
        <w:rPr>
          <w:color w:val="FF0000"/>
          <w:sz w:val="72"/>
          <w:szCs w:val="72"/>
          <w:rtl/>
        </w:rPr>
      </w:pPr>
    </w:p>
    <w:p w:rsidR="005D465B" w:rsidRDefault="005D465B" w:rsidP="005D465B">
      <w:pPr>
        <w:rPr>
          <w:color w:val="FF0000"/>
          <w:sz w:val="72"/>
          <w:szCs w:val="72"/>
          <w:rtl/>
        </w:rPr>
      </w:pPr>
    </w:p>
    <w:p w:rsidR="005D465B" w:rsidRPr="005D465B" w:rsidRDefault="005D465B" w:rsidP="005D465B">
      <w:pPr>
        <w:rPr>
          <w:color w:val="FF0000"/>
          <w:sz w:val="28"/>
          <w:szCs w:val="28"/>
          <w:rtl/>
        </w:rPr>
      </w:pPr>
      <w:bookmarkStart w:id="0" w:name="_GoBack"/>
      <w:r w:rsidRPr="005D465B">
        <w:rPr>
          <w:rFonts w:ascii="Helvetica" w:hAnsi="Helvetica" w:cs="Helvetica" w:hint="cs"/>
          <w:color w:val="111111"/>
          <w:sz w:val="28"/>
          <w:szCs w:val="28"/>
          <w:shd w:val="clear" w:color="auto" w:fill="FFFFFF"/>
          <w:rtl/>
        </w:rPr>
        <w:lastRenderedPageBreak/>
        <w:t>ي</w:t>
      </w:r>
      <w:r w:rsidRPr="005D465B">
        <w:rPr>
          <w:rFonts w:ascii="Helvetica" w:hAnsi="Helvetica" w:cs="Helvetica"/>
          <w:color w:val="111111"/>
          <w:sz w:val="28"/>
          <w:szCs w:val="28"/>
          <w:shd w:val="clear" w:color="auto" w:fill="FFFFFF"/>
          <w:rtl/>
        </w:rPr>
        <w:t>عد العلاج السلوكي المعرفي</w:t>
      </w:r>
      <w:r w:rsidRPr="005D465B">
        <w:rPr>
          <w:rFonts w:ascii="Helvetica" w:hAnsi="Helvetica" w:cs="Helvetica"/>
          <w:color w:val="111111"/>
          <w:sz w:val="28"/>
          <w:szCs w:val="28"/>
          <w:shd w:val="clear" w:color="auto" w:fill="FFFFFF"/>
        </w:rPr>
        <w:t xml:space="preserve"> (CBT) </w:t>
      </w:r>
      <w:r w:rsidRPr="005D465B">
        <w:rPr>
          <w:rFonts w:ascii="Helvetica" w:hAnsi="Helvetica" w:cs="Helvetica"/>
          <w:color w:val="111111"/>
          <w:sz w:val="28"/>
          <w:szCs w:val="28"/>
          <w:shd w:val="clear" w:color="auto" w:fill="FFFFFF"/>
          <w:rtl/>
        </w:rPr>
        <w:t>هو أحد الأنواع الشائعة من العلاج بالتحدث (علاج نفسي). تتعاون مع مستشار الصحة النفسية (المُعالج النفسي أو الأخصائي) بطريقة منظمة، وتحضر عددًا محدودًا من الجلسات. يساعدك العلاج السلوكي المعرفي</w:t>
      </w:r>
      <w:r w:rsidRPr="005D465B">
        <w:rPr>
          <w:rFonts w:ascii="Helvetica" w:hAnsi="Helvetica" w:cs="Helvetica"/>
          <w:color w:val="111111"/>
          <w:sz w:val="28"/>
          <w:szCs w:val="28"/>
          <w:shd w:val="clear" w:color="auto" w:fill="FFFFFF"/>
        </w:rPr>
        <w:t xml:space="preserve"> (CBT) </w:t>
      </w:r>
      <w:r w:rsidRPr="005D465B">
        <w:rPr>
          <w:rFonts w:ascii="Helvetica" w:hAnsi="Helvetica" w:cs="Helvetica"/>
          <w:color w:val="111111"/>
          <w:sz w:val="28"/>
          <w:szCs w:val="28"/>
          <w:shd w:val="clear" w:color="auto" w:fill="FFFFFF"/>
          <w:rtl/>
        </w:rPr>
        <w:t>على أن تصبح مدركًا للتفكير غير الدقيق أو السلبي بحيث يمكنك النظر للمواقف الصعبة بشكل أكثر وضوحًا والاستجابة لها بطريقة أكثر فعالية</w:t>
      </w:r>
      <w:r w:rsidRPr="005D465B">
        <w:rPr>
          <w:rFonts w:ascii="Helvetica" w:hAnsi="Helvetica" w:cs="Helvetica"/>
          <w:color w:val="111111"/>
          <w:sz w:val="28"/>
          <w:szCs w:val="28"/>
          <w:shd w:val="clear" w:color="auto" w:fill="FFFFFF"/>
        </w:rPr>
        <w:t>.</w:t>
      </w:r>
    </w:p>
    <w:p w:rsidR="005D465B" w:rsidRPr="005D465B" w:rsidRDefault="005D465B" w:rsidP="005D465B">
      <w:pPr>
        <w:shd w:val="clear" w:color="auto" w:fill="FFFFFF"/>
        <w:spacing w:after="360" w:line="360" w:lineRule="atLeast"/>
        <w:rPr>
          <w:rFonts w:ascii="Helvetica" w:eastAsia="Times New Roman" w:hAnsi="Helvetica" w:cs="Helvetica"/>
          <w:color w:val="111111"/>
          <w:sz w:val="28"/>
          <w:szCs w:val="28"/>
        </w:rPr>
      </w:pPr>
      <w:r w:rsidRPr="005D465B">
        <w:rPr>
          <w:rFonts w:ascii="Helvetica" w:eastAsia="Times New Roman" w:hAnsi="Helvetica" w:cs="Helvetica"/>
          <w:color w:val="111111"/>
          <w:sz w:val="28"/>
          <w:szCs w:val="28"/>
          <w:rtl/>
        </w:rPr>
        <w:t>مكن أن يكون العلاج السلوكي المعرفي (</w:t>
      </w:r>
      <w:r w:rsidRPr="005D465B">
        <w:rPr>
          <w:rFonts w:ascii="Helvetica" w:eastAsia="Times New Roman" w:hAnsi="Helvetica" w:cs="Helvetica"/>
          <w:color w:val="111111"/>
          <w:sz w:val="28"/>
          <w:szCs w:val="28"/>
        </w:rPr>
        <w:t>CBT</w:t>
      </w:r>
      <w:r w:rsidRPr="005D465B">
        <w:rPr>
          <w:rFonts w:ascii="Helvetica" w:eastAsia="Times New Roman" w:hAnsi="Helvetica" w:cs="Helvetica"/>
          <w:color w:val="111111"/>
          <w:sz w:val="28"/>
          <w:szCs w:val="28"/>
          <w:rtl/>
        </w:rPr>
        <w:t>) أداة مفيدة جدًا في علاج اضطرابات الصحة النفسية، مثل الاكتئاب، واضطراب الكرب التالي للرضح (</w:t>
      </w:r>
      <w:r w:rsidRPr="005D465B">
        <w:rPr>
          <w:rFonts w:ascii="Helvetica" w:eastAsia="Times New Roman" w:hAnsi="Helvetica" w:cs="Helvetica"/>
          <w:color w:val="111111"/>
          <w:sz w:val="28"/>
          <w:szCs w:val="28"/>
        </w:rPr>
        <w:t>PTSD</w:t>
      </w:r>
      <w:r w:rsidRPr="005D465B">
        <w:rPr>
          <w:rFonts w:ascii="Helvetica" w:eastAsia="Times New Roman" w:hAnsi="Helvetica" w:cs="Helvetica"/>
          <w:color w:val="111111"/>
          <w:sz w:val="28"/>
          <w:szCs w:val="28"/>
          <w:rtl/>
        </w:rPr>
        <w:t>) أو اضطراب الأكل. ومع ذلك، ليس كل من يستفيد من العلاج السلوكي المعرفي (</w:t>
      </w:r>
      <w:r w:rsidRPr="005D465B">
        <w:rPr>
          <w:rFonts w:ascii="Helvetica" w:eastAsia="Times New Roman" w:hAnsi="Helvetica" w:cs="Helvetica"/>
          <w:color w:val="111111"/>
          <w:sz w:val="28"/>
          <w:szCs w:val="28"/>
        </w:rPr>
        <w:t>CBT</w:t>
      </w:r>
      <w:r w:rsidRPr="005D465B">
        <w:rPr>
          <w:rFonts w:ascii="Helvetica" w:eastAsia="Times New Roman" w:hAnsi="Helvetica" w:cs="Helvetica"/>
          <w:color w:val="111111"/>
          <w:sz w:val="28"/>
          <w:szCs w:val="28"/>
          <w:rtl/>
        </w:rPr>
        <w:t>) يعاني حالة متعلقة بالصحة النفسية. يمكن أن يكون أداة فعالة لمساعدة أي شخص على تعلم كيفية التعامل مع المواقف الحياتية الضاغطة بشكل أفضل.</w:t>
      </w:r>
    </w:p>
    <w:p w:rsidR="005D465B" w:rsidRPr="005D465B" w:rsidRDefault="005D465B" w:rsidP="005D465B">
      <w:pPr>
        <w:shd w:val="clear" w:color="auto" w:fill="FFFFFF"/>
        <w:spacing w:after="360" w:line="240" w:lineRule="auto"/>
        <w:outlineLvl w:val="1"/>
        <w:rPr>
          <w:rFonts w:ascii="Helvetica" w:eastAsia="Times New Roman" w:hAnsi="Helvetica" w:cs="Helvetica"/>
          <w:b/>
          <w:bCs/>
          <w:color w:val="111111"/>
          <w:sz w:val="36"/>
          <w:szCs w:val="36"/>
          <w:rtl/>
        </w:rPr>
      </w:pPr>
      <w:r w:rsidRPr="005D465B">
        <w:rPr>
          <w:rFonts w:ascii="Helvetica" w:eastAsia="Times New Roman" w:hAnsi="Helvetica" w:cs="Helvetica"/>
          <w:b/>
          <w:bCs/>
          <w:color w:val="111111"/>
          <w:sz w:val="36"/>
          <w:szCs w:val="36"/>
          <w:rtl/>
        </w:rPr>
        <w:t>لماذا يتم إجراء ذلك</w:t>
      </w:r>
      <w:r w:rsidRPr="005D465B">
        <w:rPr>
          <w:rFonts w:ascii="Helvetica" w:eastAsia="Times New Roman" w:hAnsi="Helvetica" w:cs="Helvetica" w:hint="cs"/>
          <w:b/>
          <w:bCs/>
          <w:color w:val="111111"/>
          <w:sz w:val="36"/>
          <w:szCs w:val="36"/>
          <w:rtl/>
        </w:rPr>
        <w:t xml:space="preserve"> :</w:t>
      </w:r>
    </w:p>
    <w:p w:rsidR="005D465B" w:rsidRDefault="005D465B" w:rsidP="005D465B">
      <w:pPr>
        <w:shd w:val="clear" w:color="auto" w:fill="FFFFFF"/>
        <w:spacing w:after="360" w:line="360" w:lineRule="atLeast"/>
        <w:rPr>
          <w:rFonts w:ascii="Helvetica" w:eastAsia="Times New Roman" w:hAnsi="Helvetica" w:cs="Helvetica"/>
          <w:color w:val="111111"/>
          <w:sz w:val="28"/>
          <w:szCs w:val="28"/>
          <w:rtl/>
        </w:rPr>
      </w:pPr>
      <w:r w:rsidRPr="005D465B">
        <w:rPr>
          <w:rFonts w:ascii="Helvetica" w:eastAsia="Times New Roman" w:hAnsi="Helvetica" w:cs="Helvetica"/>
          <w:color w:val="111111"/>
          <w:sz w:val="28"/>
          <w:szCs w:val="28"/>
          <w:rtl/>
        </w:rPr>
        <w:t>يستخدم العلاج السلوكي المعرفي لعلاج مجموعة كبيرة من الأمراض. وغالبًا ما يمثل النوع المفضل من أنواع العلاج النفسي لأنه قد يساعدك في تحديد بعض التحديات والتعايش معها على وجه السرعة. كما يتطلب عدد أقل من الجلسات بوجه عام مقارنة بأنواع العلاج الأخرى كما يتم تنفيذه بطريقة منظمة.</w:t>
      </w:r>
    </w:p>
    <w:p w:rsidR="005D465B" w:rsidRPr="005D465B" w:rsidRDefault="005D465B" w:rsidP="005D465B">
      <w:pPr>
        <w:shd w:val="clear" w:color="auto" w:fill="FFFFFF"/>
        <w:spacing w:after="360" w:line="360" w:lineRule="atLeast"/>
        <w:rPr>
          <w:rFonts w:ascii="Helvetica" w:eastAsia="Times New Roman" w:hAnsi="Helvetica" w:cs="Helvetica"/>
          <w:b/>
          <w:bCs/>
          <w:color w:val="111111"/>
          <w:sz w:val="36"/>
          <w:szCs w:val="36"/>
        </w:rPr>
      </w:pPr>
      <w:r w:rsidRPr="005D465B">
        <w:rPr>
          <w:rFonts w:ascii="Helvetica" w:eastAsia="Times New Roman" w:hAnsi="Helvetica" w:cs="Helvetica" w:hint="cs"/>
          <w:b/>
          <w:bCs/>
          <w:color w:val="111111"/>
          <w:sz w:val="36"/>
          <w:szCs w:val="36"/>
          <w:rtl/>
        </w:rPr>
        <w:t>ي</w:t>
      </w:r>
      <w:r w:rsidRPr="005D465B">
        <w:rPr>
          <w:rFonts w:ascii="Helvetica" w:eastAsia="Times New Roman" w:hAnsi="Helvetica" w:cs="Helvetica"/>
          <w:b/>
          <w:bCs/>
          <w:color w:val="111111"/>
          <w:sz w:val="36"/>
          <w:szCs w:val="36"/>
          <w:rtl/>
        </w:rPr>
        <w:t>مثل العلاج السلوكي المعرفي (</w:t>
      </w:r>
      <w:r w:rsidRPr="005D465B">
        <w:rPr>
          <w:rFonts w:ascii="Helvetica" w:eastAsia="Times New Roman" w:hAnsi="Helvetica" w:cs="Helvetica"/>
          <w:b/>
          <w:bCs/>
          <w:color w:val="111111"/>
          <w:sz w:val="36"/>
          <w:szCs w:val="36"/>
        </w:rPr>
        <w:t>CBT</w:t>
      </w:r>
      <w:r w:rsidRPr="005D465B">
        <w:rPr>
          <w:rFonts w:ascii="Helvetica" w:eastAsia="Times New Roman" w:hAnsi="Helvetica" w:cs="Helvetica"/>
          <w:b/>
          <w:bCs/>
          <w:color w:val="111111"/>
          <w:sz w:val="36"/>
          <w:szCs w:val="36"/>
          <w:rtl/>
        </w:rPr>
        <w:t>) أداة مفيدة لمواجهة التحديات العاطفية. على سبيل المثال، ربما تساعدك</w:t>
      </w:r>
      <w:r>
        <w:rPr>
          <w:rFonts w:ascii="Helvetica" w:eastAsia="Times New Roman" w:hAnsi="Helvetica" w:cs="Helvetica" w:hint="cs"/>
          <w:b/>
          <w:bCs/>
          <w:color w:val="111111"/>
          <w:sz w:val="36"/>
          <w:szCs w:val="36"/>
          <w:rtl/>
        </w:rPr>
        <w:t xml:space="preserve"> </w:t>
      </w:r>
      <w:r w:rsidRPr="005D465B">
        <w:rPr>
          <w:rFonts w:ascii="Helvetica" w:eastAsia="Times New Roman" w:hAnsi="Helvetica" w:cs="Helvetica"/>
          <w:b/>
          <w:bCs/>
          <w:color w:val="111111"/>
          <w:sz w:val="36"/>
          <w:szCs w:val="36"/>
          <w:rtl/>
        </w:rPr>
        <w:t>:</w:t>
      </w:r>
    </w:p>
    <w:p w:rsidR="005D465B" w:rsidRPr="005D465B" w:rsidRDefault="005D465B" w:rsidP="005D465B">
      <w:pPr>
        <w:numPr>
          <w:ilvl w:val="0"/>
          <w:numId w:val="1"/>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5D465B">
        <w:rPr>
          <w:rFonts w:ascii="Helvetica" w:eastAsia="Times New Roman" w:hAnsi="Helvetica" w:cs="Helvetica"/>
          <w:color w:val="111111"/>
          <w:sz w:val="28"/>
          <w:szCs w:val="28"/>
          <w:rtl/>
        </w:rPr>
        <w:t>التعامل مع أعراض المرض النفسي</w:t>
      </w:r>
    </w:p>
    <w:p w:rsidR="005D465B" w:rsidRPr="005D465B" w:rsidRDefault="005D465B" w:rsidP="005D465B">
      <w:pPr>
        <w:numPr>
          <w:ilvl w:val="0"/>
          <w:numId w:val="1"/>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5D465B">
        <w:rPr>
          <w:rFonts w:ascii="Helvetica" w:eastAsia="Times New Roman" w:hAnsi="Helvetica" w:cs="Helvetica"/>
          <w:color w:val="111111"/>
          <w:sz w:val="28"/>
          <w:szCs w:val="28"/>
          <w:rtl/>
        </w:rPr>
        <w:t>الوقاية من انتكاس أعراض المرض النفسي</w:t>
      </w:r>
    </w:p>
    <w:p w:rsidR="005D465B" w:rsidRPr="005D465B" w:rsidRDefault="005D465B" w:rsidP="005D465B">
      <w:pPr>
        <w:numPr>
          <w:ilvl w:val="0"/>
          <w:numId w:val="1"/>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5D465B">
        <w:rPr>
          <w:rFonts w:ascii="Helvetica" w:eastAsia="Times New Roman" w:hAnsi="Helvetica" w:cs="Helvetica"/>
          <w:color w:val="111111"/>
          <w:sz w:val="28"/>
          <w:szCs w:val="28"/>
          <w:rtl/>
        </w:rPr>
        <w:t>علاج المرض النفسي إذا كانت الأدوية لا تمثل خيارًا جيدًا</w:t>
      </w:r>
    </w:p>
    <w:p w:rsidR="005D465B" w:rsidRPr="005D465B" w:rsidRDefault="005D465B" w:rsidP="005D465B">
      <w:pPr>
        <w:numPr>
          <w:ilvl w:val="0"/>
          <w:numId w:val="1"/>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5D465B">
        <w:rPr>
          <w:rFonts w:ascii="Helvetica" w:eastAsia="Times New Roman" w:hAnsi="Helvetica" w:cs="Helvetica"/>
          <w:color w:val="111111"/>
          <w:sz w:val="28"/>
          <w:szCs w:val="28"/>
          <w:rtl/>
        </w:rPr>
        <w:t>التعرف على طرق التعايش مع مواقف الحياة التي تنطوي على ضغوط</w:t>
      </w:r>
    </w:p>
    <w:p w:rsidR="005D465B" w:rsidRPr="005D465B" w:rsidRDefault="005D465B" w:rsidP="005D465B">
      <w:pPr>
        <w:numPr>
          <w:ilvl w:val="0"/>
          <w:numId w:val="1"/>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5D465B">
        <w:rPr>
          <w:rFonts w:ascii="Helvetica" w:eastAsia="Times New Roman" w:hAnsi="Helvetica" w:cs="Helvetica"/>
          <w:color w:val="111111"/>
          <w:sz w:val="28"/>
          <w:szCs w:val="28"/>
          <w:rtl/>
        </w:rPr>
        <w:t>تحديد طرق التحكم في الانفعالات</w:t>
      </w:r>
    </w:p>
    <w:p w:rsidR="005D465B" w:rsidRPr="005D465B" w:rsidRDefault="005D465B" w:rsidP="005D465B">
      <w:pPr>
        <w:numPr>
          <w:ilvl w:val="0"/>
          <w:numId w:val="1"/>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5D465B">
        <w:rPr>
          <w:rFonts w:ascii="Helvetica" w:eastAsia="Times New Roman" w:hAnsi="Helvetica" w:cs="Helvetica"/>
          <w:color w:val="111111"/>
          <w:sz w:val="28"/>
          <w:szCs w:val="28"/>
          <w:rtl/>
        </w:rPr>
        <w:t>حل الخلافات المتعلقة بالعلاقات والتعرف على طرق أفضل للتواصل</w:t>
      </w:r>
    </w:p>
    <w:p w:rsidR="005D465B" w:rsidRPr="005D465B" w:rsidRDefault="005D465B" w:rsidP="005D465B">
      <w:pPr>
        <w:numPr>
          <w:ilvl w:val="0"/>
          <w:numId w:val="1"/>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5D465B">
        <w:rPr>
          <w:rFonts w:ascii="Helvetica" w:eastAsia="Times New Roman" w:hAnsi="Helvetica" w:cs="Helvetica"/>
          <w:color w:val="111111"/>
          <w:sz w:val="28"/>
          <w:szCs w:val="28"/>
          <w:rtl/>
        </w:rPr>
        <w:t>التعايش مع الحزن والفقدان</w:t>
      </w:r>
    </w:p>
    <w:p w:rsidR="005D465B" w:rsidRPr="005D465B" w:rsidRDefault="005D465B" w:rsidP="005D465B">
      <w:pPr>
        <w:numPr>
          <w:ilvl w:val="0"/>
          <w:numId w:val="1"/>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5D465B">
        <w:rPr>
          <w:rFonts w:ascii="Helvetica" w:eastAsia="Times New Roman" w:hAnsi="Helvetica" w:cs="Helvetica"/>
          <w:color w:val="111111"/>
          <w:sz w:val="28"/>
          <w:szCs w:val="28"/>
          <w:rtl/>
        </w:rPr>
        <w:t>التغلب على الصدمات العاطفية المرتبطة بالظلم أو العنف</w:t>
      </w:r>
    </w:p>
    <w:p w:rsidR="005D465B" w:rsidRPr="005D465B" w:rsidRDefault="005D465B" w:rsidP="005D465B">
      <w:pPr>
        <w:numPr>
          <w:ilvl w:val="0"/>
          <w:numId w:val="1"/>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5D465B">
        <w:rPr>
          <w:rFonts w:ascii="Helvetica" w:eastAsia="Times New Roman" w:hAnsi="Helvetica" w:cs="Helvetica"/>
          <w:color w:val="111111"/>
          <w:sz w:val="28"/>
          <w:szCs w:val="28"/>
          <w:rtl/>
        </w:rPr>
        <w:t>التعايش مع الاعتلال الطبي</w:t>
      </w:r>
    </w:p>
    <w:p w:rsidR="005D465B" w:rsidRDefault="005D465B" w:rsidP="005D465B">
      <w:pPr>
        <w:numPr>
          <w:ilvl w:val="0"/>
          <w:numId w:val="1"/>
        </w:numPr>
        <w:shd w:val="clear" w:color="auto" w:fill="FFFFFF"/>
        <w:spacing w:before="100" w:beforeAutospacing="1" w:after="180" w:line="336" w:lineRule="atLeast"/>
        <w:ind w:left="540"/>
        <w:rPr>
          <w:rFonts w:ascii="Helvetica" w:eastAsia="Times New Roman" w:hAnsi="Helvetica" w:cs="Helvetica"/>
          <w:color w:val="111111"/>
          <w:sz w:val="28"/>
          <w:szCs w:val="28"/>
        </w:rPr>
      </w:pPr>
      <w:r w:rsidRPr="005D465B">
        <w:rPr>
          <w:rFonts w:ascii="Helvetica" w:eastAsia="Times New Roman" w:hAnsi="Helvetica" w:cs="Helvetica"/>
          <w:color w:val="111111"/>
          <w:sz w:val="28"/>
          <w:szCs w:val="28"/>
          <w:rtl/>
        </w:rPr>
        <w:t>التعامل مع الأعراض الجسدية المزمنة</w:t>
      </w:r>
    </w:p>
    <w:p w:rsidR="00C145E1" w:rsidRDefault="00C145E1" w:rsidP="00C145E1">
      <w:pPr>
        <w:shd w:val="clear" w:color="auto" w:fill="FFFFFF"/>
        <w:spacing w:before="100" w:beforeAutospacing="1" w:after="180" w:line="336" w:lineRule="atLeast"/>
        <w:rPr>
          <w:rFonts w:ascii="Helvetica" w:eastAsia="Times New Roman" w:hAnsi="Helvetica" w:cs="Helvetica"/>
          <w:color w:val="111111"/>
          <w:sz w:val="28"/>
          <w:szCs w:val="28"/>
          <w:rtl/>
        </w:rPr>
      </w:pPr>
    </w:p>
    <w:p w:rsidR="00C145E1" w:rsidRDefault="00C145E1" w:rsidP="00C145E1">
      <w:pPr>
        <w:shd w:val="clear" w:color="auto" w:fill="FFFFFF"/>
        <w:spacing w:after="360" w:line="360" w:lineRule="atLeast"/>
        <w:rPr>
          <w:rFonts w:ascii="Helvetica" w:eastAsia="Times New Roman" w:hAnsi="Helvetica" w:cs="Helvetica"/>
          <w:color w:val="111111"/>
          <w:sz w:val="24"/>
          <w:szCs w:val="24"/>
          <w:rtl/>
        </w:rPr>
      </w:pPr>
    </w:p>
    <w:p w:rsidR="00C145E1" w:rsidRPr="00C145E1" w:rsidRDefault="00C145E1" w:rsidP="00C145E1">
      <w:pPr>
        <w:shd w:val="clear" w:color="auto" w:fill="FFFFFF"/>
        <w:spacing w:after="360" w:line="360" w:lineRule="atLeast"/>
        <w:rPr>
          <w:rFonts w:ascii="Helvetica" w:eastAsia="Times New Roman" w:hAnsi="Helvetica" w:cs="Helvetica"/>
          <w:b/>
          <w:bCs/>
          <w:color w:val="111111"/>
          <w:sz w:val="36"/>
          <w:szCs w:val="36"/>
        </w:rPr>
      </w:pPr>
      <w:r w:rsidRPr="00C145E1">
        <w:rPr>
          <w:rFonts w:ascii="Helvetica" w:eastAsia="Times New Roman" w:hAnsi="Helvetica" w:cs="Helvetica"/>
          <w:b/>
          <w:bCs/>
          <w:color w:val="111111"/>
          <w:sz w:val="36"/>
          <w:szCs w:val="36"/>
          <w:rtl/>
        </w:rPr>
        <w:lastRenderedPageBreak/>
        <w:t>تتضمن اضطرابات الصحة العقلية التي ربما تتحسن من خلال العلاج السلوكي المعرفي (</w:t>
      </w:r>
      <w:r w:rsidRPr="00C145E1">
        <w:rPr>
          <w:rFonts w:ascii="Helvetica" w:eastAsia="Times New Roman" w:hAnsi="Helvetica" w:cs="Helvetica"/>
          <w:b/>
          <w:bCs/>
          <w:color w:val="111111"/>
          <w:sz w:val="36"/>
          <w:szCs w:val="36"/>
        </w:rPr>
        <w:t>CBT</w:t>
      </w:r>
      <w:r w:rsidRPr="00C145E1">
        <w:rPr>
          <w:rFonts w:ascii="Helvetica" w:eastAsia="Times New Roman" w:hAnsi="Helvetica" w:cs="Helvetica"/>
          <w:b/>
          <w:bCs/>
          <w:color w:val="111111"/>
          <w:sz w:val="36"/>
          <w:szCs w:val="36"/>
          <w:rtl/>
        </w:rPr>
        <w:t>):</w:t>
      </w:r>
    </w:p>
    <w:p w:rsidR="00C145E1" w:rsidRPr="00C145E1" w:rsidRDefault="00C145E1" w:rsidP="00C145E1">
      <w:pPr>
        <w:numPr>
          <w:ilvl w:val="0"/>
          <w:numId w:val="2"/>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اضطرابات النوم</w:t>
      </w:r>
    </w:p>
    <w:p w:rsidR="00C145E1" w:rsidRPr="00C145E1" w:rsidRDefault="00C145E1" w:rsidP="00C145E1">
      <w:pPr>
        <w:numPr>
          <w:ilvl w:val="0"/>
          <w:numId w:val="2"/>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الاضطرابات الجنسية</w:t>
      </w:r>
    </w:p>
    <w:p w:rsidR="00C145E1" w:rsidRPr="00C145E1" w:rsidRDefault="00C145E1" w:rsidP="00C145E1">
      <w:pPr>
        <w:numPr>
          <w:ilvl w:val="0"/>
          <w:numId w:val="2"/>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الاكتئاب</w:t>
      </w:r>
    </w:p>
    <w:p w:rsidR="00C145E1" w:rsidRPr="00C145E1" w:rsidRDefault="00C145E1" w:rsidP="00C145E1">
      <w:pPr>
        <w:numPr>
          <w:ilvl w:val="0"/>
          <w:numId w:val="2"/>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الاضطرابات ثنائية القطب</w:t>
      </w:r>
    </w:p>
    <w:p w:rsidR="00C145E1" w:rsidRPr="00C145E1" w:rsidRDefault="00C145E1" w:rsidP="00C145E1">
      <w:pPr>
        <w:numPr>
          <w:ilvl w:val="0"/>
          <w:numId w:val="2"/>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اضطرابات القلق</w:t>
      </w:r>
    </w:p>
    <w:p w:rsidR="00C145E1" w:rsidRPr="00C145E1" w:rsidRDefault="00C145E1" w:rsidP="00C145E1">
      <w:pPr>
        <w:numPr>
          <w:ilvl w:val="0"/>
          <w:numId w:val="2"/>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أنواع من الرهاب</w:t>
      </w:r>
    </w:p>
    <w:p w:rsidR="00C145E1" w:rsidRPr="00C145E1" w:rsidRDefault="00C145E1" w:rsidP="00C145E1">
      <w:pPr>
        <w:numPr>
          <w:ilvl w:val="0"/>
          <w:numId w:val="2"/>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اضطراب الوسواس القهري (</w:t>
      </w:r>
      <w:r w:rsidRPr="00C145E1">
        <w:rPr>
          <w:rFonts w:ascii="Helvetica" w:eastAsia="Times New Roman" w:hAnsi="Helvetica" w:cs="Helvetica"/>
          <w:color w:val="111111"/>
          <w:sz w:val="28"/>
          <w:szCs w:val="28"/>
        </w:rPr>
        <w:t>OCD</w:t>
      </w:r>
      <w:r w:rsidRPr="00C145E1">
        <w:rPr>
          <w:rFonts w:ascii="Helvetica" w:eastAsia="Times New Roman" w:hAnsi="Helvetica" w:cs="Helvetica"/>
          <w:color w:val="111111"/>
          <w:sz w:val="28"/>
          <w:szCs w:val="28"/>
          <w:rtl/>
        </w:rPr>
        <w:t>)</w:t>
      </w:r>
    </w:p>
    <w:p w:rsidR="00C145E1" w:rsidRPr="00C145E1" w:rsidRDefault="00C145E1" w:rsidP="00C145E1">
      <w:pPr>
        <w:numPr>
          <w:ilvl w:val="0"/>
          <w:numId w:val="2"/>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اضطرابات الأكل</w:t>
      </w:r>
    </w:p>
    <w:p w:rsidR="00C145E1" w:rsidRPr="00C145E1" w:rsidRDefault="00C145E1" w:rsidP="00C145E1">
      <w:pPr>
        <w:numPr>
          <w:ilvl w:val="0"/>
          <w:numId w:val="2"/>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اضطرابات سوء استخدام المواد</w:t>
      </w:r>
    </w:p>
    <w:p w:rsidR="00C145E1" w:rsidRPr="00C145E1" w:rsidRDefault="00C145E1" w:rsidP="00C145E1">
      <w:pPr>
        <w:numPr>
          <w:ilvl w:val="0"/>
          <w:numId w:val="2"/>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انفصام في الشخصية</w:t>
      </w:r>
    </w:p>
    <w:p w:rsidR="00C145E1" w:rsidRDefault="00C145E1" w:rsidP="00C145E1">
      <w:pPr>
        <w:numPr>
          <w:ilvl w:val="0"/>
          <w:numId w:val="2"/>
        </w:numPr>
        <w:shd w:val="clear" w:color="auto" w:fill="FFFFFF"/>
        <w:spacing w:before="100" w:beforeAutospacing="1" w:after="180" w:line="336" w:lineRule="atLeast"/>
        <w:ind w:left="540"/>
        <w:rPr>
          <w:rFonts w:ascii="Helvetica" w:eastAsia="Times New Roman" w:hAnsi="Helvetica" w:cs="Helvetica"/>
          <w:color w:val="111111"/>
          <w:sz w:val="28"/>
          <w:szCs w:val="28"/>
        </w:rPr>
      </w:pPr>
      <w:r w:rsidRPr="00C145E1">
        <w:rPr>
          <w:rFonts w:ascii="Helvetica" w:eastAsia="Times New Roman" w:hAnsi="Helvetica" w:cs="Helvetica"/>
          <w:color w:val="111111"/>
          <w:sz w:val="28"/>
          <w:szCs w:val="28"/>
          <w:rtl/>
        </w:rPr>
        <w:t>اضطراب ما بعد الصدمة (</w:t>
      </w:r>
      <w:r w:rsidRPr="00C145E1">
        <w:rPr>
          <w:rFonts w:ascii="Helvetica" w:eastAsia="Times New Roman" w:hAnsi="Helvetica" w:cs="Helvetica"/>
          <w:color w:val="111111"/>
          <w:sz w:val="28"/>
          <w:szCs w:val="28"/>
        </w:rPr>
        <w:t>PTSD</w:t>
      </w:r>
      <w:r w:rsidRPr="00C145E1">
        <w:rPr>
          <w:rFonts w:ascii="Helvetica" w:eastAsia="Times New Roman" w:hAnsi="Helvetica" w:cs="Helvetica"/>
          <w:color w:val="111111"/>
          <w:sz w:val="28"/>
          <w:szCs w:val="28"/>
          <w:rtl/>
        </w:rPr>
        <w:t>)</w:t>
      </w:r>
    </w:p>
    <w:p w:rsidR="00C145E1" w:rsidRDefault="00C145E1" w:rsidP="00C145E1">
      <w:pPr>
        <w:shd w:val="clear" w:color="auto" w:fill="FFFFFF"/>
        <w:spacing w:before="100" w:beforeAutospacing="1" w:after="180" w:line="336" w:lineRule="atLeast"/>
        <w:rPr>
          <w:rFonts w:ascii="Helvetica" w:eastAsia="Times New Roman" w:hAnsi="Helvetica" w:cs="Helvetica"/>
          <w:color w:val="111111"/>
          <w:sz w:val="28"/>
          <w:szCs w:val="28"/>
          <w:rtl/>
        </w:rPr>
      </w:pPr>
      <w:r w:rsidRPr="00C145E1">
        <w:rPr>
          <w:rFonts w:ascii="Helvetica" w:hAnsi="Helvetica" w:cs="Helvetica"/>
          <w:color w:val="111111"/>
          <w:sz w:val="28"/>
          <w:szCs w:val="28"/>
          <w:shd w:val="clear" w:color="auto" w:fill="FFFFFF"/>
          <w:rtl/>
        </w:rPr>
        <w:t>في بعض الحالات، يكون العلاج السلوكي المعرفي أكثر فاعلية عندما يقترن بعلاجات أخرى، مثل مضادات الاكتئاب أو غير ذلك من الأدوية</w:t>
      </w:r>
      <w:r w:rsidRPr="00C145E1">
        <w:rPr>
          <w:rFonts w:ascii="Helvetica" w:hAnsi="Helvetica" w:cs="Helvetica"/>
          <w:color w:val="111111"/>
          <w:sz w:val="28"/>
          <w:szCs w:val="28"/>
          <w:shd w:val="clear" w:color="auto" w:fill="FFFFFF"/>
        </w:rPr>
        <w:t>.</w:t>
      </w:r>
    </w:p>
    <w:p w:rsidR="00C145E1" w:rsidRDefault="00C145E1" w:rsidP="00C145E1">
      <w:pPr>
        <w:shd w:val="clear" w:color="auto" w:fill="FFFFFF"/>
        <w:spacing w:after="360" w:line="240" w:lineRule="auto"/>
        <w:outlineLvl w:val="1"/>
        <w:rPr>
          <w:rFonts w:ascii="Helvetica" w:eastAsia="Times New Roman" w:hAnsi="Helvetica" w:cs="Helvetica"/>
          <w:b/>
          <w:bCs/>
          <w:color w:val="111111"/>
          <w:sz w:val="36"/>
          <w:szCs w:val="36"/>
          <w:rtl/>
        </w:rPr>
      </w:pPr>
    </w:p>
    <w:p w:rsidR="00C145E1" w:rsidRPr="00C145E1" w:rsidRDefault="00C145E1" w:rsidP="00C145E1">
      <w:pPr>
        <w:shd w:val="clear" w:color="auto" w:fill="FFFFFF"/>
        <w:spacing w:after="360" w:line="240" w:lineRule="auto"/>
        <w:outlineLvl w:val="1"/>
        <w:rPr>
          <w:rFonts w:ascii="Helvetica" w:eastAsia="Times New Roman" w:hAnsi="Helvetica" w:cs="Helvetica"/>
          <w:b/>
          <w:bCs/>
          <w:color w:val="111111"/>
          <w:sz w:val="36"/>
          <w:szCs w:val="36"/>
        </w:rPr>
      </w:pPr>
      <w:r w:rsidRPr="00C145E1">
        <w:rPr>
          <w:rFonts w:ascii="Helvetica" w:eastAsia="Times New Roman" w:hAnsi="Helvetica" w:cs="Helvetica" w:hint="cs"/>
          <w:b/>
          <w:bCs/>
          <w:color w:val="111111"/>
          <w:sz w:val="36"/>
          <w:szCs w:val="36"/>
          <w:rtl/>
        </w:rPr>
        <w:t>ا</w:t>
      </w:r>
      <w:r w:rsidRPr="00C145E1">
        <w:rPr>
          <w:rFonts w:ascii="Helvetica" w:eastAsia="Times New Roman" w:hAnsi="Helvetica" w:cs="Helvetica"/>
          <w:b/>
          <w:bCs/>
          <w:color w:val="111111"/>
          <w:sz w:val="36"/>
          <w:szCs w:val="36"/>
          <w:rtl/>
        </w:rPr>
        <w:t>لمخاطر</w:t>
      </w:r>
      <w:r>
        <w:rPr>
          <w:rFonts w:ascii="Helvetica" w:eastAsia="Times New Roman" w:hAnsi="Helvetica" w:cs="Helvetica" w:hint="cs"/>
          <w:b/>
          <w:bCs/>
          <w:color w:val="111111"/>
          <w:sz w:val="36"/>
          <w:szCs w:val="36"/>
          <w:rtl/>
        </w:rPr>
        <w:t xml:space="preserve"> :</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بشكل عام، ينطوي العلاج السلوكي المعرفي على خطر ضئيل. فهو قد يستكشف المشاعر والعواطف والخبرات المؤلمة، لذا قد تشعر بعدم الارتياح على المستوى الانفعالي أحيانًا. قد تبكي، أو تغضب، أو تشعر بضيق في أثناء جلسة صعبة، أو قد تشعر أيضًا بأنك مستنزف جسديًا.</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قد تتطلب بعض أشكال العلاج السلوكي المعرفي، مثل العلاج بالتعرض، مواجهة المواقف التي تفضل أن تتجنبها — مثل الطائرات إذا كان لديك خوف من الطيران. قد يؤدي هذا إلى حدوث توتر وقلق بشكل مؤقت.</w:t>
      </w:r>
    </w:p>
    <w:p w:rsid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مع ذلك، فإن العمل مع معالج ماهر سيقلل من حدوث أي مخاطر. ستساعدك مهارات التأقلم التي ستتعلمها على إدارة المشاعر السلبية والمخاوف، والتغلب عليها.</w:t>
      </w:r>
    </w:p>
    <w:p w:rsidR="00C145E1" w:rsidRPr="00C145E1" w:rsidRDefault="00C145E1" w:rsidP="00C145E1">
      <w:pPr>
        <w:shd w:val="clear" w:color="auto" w:fill="FFFFFF"/>
        <w:spacing w:after="360" w:line="240" w:lineRule="auto"/>
        <w:outlineLvl w:val="1"/>
        <w:rPr>
          <w:rFonts w:ascii="Helvetica" w:eastAsia="Times New Roman" w:hAnsi="Helvetica" w:cs="Helvetica"/>
          <w:b/>
          <w:bCs/>
          <w:color w:val="111111"/>
          <w:sz w:val="36"/>
          <w:szCs w:val="36"/>
        </w:rPr>
      </w:pPr>
      <w:r w:rsidRPr="00C145E1">
        <w:rPr>
          <w:rFonts w:ascii="Helvetica" w:eastAsia="Times New Roman" w:hAnsi="Helvetica" w:cs="Helvetica"/>
          <w:b/>
          <w:bCs/>
          <w:color w:val="111111"/>
          <w:sz w:val="36"/>
          <w:szCs w:val="36"/>
          <w:rtl/>
        </w:rPr>
        <w:lastRenderedPageBreak/>
        <w:t>كيف تستعد</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قد تقرر بمفردك أنك ترغب في تجربة العلاج السلوكي المعرفي. أو قد يقترح طبيب أو شخص آخر العلاج عليك. طريقة البدء:</w:t>
      </w:r>
    </w:p>
    <w:p w:rsidR="00C145E1" w:rsidRPr="00C145E1" w:rsidRDefault="00C145E1" w:rsidP="00C145E1">
      <w:pPr>
        <w:numPr>
          <w:ilvl w:val="0"/>
          <w:numId w:val="3"/>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تحديد أحد المعالجين.</w:t>
      </w:r>
      <w:r w:rsidRPr="00C145E1">
        <w:rPr>
          <w:rFonts w:ascii="Helvetica" w:eastAsia="Times New Roman" w:hAnsi="Helvetica" w:cs="Helvetica"/>
          <w:color w:val="111111"/>
          <w:sz w:val="28"/>
          <w:szCs w:val="28"/>
          <w:rtl/>
        </w:rPr>
        <w:t> يمكنك الحصول على إحالة من أحد الأطباء أو خطة تأمين صحية أو صديق أو مصدر آخر موثوق به. يوفر العديد من أصحاب العمل خدمات المشورة أو الإحالات من خلال برامج مساعدة الموظفين (</w:t>
      </w:r>
      <w:r w:rsidRPr="00C145E1">
        <w:rPr>
          <w:rFonts w:ascii="Helvetica" w:eastAsia="Times New Roman" w:hAnsi="Helvetica" w:cs="Helvetica"/>
          <w:color w:val="111111"/>
          <w:sz w:val="28"/>
          <w:szCs w:val="28"/>
        </w:rPr>
        <w:t>EAPs</w:t>
      </w:r>
      <w:r w:rsidRPr="00C145E1">
        <w:rPr>
          <w:rFonts w:ascii="Helvetica" w:eastAsia="Times New Roman" w:hAnsi="Helvetica" w:cs="Helvetica"/>
          <w:color w:val="111111"/>
          <w:sz w:val="28"/>
          <w:szCs w:val="28"/>
          <w:rtl/>
        </w:rPr>
        <w:t>). أو يمكنك العثور على معالج بمفردك — على سبيل المثال، من خلال جمعية نفسية على المستوى المحلي أو على مستوى الولاية أو من خلال البحث على الإنترنت.</w:t>
      </w:r>
    </w:p>
    <w:p w:rsidR="00C145E1" w:rsidRPr="00C145E1" w:rsidRDefault="00C145E1" w:rsidP="00C145E1">
      <w:pPr>
        <w:numPr>
          <w:ilvl w:val="0"/>
          <w:numId w:val="3"/>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معرفة التكاليف.</w:t>
      </w:r>
      <w:r w:rsidRPr="00C145E1">
        <w:rPr>
          <w:rFonts w:ascii="Helvetica" w:eastAsia="Times New Roman" w:hAnsi="Helvetica" w:cs="Helvetica"/>
          <w:color w:val="111111"/>
          <w:sz w:val="28"/>
          <w:szCs w:val="28"/>
          <w:rtl/>
        </w:rPr>
        <w:t> إذا كان لديك تأمين صحي، فتعرف على التغطية التي يوفرها للعلاج النفسي. لا تغطي الخطط الصحية إلا عددًا معينًا من جلسات العلاج سنويًا. وعلاوة على ذلك، تحدث إلى المعالج حول الرسوم وخيارات الدفع.</w:t>
      </w:r>
    </w:p>
    <w:p w:rsidR="00C145E1" w:rsidRPr="00C145E1" w:rsidRDefault="00C145E1" w:rsidP="00C145E1">
      <w:pPr>
        <w:numPr>
          <w:ilvl w:val="0"/>
          <w:numId w:val="3"/>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مناقشة المخاوف.</w:t>
      </w:r>
      <w:r w:rsidRPr="00C145E1">
        <w:rPr>
          <w:rFonts w:ascii="Helvetica" w:eastAsia="Times New Roman" w:hAnsi="Helvetica" w:cs="Helvetica"/>
          <w:color w:val="111111"/>
          <w:sz w:val="28"/>
          <w:szCs w:val="28"/>
          <w:rtl/>
        </w:rPr>
        <w:t> قبل موعدك الأول، فكر في الأمور التي ترغب في تناولها. بينما يمكنك أيضًا تنظيم ذلك مع المعالج، فإن وجود بعض الإحساس مقدمًا قد يوفر نقطة انطلاق جيدة.</w:t>
      </w:r>
    </w:p>
    <w:p w:rsidR="00C145E1" w:rsidRPr="00C145E1" w:rsidRDefault="00C145E1" w:rsidP="00C145E1">
      <w:pPr>
        <w:shd w:val="clear" w:color="auto" w:fill="FFFFFF"/>
        <w:spacing w:after="360" w:line="240" w:lineRule="auto"/>
        <w:outlineLvl w:val="2"/>
        <w:rPr>
          <w:rFonts w:ascii="Helvetica" w:eastAsia="Times New Roman" w:hAnsi="Helvetica" w:cs="Helvetica"/>
          <w:b/>
          <w:bCs/>
          <w:color w:val="111111"/>
          <w:sz w:val="36"/>
          <w:szCs w:val="36"/>
          <w:rtl/>
        </w:rPr>
      </w:pPr>
      <w:r w:rsidRPr="00C145E1">
        <w:rPr>
          <w:rFonts w:ascii="Helvetica" w:eastAsia="Times New Roman" w:hAnsi="Helvetica" w:cs="Helvetica"/>
          <w:b/>
          <w:bCs/>
          <w:color w:val="111111"/>
          <w:sz w:val="36"/>
          <w:szCs w:val="36"/>
          <w:rtl/>
        </w:rPr>
        <w:t>مؤهلات الفحص</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يعد المعالج النفسي مصطلحًا عامًا، وليس عنوانًا وظيفيًا أو إشارة إلى التعليم أو التدريب أو الترخيص. تتضمن أمثلة المعالجين النفسيين الأطباء النفسيين، أو علماء النفس، أو المستشارين المهنيين المعتمدين، أو الأخصائيين الاجتماعيين المعتمدين، أو مستشاري الزواج والعلاقات الأسرية المعتمدين، أو الممرضين النفسيين، أو غيرهم من المتخصصين المعتمدين الحاصلين على تدريب في مجال الصحة العقلية.</w:t>
      </w:r>
    </w:p>
    <w:p w:rsidR="00C145E1" w:rsidRPr="00C145E1" w:rsidRDefault="00C145E1" w:rsidP="00C145E1">
      <w:pPr>
        <w:shd w:val="clear" w:color="auto" w:fill="FFFFFF"/>
        <w:spacing w:after="360" w:line="360" w:lineRule="atLeast"/>
        <w:rPr>
          <w:rFonts w:ascii="Helvetica" w:eastAsia="Times New Roman" w:hAnsi="Helvetica" w:cs="Helvetica"/>
          <w:b/>
          <w:bCs/>
          <w:color w:val="111111"/>
          <w:sz w:val="36"/>
          <w:szCs w:val="36"/>
          <w:rtl/>
        </w:rPr>
      </w:pPr>
      <w:r w:rsidRPr="00C145E1">
        <w:rPr>
          <w:rFonts w:ascii="Helvetica" w:eastAsia="Times New Roman" w:hAnsi="Helvetica" w:cs="Helvetica"/>
          <w:b/>
          <w:bCs/>
          <w:color w:val="111111"/>
          <w:sz w:val="36"/>
          <w:szCs w:val="36"/>
          <w:rtl/>
        </w:rPr>
        <w:t>قبل أن ترى معالجًا نفسيًا، عليك أن تتحقق من الآتي:</w:t>
      </w:r>
    </w:p>
    <w:p w:rsidR="00C145E1" w:rsidRPr="00C145E1" w:rsidRDefault="00C145E1" w:rsidP="00C145E1">
      <w:pPr>
        <w:numPr>
          <w:ilvl w:val="0"/>
          <w:numId w:val="4"/>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الخلفية والتعليم.</w:t>
      </w:r>
      <w:r w:rsidRPr="00C145E1">
        <w:rPr>
          <w:rFonts w:ascii="Helvetica" w:eastAsia="Times New Roman" w:hAnsi="Helvetica" w:cs="Helvetica"/>
          <w:color w:val="111111"/>
          <w:sz w:val="28"/>
          <w:szCs w:val="28"/>
          <w:rtl/>
        </w:rPr>
        <w:t> من الممكن أن يحمل المعالجون النفسيون المدربون عددًا من المسميات الوظيفية المختلفة، وفقًا لمستوى تعليمهم ودورهم. ويحمل معظمهم درجة الماجستير أو الدكتوراه بجانب حصولهم على تدريب خاص في مجال الاستشارات النفسية. يمكن للأطباء المتخصصين في مجال الصحة العقلية (الأطباء النفسيين) وصف الأدوية علاوة على توفير العلاج النفسي.</w:t>
      </w:r>
    </w:p>
    <w:p w:rsidR="00C145E1" w:rsidRPr="00C145E1" w:rsidRDefault="00C145E1" w:rsidP="00C145E1">
      <w:pPr>
        <w:numPr>
          <w:ilvl w:val="0"/>
          <w:numId w:val="4"/>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الشهادة والترخيص.</w:t>
      </w:r>
      <w:r w:rsidRPr="00C145E1">
        <w:rPr>
          <w:rFonts w:ascii="Helvetica" w:eastAsia="Times New Roman" w:hAnsi="Helvetica" w:cs="Helvetica"/>
          <w:color w:val="111111"/>
          <w:sz w:val="28"/>
          <w:szCs w:val="28"/>
          <w:rtl/>
        </w:rPr>
        <w:t> تأكد من أن المعالج الذي تختاره يلبي متطلبات الاعتماد والترخيص الخاصة بالولاية بالنسبة للتخصص الذي يعمل به.</w:t>
      </w:r>
    </w:p>
    <w:p w:rsidR="00C145E1" w:rsidRPr="00C145E1" w:rsidRDefault="00C145E1" w:rsidP="00C145E1">
      <w:pPr>
        <w:numPr>
          <w:ilvl w:val="0"/>
          <w:numId w:val="4"/>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مجال الخبرة.</w:t>
      </w:r>
      <w:r w:rsidRPr="00C145E1">
        <w:rPr>
          <w:rFonts w:ascii="Helvetica" w:eastAsia="Times New Roman" w:hAnsi="Helvetica" w:cs="Helvetica"/>
          <w:color w:val="111111"/>
          <w:sz w:val="28"/>
          <w:szCs w:val="28"/>
          <w:rtl/>
        </w:rPr>
        <w:t> اسأل ما إذا كان المعالج لديه خبرة وتجربة في علاج الأعراض التي تعانيها أو علاج مصدر قلقك، مثل اضطرابات الأكل أو اضطراب الكرب التالي للرضح (</w:t>
      </w:r>
      <w:r w:rsidRPr="00C145E1">
        <w:rPr>
          <w:rFonts w:ascii="Helvetica" w:eastAsia="Times New Roman" w:hAnsi="Helvetica" w:cs="Helvetica"/>
          <w:color w:val="111111"/>
          <w:sz w:val="28"/>
          <w:szCs w:val="28"/>
        </w:rPr>
        <w:t>PTSD</w:t>
      </w:r>
      <w:r w:rsidRPr="00C145E1">
        <w:rPr>
          <w:rFonts w:ascii="Helvetica" w:eastAsia="Times New Roman" w:hAnsi="Helvetica" w:cs="Helvetica"/>
          <w:color w:val="111111"/>
          <w:sz w:val="28"/>
          <w:szCs w:val="28"/>
          <w:rtl/>
        </w:rPr>
        <w:t>).</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lastRenderedPageBreak/>
        <w:t>تتمثل النقطة الأساسية في إيجاد معالج يتحلى بالمهارة ويتوافق مع نوع ومستوى كثافة العلاج الذي تحتاج إليه.</w:t>
      </w:r>
    </w:p>
    <w:p w:rsidR="00C145E1" w:rsidRPr="00C145E1" w:rsidRDefault="00C145E1" w:rsidP="00C145E1">
      <w:pPr>
        <w:shd w:val="clear" w:color="auto" w:fill="FFFFFF"/>
        <w:spacing w:after="360" w:line="240" w:lineRule="auto"/>
        <w:outlineLvl w:val="1"/>
        <w:rPr>
          <w:rFonts w:ascii="Helvetica" w:eastAsia="Times New Roman" w:hAnsi="Helvetica" w:cs="Helvetica"/>
          <w:b/>
          <w:bCs/>
          <w:color w:val="111111"/>
          <w:sz w:val="36"/>
          <w:szCs w:val="36"/>
          <w:rtl/>
        </w:rPr>
      </w:pPr>
      <w:r w:rsidRPr="00C145E1">
        <w:rPr>
          <w:rFonts w:ascii="Helvetica" w:eastAsia="Times New Roman" w:hAnsi="Helvetica" w:cs="Helvetica"/>
          <w:b/>
          <w:bCs/>
          <w:color w:val="111111"/>
          <w:sz w:val="36"/>
          <w:szCs w:val="36"/>
          <w:rtl/>
        </w:rPr>
        <w:t>ما يمكنك توقعه</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يمكن إجراء العلاج السلوكي المعرفي بشكل فردي، أو في مجموعات مع أفراد الأسرة، أو مع أشخاص يعانون من مشكلات مشابهة. غالبًا ما تتضمن:</w:t>
      </w:r>
    </w:p>
    <w:p w:rsidR="00C145E1" w:rsidRPr="00C145E1" w:rsidRDefault="00C145E1" w:rsidP="00C145E1">
      <w:pPr>
        <w:numPr>
          <w:ilvl w:val="0"/>
          <w:numId w:val="5"/>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التعرف على الحالة الصحية النفسية</w:t>
      </w:r>
    </w:p>
    <w:p w:rsidR="00C145E1" w:rsidRPr="00C145E1" w:rsidRDefault="00C145E1" w:rsidP="00C145E1">
      <w:pPr>
        <w:numPr>
          <w:ilvl w:val="0"/>
          <w:numId w:val="5"/>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التعرف على أساليب وممارستها، مثل الاسترخاء، والتأقلم والمرونة وإدارة الضغط النفسي والإصرار</w:t>
      </w:r>
    </w:p>
    <w:p w:rsidR="00C145E1" w:rsidRPr="00C145E1" w:rsidRDefault="00C145E1" w:rsidP="00C145E1">
      <w:pPr>
        <w:shd w:val="clear" w:color="auto" w:fill="FFFFFF"/>
        <w:spacing w:after="360" w:line="240" w:lineRule="auto"/>
        <w:outlineLvl w:val="2"/>
        <w:rPr>
          <w:rFonts w:ascii="Helvetica" w:eastAsia="Times New Roman" w:hAnsi="Helvetica" w:cs="Helvetica"/>
          <w:b/>
          <w:bCs/>
          <w:color w:val="111111"/>
          <w:sz w:val="36"/>
          <w:szCs w:val="36"/>
          <w:rtl/>
        </w:rPr>
      </w:pPr>
      <w:r w:rsidRPr="00C145E1">
        <w:rPr>
          <w:rFonts w:ascii="Helvetica" w:eastAsia="Times New Roman" w:hAnsi="Helvetica" w:cs="Helvetica"/>
          <w:b/>
          <w:bCs/>
          <w:color w:val="111111"/>
          <w:sz w:val="36"/>
          <w:szCs w:val="36"/>
          <w:rtl/>
        </w:rPr>
        <w:t>أولى جلسات العلاج</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في جلستك الأولى، عادةً ما سيقوم معالجك بجمع المعلومات عنك ويسألك عن المخاوف التي يجب أن يعمل عليها. من المحتمل أن يسألك المعالج عن صحتك البدنية والعاطفية الحالية والسابقة لفهم حالتك بشكل أفضل. قد يناقش معالجك ما إذا كان يمكنك الاستفادة من علاج آخر أيضًا، مثل الأدوية.</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كما تعد أول جلسة لك أيضًا فرصة لمقابلة معالجك لمعرفة ما إذا كان سيتوافق معك أم لا. يرجى التأكد من فهم:</w:t>
      </w:r>
    </w:p>
    <w:p w:rsidR="00C145E1" w:rsidRPr="00C145E1" w:rsidRDefault="00C145E1" w:rsidP="00C145E1">
      <w:pPr>
        <w:numPr>
          <w:ilvl w:val="0"/>
          <w:numId w:val="6"/>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نهجه أو نهجها</w:t>
      </w:r>
    </w:p>
    <w:p w:rsidR="00C145E1" w:rsidRPr="00C145E1" w:rsidRDefault="00C145E1" w:rsidP="00C145E1">
      <w:pPr>
        <w:numPr>
          <w:ilvl w:val="0"/>
          <w:numId w:val="6"/>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نوع العلاج الملائم لك</w:t>
      </w:r>
    </w:p>
    <w:p w:rsidR="00C145E1" w:rsidRPr="00C145E1" w:rsidRDefault="00C145E1" w:rsidP="00C145E1">
      <w:pPr>
        <w:numPr>
          <w:ilvl w:val="0"/>
          <w:numId w:val="6"/>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أهداف العلاج</w:t>
      </w:r>
    </w:p>
    <w:p w:rsidR="00C145E1" w:rsidRPr="00C145E1" w:rsidRDefault="00C145E1" w:rsidP="00C145E1">
      <w:pPr>
        <w:numPr>
          <w:ilvl w:val="0"/>
          <w:numId w:val="6"/>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مدة كل جلسة</w:t>
      </w:r>
    </w:p>
    <w:p w:rsidR="00C145E1" w:rsidRPr="00C145E1" w:rsidRDefault="00C145E1" w:rsidP="00C145E1">
      <w:pPr>
        <w:numPr>
          <w:ilvl w:val="0"/>
          <w:numId w:val="6"/>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عدد جلسات العلاج المطلوبة</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قد يستغرق الأمر بضعة جلسات ليفهم معالجك حالتك ومخاوفك تمامًا، ولتحديد أفضل إجراء لك. إذا كنت لا تشعر بالراحة مع أول معالج يقابلك، فجرّب معالجًا آخر. الاتفاق جيدًا مع معالجك يمكن أن يساعدك في الاستفادة من العلاج السلوكي المعرفي.</w:t>
      </w:r>
    </w:p>
    <w:p w:rsidR="00C145E1" w:rsidRPr="00C145E1" w:rsidRDefault="00C145E1" w:rsidP="00C145E1">
      <w:pPr>
        <w:shd w:val="clear" w:color="auto" w:fill="FFFFFF"/>
        <w:spacing w:after="360" w:line="240" w:lineRule="auto"/>
        <w:outlineLvl w:val="2"/>
        <w:rPr>
          <w:rFonts w:ascii="Helvetica" w:eastAsia="Times New Roman" w:hAnsi="Helvetica" w:cs="Helvetica"/>
          <w:b/>
          <w:bCs/>
          <w:color w:val="111111"/>
          <w:sz w:val="36"/>
          <w:szCs w:val="36"/>
          <w:rtl/>
        </w:rPr>
      </w:pPr>
      <w:r w:rsidRPr="00C145E1">
        <w:rPr>
          <w:rFonts w:ascii="Helvetica" w:eastAsia="Times New Roman" w:hAnsi="Helvetica" w:cs="Helvetica"/>
          <w:b/>
          <w:bCs/>
          <w:color w:val="111111"/>
          <w:sz w:val="36"/>
          <w:szCs w:val="36"/>
          <w:rtl/>
        </w:rPr>
        <w:t>في أثناء العلاج السلوكي المعرفي</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يشجعك المعالج على التعبير عن أفكارك ومشاعرك وما يزعجك. لا تقلق إذا عانيت صعوبة في التحدث بصراحة عن مشاعرك. يمكن أن يساعدك المعالج على اكتساب مزيد من الثقة والراحة.</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lastRenderedPageBreak/>
        <w:t>يركز العلاج السلوكي المعرفي (</w:t>
      </w:r>
      <w:r w:rsidRPr="00C145E1">
        <w:rPr>
          <w:rFonts w:ascii="Helvetica" w:eastAsia="Times New Roman" w:hAnsi="Helvetica" w:cs="Helvetica"/>
          <w:color w:val="111111"/>
          <w:sz w:val="28"/>
          <w:szCs w:val="28"/>
        </w:rPr>
        <w:t>CBT</w:t>
      </w:r>
      <w:r w:rsidRPr="00C145E1">
        <w:rPr>
          <w:rFonts w:ascii="Helvetica" w:eastAsia="Times New Roman" w:hAnsi="Helvetica" w:cs="Helvetica"/>
          <w:color w:val="111111"/>
          <w:sz w:val="28"/>
          <w:szCs w:val="28"/>
          <w:rtl/>
        </w:rPr>
        <w:t>) على مشاكل محددة، باستخدام نهج يركز على العمل الجماعي. كلما تقدمت في العلاج، فقد يطلب منك المعالج أداء بعض "المهام" — أداء أنشطة أو القراءة أو الممارسات التي تضيف إلى ما تعلمته خلال جلسات العلاج المنتظمة — ويشجعك على تطبيق ما تتعلمه في الحياة اليومية.</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يعتمد نهج المعالج على موقفك الخاص وتفضيلاتك. قد يجمع المعالج بين العلاج السلوكي المعرفي ونهج علاجي آخر — على سبيل المثال، العلاج بالتركيز على العلاقات مع الآخرين، الذي يركز على علاقاتك مع الأشخاص الآخرين.</w:t>
      </w:r>
    </w:p>
    <w:p w:rsidR="00C145E1" w:rsidRPr="00C145E1" w:rsidRDefault="00C145E1" w:rsidP="00C145E1">
      <w:pPr>
        <w:shd w:val="clear" w:color="auto" w:fill="FFFFFF"/>
        <w:spacing w:after="360" w:line="240" w:lineRule="auto"/>
        <w:outlineLvl w:val="2"/>
        <w:rPr>
          <w:rFonts w:ascii="Helvetica" w:eastAsia="Times New Roman" w:hAnsi="Helvetica" w:cs="Helvetica"/>
          <w:b/>
          <w:bCs/>
          <w:color w:val="111111"/>
          <w:sz w:val="36"/>
          <w:szCs w:val="36"/>
          <w:rtl/>
        </w:rPr>
      </w:pPr>
      <w:r w:rsidRPr="00C145E1">
        <w:rPr>
          <w:rFonts w:ascii="Helvetica" w:eastAsia="Times New Roman" w:hAnsi="Helvetica" w:cs="Helvetica"/>
          <w:b/>
          <w:bCs/>
          <w:color w:val="111111"/>
          <w:sz w:val="36"/>
          <w:szCs w:val="36"/>
          <w:rtl/>
        </w:rPr>
        <w:t>الخطوات في العلاج السلوكي المعرفي</w:t>
      </w:r>
    </w:p>
    <w:p w:rsidR="00C145E1" w:rsidRPr="00C145E1" w:rsidRDefault="00C145E1" w:rsidP="00C145E1">
      <w:pPr>
        <w:shd w:val="clear" w:color="auto" w:fill="FFFFFF"/>
        <w:spacing w:after="360" w:line="360" w:lineRule="atLeast"/>
        <w:rPr>
          <w:rFonts w:ascii="Helvetica" w:eastAsia="Times New Roman" w:hAnsi="Helvetica" w:cs="Helvetica"/>
          <w:b/>
          <w:bCs/>
          <w:color w:val="111111"/>
          <w:sz w:val="28"/>
          <w:szCs w:val="28"/>
          <w:rtl/>
        </w:rPr>
      </w:pPr>
      <w:r w:rsidRPr="00C145E1">
        <w:rPr>
          <w:rFonts w:ascii="Helvetica" w:eastAsia="Times New Roman" w:hAnsi="Helvetica" w:cs="Helvetica"/>
          <w:b/>
          <w:bCs/>
          <w:color w:val="111111"/>
          <w:sz w:val="28"/>
          <w:szCs w:val="28"/>
          <w:rtl/>
        </w:rPr>
        <w:t>عادةً ما يتضمن العلاج السلوكي المعرفي هذه الخطوات:</w:t>
      </w:r>
    </w:p>
    <w:p w:rsidR="00C145E1" w:rsidRPr="00C145E1" w:rsidRDefault="00C145E1" w:rsidP="00C145E1">
      <w:pPr>
        <w:numPr>
          <w:ilvl w:val="0"/>
          <w:numId w:val="7"/>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تحديد الحالات أو الأحوال المسببة للمشاكل في حياتك.</w:t>
      </w:r>
      <w:r w:rsidRPr="00C145E1">
        <w:rPr>
          <w:rFonts w:ascii="Helvetica" w:eastAsia="Times New Roman" w:hAnsi="Helvetica" w:cs="Helvetica"/>
          <w:color w:val="111111"/>
          <w:sz w:val="28"/>
          <w:szCs w:val="28"/>
          <w:rtl/>
        </w:rPr>
        <w:t> قد تشمل هذه المشاكل الحالة الصحية، أو الطلاق، أو الحزن، أو الغضب أو أعراض المرض النفسي. قد تقضي أنت ومعالجك بعض الوقت في تحديد المشاكل والأهداف التي تريد التركيز عليها.</w:t>
      </w:r>
    </w:p>
    <w:p w:rsidR="00C145E1" w:rsidRPr="00C145E1" w:rsidRDefault="00C145E1" w:rsidP="00C145E1">
      <w:pPr>
        <w:numPr>
          <w:ilvl w:val="0"/>
          <w:numId w:val="7"/>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تصبح مدركًا لأفكارك، وعواطفك ومعتقداتك حول هذه المشاكل.</w:t>
      </w:r>
      <w:r w:rsidRPr="00C145E1">
        <w:rPr>
          <w:rFonts w:ascii="Helvetica" w:eastAsia="Times New Roman" w:hAnsi="Helvetica" w:cs="Helvetica"/>
          <w:color w:val="111111"/>
          <w:sz w:val="28"/>
          <w:szCs w:val="28"/>
          <w:rtl/>
        </w:rPr>
        <w:t> بمجرد أن تحدد المشاكل التي تريد العمل عليها، سيشجعك طبيبك على مشاركة أفكارك بخصوصها. وقد يشمل ذلك مراقبة ما تقوله لنفسك حول إحدى التجارب (الحوار الذاتي)، تفسيرك لمعنى إحدى المواقف، واعتقادك بنفسك، وبالأشخاص الآخرين والأحداث. قد يقترح معالجك الاحتفاظ بمذكرة يومية لأفكارك.</w:t>
      </w:r>
    </w:p>
    <w:p w:rsidR="00C145E1" w:rsidRPr="00C145E1" w:rsidRDefault="00C145E1" w:rsidP="00C145E1">
      <w:pPr>
        <w:numPr>
          <w:ilvl w:val="0"/>
          <w:numId w:val="7"/>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تعريف التفكير السلبي أو غير الدقيق.</w:t>
      </w:r>
      <w:r w:rsidRPr="00C145E1">
        <w:rPr>
          <w:rFonts w:ascii="Helvetica" w:eastAsia="Times New Roman" w:hAnsi="Helvetica" w:cs="Helvetica"/>
          <w:color w:val="111111"/>
          <w:sz w:val="28"/>
          <w:szCs w:val="28"/>
          <w:rtl/>
        </w:rPr>
        <w:t> لمساعدتك في التعرّف على أنماط التفكير والسلوك الذي يمكن أن يساهم في مشكلتك، قد يطلب منك معالجك الانتباه لردودك البدنية، والعاطفية والسلوكية في مواقف مختلفة.</w:t>
      </w:r>
    </w:p>
    <w:p w:rsidR="00C145E1" w:rsidRPr="00C145E1" w:rsidRDefault="00C145E1" w:rsidP="00C145E1">
      <w:pPr>
        <w:numPr>
          <w:ilvl w:val="0"/>
          <w:numId w:val="7"/>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إعادة تشكيل التفكير السلبي أو غير الدقيق.</w:t>
      </w:r>
      <w:r w:rsidRPr="00C145E1">
        <w:rPr>
          <w:rFonts w:ascii="Helvetica" w:eastAsia="Times New Roman" w:hAnsi="Helvetica" w:cs="Helvetica"/>
          <w:color w:val="111111"/>
          <w:sz w:val="28"/>
          <w:szCs w:val="28"/>
          <w:rtl/>
        </w:rPr>
        <w:t> من المرجح أن يشجعك المعالج على أن تسأل نفسك حول ما إذا كانت رؤيتك لإحدى المواقف تعتمد على حقائق أم على توقع غير دقيق لما يحدث. قد تكون هذه الخطوة صعبة. قد تتوفر لديك طرق طويلة الأجل للتفكير في حياتك وفي نفسك. مع الممارسة، ستصبح أنماط التفكير والسلوك المفيدة عادة ولن تحتاج إلى مجهود كبير.</w:t>
      </w:r>
    </w:p>
    <w:p w:rsidR="00C145E1" w:rsidRPr="00C145E1" w:rsidRDefault="00C145E1" w:rsidP="00C145E1">
      <w:pPr>
        <w:shd w:val="clear" w:color="auto" w:fill="FFFFFF"/>
        <w:spacing w:after="360" w:line="240" w:lineRule="auto"/>
        <w:outlineLvl w:val="2"/>
        <w:rPr>
          <w:rFonts w:ascii="Helvetica" w:eastAsia="Times New Roman" w:hAnsi="Helvetica" w:cs="Helvetica"/>
          <w:b/>
          <w:bCs/>
          <w:color w:val="111111"/>
          <w:sz w:val="36"/>
          <w:szCs w:val="36"/>
          <w:rtl/>
        </w:rPr>
      </w:pPr>
      <w:r w:rsidRPr="00C145E1">
        <w:rPr>
          <w:rFonts w:ascii="Helvetica" w:eastAsia="Times New Roman" w:hAnsi="Helvetica" w:cs="Helvetica"/>
          <w:b/>
          <w:bCs/>
          <w:color w:val="111111"/>
          <w:sz w:val="36"/>
          <w:szCs w:val="36"/>
          <w:rtl/>
        </w:rPr>
        <w:t>مدة العلاج</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يعد العلاج السلوكي المعرفي علاجًا قصير الأجل بشكل عام، يستغرق من 10 إلى 20 جلسة. يمكنك أنت ومعالجك مناقشة عدد الجلسات التي يمكن أن تناسبك. تتضمن العوامل التي يجب مراعاتها:</w:t>
      </w:r>
    </w:p>
    <w:p w:rsidR="00C145E1" w:rsidRPr="00C145E1" w:rsidRDefault="00C145E1" w:rsidP="00C145E1">
      <w:pPr>
        <w:numPr>
          <w:ilvl w:val="0"/>
          <w:numId w:val="8"/>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نوع الاضطراب أو الحالة</w:t>
      </w:r>
    </w:p>
    <w:p w:rsidR="00C145E1" w:rsidRPr="00C145E1" w:rsidRDefault="00C145E1" w:rsidP="00C145E1">
      <w:pPr>
        <w:numPr>
          <w:ilvl w:val="0"/>
          <w:numId w:val="8"/>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مدى شدة الأعراض</w:t>
      </w:r>
    </w:p>
    <w:p w:rsidR="00C145E1" w:rsidRPr="00C145E1" w:rsidRDefault="00C145E1" w:rsidP="00C145E1">
      <w:pPr>
        <w:numPr>
          <w:ilvl w:val="0"/>
          <w:numId w:val="8"/>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lastRenderedPageBreak/>
        <w:t>المدة التي تظهر عليك الأعراض فيها أو كنت تتعامل فيها مع الحالة</w:t>
      </w:r>
    </w:p>
    <w:p w:rsidR="00C145E1" w:rsidRPr="00C145E1" w:rsidRDefault="00C145E1" w:rsidP="00C145E1">
      <w:pPr>
        <w:numPr>
          <w:ilvl w:val="0"/>
          <w:numId w:val="8"/>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ما مدى سرعة تقدم المريض</w:t>
      </w:r>
    </w:p>
    <w:p w:rsidR="00C145E1" w:rsidRPr="00C145E1" w:rsidRDefault="00C145E1" w:rsidP="00C145E1">
      <w:pPr>
        <w:numPr>
          <w:ilvl w:val="0"/>
          <w:numId w:val="8"/>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ما شدة الإجهاد الذي يتعرض له المريض</w:t>
      </w:r>
    </w:p>
    <w:p w:rsidR="00C145E1" w:rsidRPr="00C145E1" w:rsidRDefault="00C145E1" w:rsidP="00C145E1">
      <w:pPr>
        <w:numPr>
          <w:ilvl w:val="0"/>
          <w:numId w:val="8"/>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مدى الدعم الذي تتلقاه من أفراد عائلتك والأشخاص الآخرين</w:t>
      </w:r>
    </w:p>
    <w:p w:rsidR="00C145E1" w:rsidRPr="00C145E1" w:rsidRDefault="00C145E1" w:rsidP="00C145E1">
      <w:pPr>
        <w:shd w:val="clear" w:color="auto" w:fill="FFFFFF"/>
        <w:spacing w:after="360" w:line="240" w:lineRule="auto"/>
        <w:outlineLvl w:val="2"/>
        <w:rPr>
          <w:rFonts w:ascii="Helvetica" w:eastAsia="Times New Roman" w:hAnsi="Helvetica" w:cs="Helvetica"/>
          <w:b/>
          <w:bCs/>
          <w:color w:val="111111"/>
          <w:sz w:val="36"/>
          <w:szCs w:val="36"/>
          <w:rtl/>
        </w:rPr>
      </w:pPr>
      <w:r w:rsidRPr="00C145E1">
        <w:rPr>
          <w:rFonts w:ascii="Helvetica" w:eastAsia="Times New Roman" w:hAnsi="Helvetica" w:cs="Helvetica"/>
          <w:b/>
          <w:bCs/>
          <w:color w:val="111111"/>
          <w:sz w:val="36"/>
          <w:szCs w:val="36"/>
          <w:rtl/>
        </w:rPr>
        <w:t>الخصوصية</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باستثناء الظروف الخاصة جدًا، فإن المحادثات التي تجريها مع أخصائي علاجك تتسم بالسرية. ومع ذلك، قد يحيد أخصائي العلاج عن السرية إذا وجد تهديد مباشر للسلامة، أو عند الاقتضاء بموجب القانون الفيدرالي أو الحكومي للإبلاغ عن المخاوف للسلطات. تتضمن هذه المواقف ما يلي:</w:t>
      </w:r>
    </w:p>
    <w:p w:rsidR="00C145E1" w:rsidRPr="00C145E1" w:rsidRDefault="00C145E1" w:rsidP="00C145E1">
      <w:pPr>
        <w:numPr>
          <w:ilvl w:val="0"/>
          <w:numId w:val="9"/>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التهديد بإيذاء الذات أو الانتحار في الحال أو في وقت عاجل (وشيك)</w:t>
      </w:r>
    </w:p>
    <w:p w:rsidR="00C145E1" w:rsidRPr="00C145E1" w:rsidRDefault="00C145E1" w:rsidP="00C145E1">
      <w:pPr>
        <w:numPr>
          <w:ilvl w:val="0"/>
          <w:numId w:val="9"/>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التهديد بإيذاء شخص آخر أو قتله في الحال أو في وقت وشيك</w:t>
      </w:r>
    </w:p>
    <w:p w:rsidR="00C145E1" w:rsidRPr="00C145E1" w:rsidRDefault="00C145E1" w:rsidP="00C145E1">
      <w:pPr>
        <w:numPr>
          <w:ilvl w:val="0"/>
          <w:numId w:val="9"/>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انتهاك طفل، أو شخص بالغ ضعيف (شخص تجاوز عمره 18 عامًا مريض بالمستشفى، أو ضعيف بسبب إعاقة)</w:t>
      </w:r>
    </w:p>
    <w:p w:rsidR="00C145E1" w:rsidRPr="00C145E1" w:rsidRDefault="00C145E1" w:rsidP="00C145E1">
      <w:pPr>
        <w:numPr>
          <w:ilvl w:val="0"/>
          <w:numId w:val="9"/>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العجز عن رعاية الذات بأمان</w:t>
      </w:r>
    </w:p>
    <w:p w:rsidR="00C145E1" w:rsidRPr="00C145E1" w:rsidRDefault="00C145E1" w:rsidP="00C145E1">
      <w:pPr>
        <w:shd w:val="clear" w:color="auto" w:fill="FFFFFF"/>
        <w:spacing w:after="360" w:line="240" w:lineRule="auto"/>
        <w:outlineLvl w:val="1"/>
        <w:rPr>
          <w:rFonts w:ascii="Helvetica" w:eastAsia="Times New Roman" w:hAnsi="Helvetica" w:cs="Helvetica"/>
          <w:b/>
          <w:bCs/>
          <w:color w:val="111111"/>
          <w:sz w:val="36"/>
          <w:szCs w:val="36"/>
          <w:rtl/>
        </w:rPr>
      </w:pPr>
      <w:r w:rsidRPr="00C145E1">
        <w:rPr>
          <w:rFonts w:ascii="Helvetica" w:eastAsia="Times New Roman" w:hAnsi="Helvetica" w:cs="Helvetica"/>
          <w:b/>
          <w:bCs/>
          <w:color w:val="111111"/>
          <w:sz w:val="36"/>
          <w:szCs w:val="36"/>
          <w:rtl/>
        </w:rPr>
        <w:t>النتائج</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قد لا يعالج العلاج السلوكي المعرفي حالتك أو يمحي المواقف المزعجة التي تعرضت لها. ولكن يمكن أن يعطيك طاقة للتكيف مع هذه المواقف بطريقة صحية ولتشعر بتحسن إزاء نفسك وحياتك.</w:t>
      </w:r>
    </w:p>
    <w:p w:rsidR="00C145E1" w:rsidRPr="00C145E1" w:rsidRDefault="00C145E1" w:rsidP="00C145E1">
      <w:pPr>
        <w:shd w:val="clear" w:color="auto" w:fill="FFFFFF"/>
        <w:spacing w:after="360" w:line="240" w:lineRule="auto"/>
        <w:outlineLvl w:val="2"/>
        <w:rPr>
          <w:rFonts w:ascii="Helvetica" w:eastAsia="Times New Roman" w:hAnsi="Helvetica" w:cs="Helvetica"/>
          <w:b/>
          <w:bCs/>
          <w:color w:val="111111"/>
          <w:sz w:val="36"/>
          <w:szCs w:val="36"/>
          <w:rtl/>
        </w:rPr>
      </w:pPr>
      <w:r w:rsidRPr="00C145E1">
        <w:rPr>
          <w:rFonts w:ascii="Helvetica" w:eastAsia="Times New Roman" w:hAnsi="Helvetica" w:cs="Helvetica"/>
          <w:b/>
          <w:bCs/>
          <w:color w:val="111111"/>
          <w:sz w:val="36"/>
          <w:szCs w:val="36"/>
          <w:rtl/>
        </w:rPr>
        <w:t>تحقيق أقصى استفادة من العلاج السلوكي المعرفي</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r w:rsidRPr="00C145E1">
        <w:rPr>
          <w:rFonts w:ascii="Helvetica" w:eastAsia="Times New Roman" w:hAnsi="Helvetica" w:cs="Helvetica"/>
          <w:color w:val="111111"/>
          <w:sz w:val="28"/>
          <w:szCs w:val="28"/>
          <w:rtl/>
        </w:rPr>
        <w:t>لا يتسم العلاج السلوكي المعرفي (</w:t>
      </w:r>
      <w:r w:rsidRPr="00C145E1">
        <w:rPr>
          <w:rFonts w:ascii="Helvetica" w:eastAsia="Times New Roman" w:hAnsi="Helvetica" w:cs="Helvetica"/>
          <w:color w:val="111111"/>
          <w:sz w:val="28"/>
          <w:szCs w:val="28"/>
        </w:rPr>
        <w:t>CBT</w:t>
      </w:r>
      <w:r w:rsidRPr="00C145E1">
        <w:rPr>
          <w:rFonts w:ascii="Helvetica" w:eastAsia="Times New Roman" w:hAnsi="Helvetica" w:cs="Helvetica"/>
          <w:color w:val="111111"/>
          <w:sz w:val="28"/>
          <w:szCs w:val="28"/>
          <w:rtl/>
        </w:rPr>
        <w:t>) بالفاعلية بالنسبة للجميع. ولكن يمكنك اتخاذ خطوات لتحقيق أقصى استفادة من العلاج والمساعدة في نجاحه.</w:t>
      </w:r>
    </w:p>
    <w:p w:rsidR="00C145E1" w:rsidRPr="00C145E1" w:rsidRDefault="00C145E1" w:rsidP="00C145E1">
      <w:pPr>
        <w:numPr>
          <w:ilvl w:val="0"/>
          <w:numId w:val="10"/>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الحصول على العلاج من خلال المشاركة.</w:t>
      </w:r>
      <w:r w:rsidRPr="00C145E1">
        <w:rPr>
          <w:rFonts w:ascii="Helvetica" w:eastAsia="Times New Roman" w:hAnsi="Helvetica" w:cs="Helvetica"/>
          <w:color w:val="111111"/>
          <w:sz w:val="28"/>
          <w:szCs w:val="28"/>
          <w:rtl/>
        </w:rPr>
        <w:t> يكون العلاج أكثر فاعلية عندما تشارك بشكل فعال في عملية اتخاذ القرار. تأكد من الاتفاق مع المعالج على الأمور الأساسية وكيفية معالجتها. كما يمكنك التعاون معه لتحديد الأهداف وتقييم مستوى التقدم الذي يتم إحرازه بمرور الوقت.</w:t>
      </w:r>
    </w:p>
    <w:p w:rsidR="00C145E1" w:rsidRPr="00C145E1" w:rsidRDefault="00C145E1" w:rsidP="00C145E1">
      <w:pPr>
        <w:numPr>
          <w:ilvl w:val="0"/>
          <w:numId w:val="10"/>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تحل بالصراحة والصدق.</w:t>
      </w:r>
      <w:r w:rsidRPr="00C145E1">
        <w:rPr>
          <w:rFonts w:ascii="Helvetica" w:eastAsia="Times New Roman" w:hAnsi="Helvetica" w:cs="Helvetica"/>
          <w:color w:val="111111"/>
          <w:sz w:val="28"/>
          <w:szCs w:val="28"/>
          <w:rtl/>
        </w:rPr>
        <w:t xml:space="preserve"> يعتمد نجاح العلاج على استعدادك لمشاركة أفكارك، ومشاعرك وتجاربك، وكذلك على مدى تقبل الرؤى الجديدة وطرق القيام بالأمور. في حال رغبتك </w:t>
      </w:r>
      <w:r w:rsidRPr="00C145E1">
        <w:rPr>
          <w:rFonts w:ascii="Helvetica" w:eastAsia="Times New Roman" w:hAnsi="Helvetica" w:cs="Helvetica"/>
          <w:color w:val="111111"/>
          <w:sz w:val="28"/>
          <w:szCs w:val="28"/>
          <w:rtl/>
        </w:rPr>
        <w:lastRenderedPageBreak/>
        <w:t>في عدم التحدث حول أمور معينة بسبب المشاعر المؤلمة، أو الإحراج أو الخوف من رد فعل المعالج، يرجى إبلاغ المعالج بتحفظاتك.</w:t>
      </w:r>
    </w:p>
    <w:p w:rsidR="00C145E1" w:rsidRPr="00C145E1" w:rsidRDefault="00C145E1" w:rsidP="00C145E1">
      <w:pPr>
        <w:numPr>
          <w:ilvl w:val="0"/>
          <w:numId w:val="10"/>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التزم بخطة علاجك.</w:t>
      </w:r>
      <w:r w:rsidRPr="00C145E1">
        <w:rPr>
          <w:rFonts w:ascii="Helvetica" w:eastAsia="Times New Roman" w:hAnsi="Helvetica" w:cs="Helvetica"/>
          <w:color w:val="111111"/>
          <w:sz w:val="28"/>
          <w:szCs w:val="28"/>
          <w:rtl/>
        </w:rPr>
        <w:t> في حالة شعورك بالاكتئاب أو الافتقار إلى الدافع، فربما يؤدي هذا الأمر إلى تجاهل جلسات العلاج. قد يؤدي هذا الأمر إلى التأثير سلبًا على مستوى تقدمك. احضر كافة الجلسات وقم بإثارة الأمور التي ترغب في مناقشتها.</w:t>
      </w:r>
    </w:p>
    <w:p w:rsidR="00C145E1" w:rsidRPr="00C145E1" w:rsidRDefault="00C145E1" w:rsidP="00C145E1">
      <w:pPr>
        <w:numPr>
          <w:ilvl w:val="0"/>
          <w:numId w:val="10"/>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لا تتوقع تحقيق نتائج فورية.</w:t>
      </w:r>
      <w:r w:rsidRPr="00C145E1">
        <w:rPr>
          <w:rFonts w:ascii="Helvetica" w:eastAsia="Times New Roman" w:hAnsi="Helvetica" w:cs="Helvetica"/>
          <w:color w:val="111111"/>
          <w:sz w:val="28"/>
          <w:szCs w:val="28"/>
          <w:rtl/>
        </w:rPr>
        <w:t> قد يكون علاج الأمور العاطفية مؤلمًا وغالبًا ما يحتاج إلى عمل شاق. من غير المستغرب أن تشعر بتفاقم الحالة في أثناء الجزء الأول من العلاج عندما تبدأ في مواجهة الخلافات الماضية والحالية. ربما تحتاج إلى عدة جلسات قبل أن تبدأ في ملاحظة التحسن.</w:t>
      </w:r>
    </w:p>
    <w:p w:rsidR="00C145E1" w:rsidRPr="00C145E1" w:rsidRDefault="00C145E1" w:rsidP="00C145E1">
      <w:pPr>
        <w:numPr>
          <w:ilvl w:val="0"/>
          <w:numId w:val="10"/>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يمكنك القيام بالأعمال المنزلية بين الجلسات.</w:t>
      </w:r>
      <w:r w:rsidRPr="00C145E1">
        <w:rPr>
          <w:rFonts w:ascii="Helvetica" w:eastAsia="Times New Roman" w:hAnsi="Helvetica" w:cs="Helvetica"/>
          <w:color w:val="111111"/>
          <w:sz w:val="28"/>
          <w:szCs w:val="28"/>
          <w:rtl/>
        </w:rPr>
        <w:t> إذا طالبك المعالج بالقراءة، أو تدوين يومياتك أو ممارسة أنشطة أخرى خارج نطاق جلسات العلاج العادية، فاتبع تعليماته. سيساعدك القيام بالمهام المنزلية المذكورة في تطبيق ما تعلمته في جلسات العلاج.</w:t>
      </w:r>
    </w:p>
    <w:p w:rsidR="00C145E1" w:rsidRPr="00C145E1" w:rsidRDefault="00C145E1" w:rsidP="00C145E1">
      <w:pPr>
        <w:numPr>
          <w:ilvl w:val="0"/>
          <w:numId w:val="10"/>
        </w:numPr>
        <w:shd w:val="clear" w:color="auto" w:fill="FFFFFF"/>
        <w:spacing w:before="100" w:beforeAutospacing="1" w:after="180" w:line="336" w:lineRule="atLeast"/>
        <w:ind w:left="540"/>
        <w:rPr>
          <w:rFonts w:ascii="Helvetica" w:eastAsia="Times New Roman" w:hAnsi="Helvetica" w:cs="Helvetica"/>
          <w:color w:val="111111"/>
          <w:sz w:val="28"/>
          <w:szCs w:val="28"/>
          <w:rtl/>
        </w:rPr>
      </w:pPr>
      <w:r w:rsidRPr="00C145E1">
        <w:rPr>
          <w:rFonts w:ascii="Helvetica" w:eastAsia="Times New Roman" w:hAnsi="Helvetica" w:cs="Helvetica"/>
          <w:b/>
          <w:bCs/>
          <w:color w:val="111111"/>
          <w:sz w:val="28"/>
          <w:szCs w:val="28"/>
          <w:rtl/>
        </w:rPr>
        <w:t>إذا لم يكن العلاج مفيدًا، فناقش الأمر مع المعالج.</w:t>
      </w:r>
      <w:r w:rsidRPr="00C145E1">
        <w:rPr>
          <w:rFonts w:ascii="Helvetica" w:eastAsia="Times New Roman" w:hAnsi="Helvetica" w:cs="Helvetica"/>
          <w:color w:val="111111"/>
          <w:sz w:val="28"/>
          <w:szCs w:val="28"/>
          <w:rtl/>
        </w:rPr>
        <w:t> إذا لم تكن تشعر بأنك تستفيد من العلاج السلوكي المعرفي بعد عدة جلسات، فناقش الأمر مع المعالج. ربما تتخذ قرارًا بالتعاون مع المعالج بإجراء بعض التغييرات أو تجربة نهج مختلف</w:t>
      </w:r>
      <w:bookmarkEnd w:id="0"/>
      <w:r w:rsidRPr="00C145E1">
        <w:rPr>
          <w:rFonts w:ascii="Helvetica" w:eastAsia="Times New Roman" w:hAnsi="Helvetica" w:cs="Helvetica"/>
          <w:color w:val="111111"/>
          <w:sz w:val="28"/>
          <w:szCs w:val="28"/>
          <w:rtl/>
        </w:rPr>
        <w:t>.</w:t>
      </w:r>
    </w:p>
    <w:p w:rsidR="00C145E1" w:rsidRPr="00C145E1" w:rsidRDefault="00C145E1" w:rsidP="00C145E1">
      <w:pPr>
        <w:shd w:val="clear" w:color="auto" w:fill="FFFFFF"/>
        <w:spacing w:after="360" w:line="360" w:lineRule="atLeast"/>
        <w:rPr>
          <w:rFonts w:ascii="Helvetica" w:eastAsia="Times New Roman" w:hAnsi="Helvetica" w:cs="Helvetica"/>
          <w:color w:val="111111"/>
          <w:sz w:val="28"/>
          <w:szCs w:val="28"/>
          <w:rtl/>
        </w:rPr>
      </w:pPr>
    </w:p>
    <w:p w:rsidR="00C145E1" w:rsidRPr="00C145E1" w:rsidRDefault="00C145E1" w:rsidP="00C145E1">
      <w:pPr>
        <w:shd w:val="clear" w:color="auto" w:fill="FFFFFF"/>
        <w:spacing w:before="100" w:beforeAutospacing="1" w:after="180" w:line="336" w:lineRule="atLeast"/>
        <w:rPr>
          <w:rFonts w:ascii="Helvetica" w:eastAsia="Times New Roman" w:hAnsi="Helvetica" w:cs="Helvetica"/>
          <w:color w:val="111111"/>
          <w:sz w:val="28"/>
          <w:szCs w:val="28"/>
          <w:rtl/>
        </w:rPr>
      </w:pPr>
    </w:p>
    <w:p w:rsidR="00C145E1" w:rsidRPr="005D465B" w:rsidRDefault="00C145E1" w:rsidP="00C145E1">
      <w:pPr>
        <w:shd w:val="clear" w:color="auto" w:fill="FFFFFF"/>
        <w:spacing w:before="100" w:beforeAutospacing="1" w:after="180" w:line="336" w:lineRule="atLeast"/>
        <w:rPr>
          <w:rFonts w:ascii="Helvetica" w:eastAsia="Times New Roman" w:hAnsi="Helvetica" w:cs="Helvetica"/>
          <w:color w:val="111111"/>
          <w:sz w:val="28"/>
          <w:szCs w:val="28"/>
          <w:rtl/>
        </w:rPr>
      </w:pPr>
    </w:p>
    <w:p w:rsidR="005D465B" w:rsidRPr="005D465B" w:rsidRDefault="005D465B" w:rsidP="005D465B">
      <w:pPr>
        <w:shd w:val="clear" w:color="auto" w:fill="FFFFFF"/>
        <w:spacing w:after="360" w:line="360" w:lineRule="atLeast"/>
        <w:rPr>
          <w:rFonts w:ascii="Helvetica" w:eastAsia="Times New Roman" w:hAnsi="Helvetica" w:cs="Helvetica"/>
          <w:color w:val="111111"/>
          <w:sz w:val="28"/>
          <w:szCs w:val="28"/>
          <w:rtl/>
        </w:rPr>
      </w:pPr>
    </w:p>
    <w:p w:rsidR="005D465B" w:rsidRPr="005D465B" w:rsidRDefault="005D465B" w:rsidP="005D465B">
      <w:pPr>
        <w:rPr>
          <w:color w:val="FF0000"/>
          <w:sz w:val="72"/>
          <w:szCs w:val="72"/>
        </w:rPr>
      </w:pPr>
    </w:p>
    <w:sectPr w:rsidR="005D465B" w:rsidRPr="005D465B" w:rsidSect="00E93ED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23C1"/>
    <w:multiLevelType w:val="multilevel"/>
    <w:tmpl w:val="B0E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15B63"/>
    <w:multiLevelType w:val="multilevel"/>
    <w:tmpl w:val="4D9A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31EB3"/>
    <w:multiLevelType w:val="multilevel"/>
    <w:tmpl w:val="C8EA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77166"/>
    <w:multiLevelType w:val="multilevel"/>
    <w:tmpl w:val="5812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F5B00"/>
    <w:multiLevelType w:val="multilevel"/>
    <w:tmpl w:val="9116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60549"/>
    <w:multiLevelType w:val="multilevel"/>
    <w:tmpl w:val="023A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37197"/>
    <w:multiLevelType w:val="multilevel"/>
    <w:tmpl w:val="0EDE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B74E6B"/>
    <w:multiLevelType w:val="multilevel"/>
    <w:tmpl w:val="239A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91E13"/>
    <w:multiLevelType w:val="multilevel"/>
    <w:tmpl w:val="FD80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57895"/>
    <w:multiLevelType w:val="multilevel"/>
    <w:tmpl w:val="5F60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
  </w:num>
  <w:num w:numId="4">
    <w:abstractNumId w:val="6"/>
  </w:num>
  <w:num w:numId="5">
    <w:abstractNumId w:val="0"/>
  </w:num>
  <w:num w:numId="6">
    <w:abstractNumId w:val="5"/>
  </w:num>
  <w:num w:numId="7">
    <w:abstractNumId w:val="7"/>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5B"/>
    <w:rsid w:val="001B004F"/>
    <w:rsid w:val="005D465B"/>
    <w:rsid w:val="00B045EB"/>
    <w:rsid w:val="00C145E1"/>
    <w:rsid w:val="00D8125B"/>
    <w:rsid w:val="00DA2B3B"/>
    <w:rsid w:val="00E93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FCBA"/>
  <w15:chartTrackingRefBased/>
  <w15:docId w15:val="{992E43CA-800E-409F-9D32-8DC67A9C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89241">
      <w:bodyDiv w:val="1"/>
      <w:marLeft w:val="0"/>
      <w:marRight w:val="0"/>
      <w:marTop w:val="0"/>
      <w:marBottom w:val="0"/>
      <w:divBdr>
        <w:top w:val="none" w:sz="0" w:space="0" w:color="auto"/>
        <w:left w:val="none" w:sz="0" w:space="0" w:color="auto"/>
        <w:bottom w:val="none" w:sz="0" w:space="0" w:color="auto"/>
        <w:right w:val="none" w:sz="0" w:space="0" w:color="auto"/>
      </w:divBdr>
    </w:div>
    <w:div w:id="474761869">
      <w:bodyDiv w:val="1"/>
      <w:marLeft w:val="0"/>
      <w:marRight w:val="0"/>
      <w:marTop w:val="0"/>
      <w:marBottom w:val="0"/>
      <w:divBdr>
        <w:top w:val="none" w:sz="0" w:space="0" w:color="auto"/>
        <w:left w:val="none" w:sz="0" w:space="0" w:color="auto"/>
        <w:bottom w:val="none" w:sz="0" w:space="0" w:color="auto"/>
        <w:right w:val="none" w:sz="0" w:space="0" w:color="auto"/>
      </w:divBdr>
    </w:div>
    <w:div w:id="615450182">
      <w:bodyDiv w:val="1"/>
      <w:marLeft w:val="0"/>
      <w:marRight w:val="0"/>
      <w:marTop w:val="0"/>
      <w:marBottom w:val="0"/>
      <w:divBdr>
        <w:top w:val="none" w:sz="0" w:space="0" w:color="auto"/>
        <w:left w:val="none" w:sz="0" w:space="0" w:color="auto"/>
        <w:bottom w:val="none" w:sz="0" w:space="0" w:color="auto"/>
        <w:right w:val="none" w:sz="0" w:space="0" w:color="auto"/>
      </w:divBdr>
      <w:divsChild>
        <w:div w:id="740255878">
          <w:marLeft w:val="0"/>
          <w:marRight w:val="0"/>
          <w:marTop w:val="0"/>
          <w:marBottom w:val="0"/>
          <w:divBdr>
            <w:top w:val="none" w:sz="0" w:space="0" w:color="auto"/>
            <w:left w:val="none" w:sz="0" w:space="0" w:color="auto"/>
            <w:bottom w:val="none" w:sz="0" w:space="0" w:color="auto"/>
            <w:right w:val="none" w:sz="0" w:space="0" w:color="auto"/>
          </w:divBdr>
          <w:divsChild>
            <w:div w:id="1171917639">
              <w:marLeft w:val="0"/>
              <w:marRight w:val="0"/>
              <w:marTop w:val="0"/>
              <w:marBottom w:val="360"/>
              <w:divBdr>
                <w:top w:val="none" w:sz="0" w:space="0" w:color="auto"/>
                <w:left w:val="none" w:sz="0" w:space="0" w:color="auto"/>
                <w:bottom w:val="none" w:sz="0" w:space="0" w:color="auto"/>
                <w:right w:val="none" w:sz="0" w:space="0" w:color="auto"/>
              </w:divBdr>
            </w:div>
          </w:divsChild>
        </w:div>
        <w:div w:id="2066293862">
          <w:marLeft w:val="0"/>
          <w:marRight w:val="0"/>
          <w:marTop w:val="360"/>
          <w:marBottom w:val="720"/>
          <w:divBdr>
            <w:top w:val="none" w:sz="0" w:space="0" w:color="auto"/>
            <w:left w:val="none" w:sz="0" w:space="0" w:color="auto"/>
            <w:bottom w:val="none" w:sz="0" w:space="0" w:color="auto"/>
            <w:right w:val="none" w:sz="0" w:space="0" w:color="auto"/>
          </w:divBdr>
        </w:div>
        <w:div w:id="2117361288">
          <w:marLeft w:val="0"/>
          <w:marRight w:val="0"/>
          <w:marTop w:val="0"/>
          <w:marBottom w:val="300"/>
          <w:divBdr>
            <w:top w:val="none" w:sz="0" w:space="0" w:color="auto"/>
            <w:left w:val="none" w:sz="0" w:space="0" w:color="auto"/>
            <w:bottom w:val="none" w:sz="0" w:space="0" w:color="auto"/>
            <w:right w:val="none" w:sz="0" w:space="0" w:color="auto"/>
          </w:divBdr>
        </w:div>
      </w:divsChild>
    </w:div>
    <w:div w:id="1027946291">
      <w:bodyDiv w:val="1"/>
      <w:marLeft w:val="0"/>
      <w:marRight w:val="0"/>
      <w:marTop w:val="0"/>
      <w:marBottom w:val="0"/>
      <w:divBdr>
        <w:top w:val="none" w:sz="0" w:space="0" w:color="auto"/>
        <w:left w:val="none" w:sz="0" w:space="0" w:color="auto"/>
        <w:bottom w:val="none" w:sz="0" w:space="0" w:color="auto"/>
        <w:right w:val="none" w:sz="0" w:space="0" w:color="auto"/>
      </w:divBdr>
    </w:div>
    <w:div w:id="174059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1511</Words>
  <Characters>8614</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ghassan alshammrie</dc:creator>
  <cp:keywords/>
  <dc:description/>
  <cp:lastModifiedBy>SilverLine</cp:lastModifiedBy>
  <cp:revision>2</cp:revision>
  <dcterms:created xsi:type="dcterms:W3CDTF">2018-07-21T18:39:00Z</dcterms:created>
  <dcterms:modified xsi:type="dcterms:W3CDTF">2019-01-17T00:46:00Z</dcterms:modified>
</cp:coreProperties>
</file>