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1972970465"/>
        <w:docPartObj>
          <w:docPartGallery w:val="Cover Pages"/>
          <w:docPartUnique/>
        </w:docPartObj>
      </w:sdtPr>
      <w:sdtEndPr>
        <w:rPr>
          <w:rFonts w:ascii="Traditional Arabic" w:hAnsi="Traditional Arabic" w:cs="Traditional Arabic"/>
          <w:b/>
          <w:bCs/>
          <w:color w:val="auto"/>
          <w:sz w:val="36"/>
          <w:szCs w:val="36"/>
          <w:rtl w:val="0"/>
        </w:rPr>
      </w:sdtEndPr>
      <w:sdtContent>
        <w:p w:rsidR="00924D09" w:rsidRDefault="00924D09">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4"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98"/>
              <w:szCs w:val="98"/>
              <w:rtl/>
            </w:rPr>
            <w:alias w:val="العنوان"/>
            <w:tag w:val=""/>
            <w:id w:val="1735040861"/>
            <w:placeholder>
              <w:docPart w:val="0C2A21DBCEB24B1FB8362D9A45376907"/>
            </w:placeholder>
            <w:dataBinding w:prefixMappings="xmlns:ns0='http://purl.org/dc/elements/1.1/' xmlns:ns1='http://schemas.openxmlformats.org/package/2006/metadata/core-properties' " w:xpath="/ns1:coreProperties[1]/ns0:title[1]" w:storeItemID="{6C3C8BC8-F283-45AE-878A-BAB7291924A1}"/>
            <w:text/>
          </w:sdtPr>
          <w:sdtEndPr/>
          <w:sdtContent>
            <w:p w:rsidR="00924D09" w:rsidRPr="00924D09" w:rsidRDefault="00C87DC6" w:rsidP="00924D09">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06"/>
                  <w:szCs w:val="106"/>
                </w:rPr>
              </w:pPr>
              <w:r w:rsidRPr="00C87DC6">
                <w:rPr>
                  <w:rFonts w:asciiTheme="majorHAnsi" w:eastAsiaTheme="majorEastAsia" w:hAnsiTheme="majorHAnsi" w:cs="Times New Roman" w:hint="cs"/>
                  <w:b/>
                  <w:bCs/>
                  <w:caps/>
                  <w:color w:val="5B9BD5" w:themeColor="accent1"/>
                  <w:sz w:val="98"/>
                  <w:szCs w:val="98"/>
                  <w:rtl/>
                </w:rPr>
                <w:t>العبارة</w:t>
              </w:r>
              <w:r w:rsidRPr="00C87DC6">
                <w:rPr>
                  <w:rFonts w:asciiTheme="majorHAnsi" w:eastAsiaTheme="majorEastAsia" w:hAnsiTheme="majorHAnsi" w:cs="Times New Roman"/>
                  <w:b/>
                  <w:bCs/>
                  <w:caps/>
                  <w:color w:val="5B9BD5" w:themeColor="accent1"/>
                  <w:sz w:val="98"/>
                  <w:szCs w:val="98"/>
                  <w:rtl/>
                </w:rPr>
                <w:t xml:space="preserve"> </w:t>
              </w:r>
              <w:r w:rsidRPr="00C87DC6">
                <w:rPr>
                  <w:rFonts w:asciiTheme="majorHAnsi" w:eastAsiaTheme="majorEastAsia" w:hAnsiTheme="majorHAnsi" w:cs="Times New Roman" w:hint="cs"/>
                  <w:b/>
                  <w:bCs/>
                  <w:caps/>
                  <w:color w:val="5B9BD5" w:themeColor="accent1"/>
                  <w:sz w:val="98"/>
                  <w:szCs w:val="98"/>
                  <w:rtl/>
                </w:rPr>
                <w:t>الشرطية</w:t>
              </w:r>
            </w:p>
          </w:sdtContent>
        </w:sdt>
        <w:p w:rsidR="00924D09" w:rsidRDefault="00924D09">
          <w:pPr>
            <w:pStyle w:val="NoSpacing"/>
            <w:spacing w:before="480"/>
            <w:jc w:val="center"/>
            <w:rPr>
              <w:color w:val="5B9BD5" w:themeColor="accent1"/>
            </w:rPr>
          </w:pP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924D09" w:rsidRDefault="00484B01">
          <w:pPr>
            <w:bidi w:val="0"/>
            <w:rPr>
              <w:rFonts w:ascii="Traditional Arabic" w:hAnsi="Traditional Arabic" w:cs="Traditional Arabic"/>
              <w:b/>
              <w:bCs/>
              <w:sz w:val="36"/>
              <w:szCs w:val="36"/>
              <w:rtl/>
            </w:rPr>
          </w:pPr>
          <w:r>
            <w:rPr>
              <w:rFonts w:ascii="Traditional Arabic" w:hAnsi="Traditional Arabic" w:cs="Traditional Arabic"/>
              <w:b/>
              <w:bCs/>
              <w:noProof/>
              <w:sz w:val="36"/>
              <w:szCs w:val="36"/>
              <w:rtl/>
            </w:rPr>
            <mc:AlternateContent>
              <mc:Choice Requires="wps">
                <w:drawing>
                  <wp:anchor distT="0" distB="0" distL="114300" distR="114300" simplePos="0" relativeHeight="251659264" behindDoc="0" locked="0" layoutInCell="1" allowOverlap="1">
                    <wp:simplePos x="0" y="0"/>
                    <wp:positionH relativeFrom="column">
                      <wp:posOffset>866775</wp:posOffset>
                    </wp:positionH>
                    <wp:positionV relativeFrom="paragraph">
                      <wp:posOffset>3886200</wp:posOffset>
                    </wp:positionV>
                    <wp:extent cx="3362325" cy="1352550"/>
                    <wp:effectExtent l="0" t="0" r="0" b="0"/>
                    <wp:wrapNone/>
                    <wp:docPr id="1" name="مستطيل 1"/>
                    <wp:cNvGraphicFramePr/>
                    <a:graphic xmlns:a="http://schemas.openxmlformats.org/drawingml/2006/main">
                      <a:graphicData uri="http://schemas.microsoft.com/office/word/2010/wordprocessingShape">
                        <wps:wsp>
                          <wps:cNvSpPr/>
                          <wps:spPr>
                            <a:xfrm>
                              <a:off x="0" y="0"/>
                              <a:ext cx="3362325" cy="1352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4B01" w:rsidRPr="00484B01" w:rsidRDefault="00484B01" w:rsidP="004D112E">
                                <w:pPr>
                                  <w:jc w:val="center"/>
                                  <w:rPr>
                                    <w:b/>
                                    <w:bCs/>
                                    <w:color w:val="000000" w:themeColor="text1"/>
                                    <w:sz w:val="34"/>
                                    <w:szCs w:val="34"/>
                                  </w:rPr>
                                </w:pPr>
                                <w:r w:rsidRPr="00484B01">
                                  <w:rPr>
                                    <w:rFonts w:hint="cs"/>
                                    <w:b/>
                                    <w:bCs/>
                                    <w:color w:val="000000" w:themeColor="text1"/>
                                    <w:sz w:val="34"/>
                                    <w:szCs w:val="34"/>
                                    <w:rtl/>
                                  </w:rPr>
                                  <w:t xml:space="preserve">إعداد الطالب: </w:t>
                                </w:r>
                                <w:r w:rsidR="00C87DC6">
                                  <w:rPr>
                                    <w:rFonts w:hint="cs"/>
                                    <w:b/>
                                    <w:bCs/>
                                    <w:color w:val="000000" w:themeColor="text1"/>
                                    <w:sz w:val="34"/>
                                    <w:szCs w:val="34"/>
                                    <w:rtl/>
                                  </w:rPr>
                                  <w:t xml:space="preserve"> </w:t>
                                </w:r>
                                <w:r w:rsidR="004D112E">
                                  <w:rPr>
                                    <w:rFonts w:hint="cs"/>
                                    <w:b/>
                                    <w:bCs/>
                                    <w:color w:val="000000" w:themeColor="text1"/>
                                    <w:sz w:val="34"/>
                                    <w:szCs w:val="34"/>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1" o:spid="_x0000_s1026" style="position:absolute;margin-left:68.25pt;margin-top:306pt;width:264.75pt;height:10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" filled="f" stroked="f" strokeweight="1pt">
                    <v:textbox>
                      <w:txbxContent>
                        <w:p w:rsidR="00484B01" w:rsidRPr="00484B01" w:rsidRDefault="00484B01" w:rsidP="004D112E">
                          <w:pPr>
                            <w:jc w:val="center"/>
                            <w:rPr>
                              <w:b/>
                              <w:bCs/>
                              <w:color w:val="000000" w:themeColor="text1"/>
                              <w:sz w:val="34"/>
                              <w:szCs w:val="34"/>
                            </w:rPr>
                          </w:pPr>
                          <w:r w:rsidRPr="00484B01">
                            <w:rPr>
                              <w:rFonts w:hint="cs"/>
                              <w:b/>
                              <w:bCs/>
                              <w:color w:val="000000" w:themeColor="text1"/>
                              <w:sz w:val="34"/>
                              <w:szCs w:val="34"/>
                              <w:rtl/>
                            </w:rPr>
                            <w:t xml:space="preserve">إعداد الطالب: </w:t>
                          </w:r>
                          <w:r w:rsidR="00C87DC6">
                            <w:rPr>
                              <w:rFonts w:hint="cs"/>
                              <w:b/>
                              <w:bCs/>
                              <w:color w:val="000000" w:themeColor="text1"/>
                              <w:sz w:val="34"/>
                              <w:szCs w:val="34"/>
                              <w:rtl/>
                            </w:rPr>
                            <w:t xml:space="preserve"> </w:t>
                          </w:r>
                          <w:r w:rsidR="004D112E">
                            <w:rPr>
                              <w:rFonts w:hint="cs"/>
                              <w:b/>
                              <w:bCs/>
                              <w:color w:val="000000" w:themeColor="text1"/>
                              <w:sz w:val="34"/>
                              <w:szCs w:val="34"/>
                              <w:rtl/>
                            </w:rPr>
                            <w:t xml:space="preserve"> </w:t>
                          </w:r>
                        </w:p>
                      </w:txbxContent>
                    </v:textbox>
                  </v:rect>
                </w:pict>
              </mc:Fallback>
            </mc:AlternateContent>
          </w:r>
          <w:r w:rsidR="00924D09">
            <w:rPr>
              <w:rFonts w:ascii="Traditional Arabic" w:hAnsi="Traditional Arabic" w:cs="Traditional Arabic"/>
              <w:b/>
              <w:bCs/>
              <w:sz w:val="36"/>
              <w:szCs w:val="36"/>
              <w:rtl/>
            </w:rPr>
            <w:br w:type="page"/>
          </w:r>
        </w:p>
      </w:sdtContent>
    </w:sdt>
    <w:p w:rsidR="00DA6EE1" w:rsidRPr="00A242F0" w:rsidRDefault="00DA6EE1" w:rsidP="00DA6EE1">
      <w:pPr>
        <w:jc w:val="center"/>
        <w:rPr>
          <w:rFonts w:ascii="Traditional Arabic" w:hAnsi="Traditional Arabic" w:cs="Traditional Arabic"/>
          <w:b/>
          <w:bCs/>
          <w:sz w:val="54"/>
          <w:szCs w:val="54"/>
          <w:rtl/>
        </w:rPr>
      </w:pPr>
      <w:bookmarkStart w:id="0" w:name="_GoBack"/>
      <w:r w:rsidRPr="00A242F0">
        <w:rPr>
          <w:rFonts w:ascii="Traditional Arabic" w:hAnsi="Traditional Arabic" w:cs="Traditional Arabic" w:hint="cs"/>
          <w:b/>
          <w:bCs/>
          <w:sz w:val="54"/>
          <w:szCs w:val="54"/>
          <w:rtl/>
        </w:rPr>
        <w:lastRenderedPageBreak/>
        <w:t>ا</w:t>
      </w:r>
      <w:r w:rsidRPr="00A242F0">
        <w:rPr>
          <w:rFonts w:ascii="Traditional Arabic" w:hAnsi="Traditional Arabic" w:cs="Traditional Arabic"/>
          <w:b/>
          <w:bCs/>
          <w:sz w:val="54"/>
          <w:szCs w:val="54"/>
          <w:rtl/>
        </w:rPr>
        <w:t>لعبارة الشرطية</w:t>
      </w:r>
    </w:p>
    <w:p w:rsidR="00DA6EE1" w:rsidRPr="00A242F0" w:rsidRDefault="00DA6EE1" w:rsidP="00DA6EE1">
      <w:pPr>
        <w:jc w:val="mediumKashida"/>
        <w:rPr>
          <w:rFonts w:ascii="Traditional Arabic" w:hAnsi="Traditional Arabic" w:cs="Traditional Arabic"/>
          <w:sz w:val="46"/>
          <w:szCs w:val="46"/>
          <w:rtl/>
        </w:rPr>
      </w:pPr>
      <w:r w:rsidRPr="00A242F0">
        <w:rPr>
          <w:rFonts w:ascii="Traditional Arabic" w:hAnsi="Traditional Arabic" w:cs="Traditional Arabic"/>
          <w:sz w:val="46"/>
          <w:szCs w:val="46"/>
          <w:rtl/>
        </w:rPr>
        <w:t>هي عبارة يمكن كتابتها على صورة اذا (الفرض)، فان (النتيجة).</w:t>
      </w:r>
    </w:p>
    <w:p w:rsidR="00DA6EE1" w:rsidRPr="00A242F0" w:rsidRDefault="00DA6EE1" w:rsidP="00DA6EE1">
      <w:pPr>
        <w:jc w:val="mediumKashida"/>
        <w:rPr>
          <w:rFonts w:ascii="Traditional Arabic" w:hAnsi="Traditional Arabic" w:cs="Traditional Arabic"/>
          <w:sz w:val="46"/>
          <w:szCs w:val="46"/>
          <w:rtl/>
        </w:rPr>
      </w:pPr>
      <w:r w:rsidRPr="00A242F0">
        <w:rPr>
          <w:rFonts w:ascii="Traditional Arabic" w:hAnsi="Traditional Arabic" w:cs="Traditional Arabic"/>
          <w:sz w:val="46"/>
          <w:szCs w:val="46"/>
          <w:rtl/>
        </w:rPr>
        <w:t xml:space="preserve">يمكنك ايضا الاطلاع على مزيد من المعلومات عن العبارات الشرطية من خلال الويكيبيديا العبارات الشرطيةعلى الويكيبيديا </w:t>
      </w:r>
    </w:p>
    <w:p w:rsidR="00DA6EE1" w:rsidRPr="00A242F0" w:rsidRDefault="00DA6EE1" w:rsidP="00DA6EE1">
      <w:pPr>
        <w:jc w:val="mediumKashida"/>
        <w:rPr>
          <w:rFonts w:ascii="Traditional Arabic" w:hAnsi="Traditional Arabic" w:cs="Traditional Arabic"/>
          <w:sz w:val="46"/>
          <w:szCs w:val="46"/>
          <w:rtl/>
        </w:rPr>
      </w:pPr>
    </w:p>
    <w:p w:rsidR="00DA6EE1" w:rsidRPr="00A242F0" w:rsidRDefault="00DA6EE1" w:rsidP="00DA6EE1">
      <w:pPr>
        <w:jc w:val="mediumKashida"/>
        <w:rPr>
          <w:rFonts w:ascii="Traditional Arabic" w:hAnsi="Traditional Arabic" w:cs="Traditional Arabic"/>
          <w:b/>
          <w:bCs/>
          <w:sz w:val="46"/>
          <w:szCs w:val="46"/>
          <w:rtl/>
        </w:rPr>
      </w:pPr>
      <w:r w:rsidRPr="00A242F0">
        <w:rPr>
          <w:rFonts w:ascii="Traditional Arabic" w:hAnsi="Traditional Arabic" w:cs="Traditional Arabic"/>
          <w:b/>
          <w:bCs/>
          <w:sz w:val="46"/>
          <w:szCs w:val="46"/>
          <w:rtl/>
        </w:rPr>
        <w:t>الفرض</w:t>
      </w:r>
    </w:p>
    <w:p w:rsidR="00DA6EE1" w:rsidRPr="00A242F0" w:rsidRDefault="00DA6EE1" w:rsidP="00DA6EE1">
      <w:pPr>
        <w:jc w:val="mediumKashida"/>
        <w:rPr>
          <w:rFonts w:ascii="Traditional Arabic" w:hAnsi="Traditional Arabic" w:cs="Traditional Arabic"/>
          <w:sz w:val="46"/>
          <w:szCs w:val="46"/>
          <w:rtl/>
        </w:rPr>
      </w:pPr>
      <w:r w:rsidRPr="00A242F0">
        <w:rPr>
          <w:rFonts w:ascii="Traditional Arabic" w:hAnsi="Traditional Arabic" w:cs="Traditional Arabic"/>
          <w:sz w:val="46"/>
          <w:szCs w:val="46"/>
          <w:rtl/>
        </w:rPr>
        <w:t xml:space="preserve">الفرض هو الجملة التي تاتي مباشرة في العبارة الشرطية </w:t>
      </w:r>
    </w:p>
    <w:p w:rsidR="00DA6EE1" w:rsidRPr="00A242F0" w:rsidRDefault="00DA6EE1" w:rsidP="00DA6EE1">
      <w:pPr>
        <w:jc w:val="mediumKashida"/>
        <w:rPr>
          <w:rFonts w:ascii="Traditional Arabic" w:hAnsi="Traditional Arabic" w:cs="Traditional Arabic"/>
          <w:sz w:val="46"/>
          <w:szCs w:val="46"/>
          <w:rtl/>
        </w:rPr>
      </w:pPr>
    </w:p>
    <w:p w:rsidR="00DA6EE1" w:rsidRPr="00A242F0" w:rsidRDefault="00DA6EE1" w:rsidP="00DA6EE1">
      <w:pPr>
        <w:jc w:val="mediumKashida"/>
        <w:rPr>
          <w:rFonts w:ascii="Traditional Arabic" w:hAnsi="Traditional Arabic" w:cs="Traditional Arabic"/>
          <w:b/>
          <w:bCs/>
          <w:sz w:val="46"/>
          <w:szCs w:val="46"/>
          <w:rtl/>
        </w:rPr>
      </w:pPr>
      <w:r w:rsidRPr="00A242F0">
        <w:rPr>
          <w:rFonts w:ascii="Traditional Arabic" w:hAnsi="Traditional Arabic" w:cs="Traditional Arabic"/>
          <w:b/>
          <w:bCs/>
          <w:sz w:val="46"/>
          <w:szCs w:val="46"/>
          <w:rtl/>
        </w:rPr>
        <w:t>النتيجة</w:t>
      </w:r>
    </w:p>
    <w:p w:rsidR="00DA6EE1" w:rsidRPr="00A242F0" w:rsidRDefault="00DA6EE1" w:rsidP="00DA6EE1">
      <w:pPr>
        <w:jc w:val="mediumKashida"/>
        <w:rPr>
          <w:rFonts w:ascii="Traditional Arabic" w:hAnsi="Traditional Arabic" w:cs="Traditional Arabic"/>
          <w:sz w:val="46"/>
          <w:szCs w:val="46"/>
          <w:rtl/>
        </w:rPr>
      </w:pPr>
      <w:r w:rsidRPr="00A242F0">
        <w:rPr>
          <w:rFonts w:ascii="Traditional Arabic" w:hAnsi="Traditional Arabic" w:cs="Traditional Arabic"/>
          <w:sz w:val="46"/>
          <w:szCs w:val="46"/>
          <w:rtl/>
        </w:rPr>
        <w:t xml:space="preserve">النتيجة هي الجملة التي تاتي مباشرة بعد فان في الجملة الشرطية. </w:t>
      </w:r>
    </w:p>
    <w:p w:rsidR="00DA6EE1" w:rsidRPr="00A242F0" w:rsidRDefault="00DA6EE1" w:rsidP="00DA6EE1">
      <w:pPr>
        <w:jc w:val="mediumKashida"/>
        <w:rPr>
          <w:rFonts w:ascii="Traditional Arabic" w:hAnsi="Traditional Arabic" w:cs="Traditional Arabic"/>
          <w:sz w:val="46"/>
          <w:szCs w:val="46"/>
          <w:rtl/>
        </w:rPr>
      </w:pPr>
      <w:r w:rsidRPr="00A242F0">
        <w:rPr>
          <w:rFonts w:ascii="Traditional Arabic" w:hAnsi="Traditional Arabic" w:cs="Traditional Arabic"/>
          <w:sz w:val="46"/>
          <w:szCs w:val="46"/>
          <w:rtl/>
        </w:rPr>
        <w:t>قيم الصواب للعبارة الشرطية</w:t>
      </w:r>
    </w:p>
    <w:p w:rsidR="00DA6EE1" w:rsidRPr="00A242F0" w:rsidRDefault="00DA6EE1" w:rsidP="00DA6EE1">
      <w:pPr>
        <w:jc w:val="mediumKashida"/>
        <w:rPr>
          <w:rFonts w:ascii="Traditional Arabic" w:hAnsi="Traditional Arabic" w:cs="Traditional Arabic"/>
          <w:sz w:val="46"/>
          <w:szCs w:val="46"/>
          <w:rtl/>
        </w:rPr>
      </w:pPr>
      <w:r w:rsidRPr="00A242F0">
        <w:rPr>
          <w:rFonts w:ascii="Traditional Arabic" w:hAnsi="Traditional Arabic" w:cs="Traditional Arabic"/>
          <w:sz w:val="46"/>
          <w:szCs w:val="46"/>
          <w:rtl/>
        </w:rPr>
        <w:t>تكون العبارة الشرطية صائبة في جميع الحالات</w:t>
      </w:r>
    </w:p>
    <w:p w:rsidR="00DA6EE1" w:rsidRDefault="00DA6EE1" w:rsidP="00DA6EE1">
      <w:pPr>
        <w:jc w:val="mediumKashida"/>
        <w:rPr>
          <w:rFonts w:ascii="Traditional Arabic" w:hAnsi="Traditional Arabic" w:cs="Traditional Arabic"/>
          <w:sz w:val="46"/>
          <w:szCs w:val="46"/>
          <w:rtl/>
        </w:rPr>
      </w:pPr>
      <w:r w:rsidRPr="00A242F0">
        <w:rPr>
          <w:rFonts w:ascii="Traditional Arabic" w:hAnsi="Traditional Arabic" w:cs="Traditional Arabic"/>
          <w:sz w:val="46"/>
          <w:szCs w:val="46"/>
          <w:rtl/>
        </w:rPr>
        <w:t>الا اذا كان الفرض صائب والنتيجة خاطئة عندها تكون العبارة الشرطية خاطئة. قيمة الصواب للعبارات الشرطية</w:t>
      </w:r>
    </w:p>
    <w:p w:rsidR="00281A65" w:rsidRPr="00A242F0" w:rsidRDefault="00281A65" w:rsidP="00DA6EE1">
      <w:pPr>
        <w:jc w:val="mediumKashida"/>
        <w:rPr>
          <w:rFonts w:ascii="Traditional Arabic" w:hAnsi="Traditional Arabic" w:cs="Traditional Arabic"/>
          <w:sz w:val="46"/>
          <w:szCs w:val="46"/>
          <w:rtl/>
        </w:rPr>
      </w:pPr>
    </w:p>
    <w:p w:rsidR="00DA6EE1" w:rsidRPr="00A242F0" w:rsidRDefault="00DA6EE1" w:rsidP="00DA6EE1">
      <w:pPr>
        <w:jc w:val="mediumKashida"/>
        <w:rPr>
          <w:rFonts w:ascii="Traditional Arabic" w:hAnsi="Traditional Arabic" w:cs="Traditional Arabic"/>
          <w:b/>
          <w:bCs/>
          <w:sz w:val="46"/>
          <w:szCs w:val="46"/>
          <w:rtl/>
        </w:rPr>
      </w:pPr>
      <w:r w:rsidRPr="00A242F0">
        <w:rPr>
          <w:rFonts w:ascii="Traditional Arabic" w:hAnsi="Traditional Arabic" w:cs="Traditional Arabic"/>
          <w:b/>
          <w:bCs/>
          <w:sz w:val="46"/>
          <w:szCs w:val="46"/>
          <w:rtl/>
        </w:rPr>
        <w:lastRenderedPageBreak/>
        <w:t>جدول الصواب للعبارة الشرطية</w:t>
      </w:r>
    </w:p>
    <w:p w:rsidR="00DA6EE1" w:rsidRPr="00A242F0" w:rsidRDefault="00DA6EE1" w:rsidP="00281A65">
      <w:pPr>
        <w:jc w:val="mediumKashida"/>
        <w:rPr>
          <w:rFonts w:ascii="Traditional Arabic" w:hAnsi="Traditional Arabic" w:cs="Traditional Arabic"/>
          <w:sz w:val="46"/>
          <w:szCs w:val="46"/>
          <w:rtl/>
        </w:rPr>
      </w:pPr>
      <w:r w:rsidRPr="00A242F0">
        <w:rPr>
          <w:rFonts w:ascii="Traditional Arabic" w:hAnsi="Traditional Arabic" w:cs="Traditional Arabic"/>
          <w:sz w:val="46"/>
          <w:szCs w:val="46"/>
          <w:rtl/>
        </w:rPr>
        <w:t xml:space="preserve">كما يمكنك ان ترى في النقطة السابقة يمكن تلخيص قيم الصواب بشكل بسيط في جدول الصواب ويتضح احتمال واحد فقط لتكون العبارة الشرطية خاطئة وهو ان يكون الفرض صائب والنتيجة خاطئة. </w:t>
      </w:r>
    </w:p>
    <w:p w:rsidR="00DA6EE1" w:rsidRPr="00A242F0" w:rsidRDefault="00DA6EE1" w:rsidP="00DA6EE1">
      <w:pPr>
        <w:jc w:val="mediumKashida"/>
        <w:rPr>
          <w:rFonts w:ascii="Traditional Arabic" w:hAnsi="Traditional Arabic" w:cs="Traditional Arabic"/>
          <w:b/>
          <w:bCs/>
          <w:sz w:val="46"/>
          <w:szCs w:val="46"/>
          <w:rtl/>
        </w:rPr>
      </w:pPr>
      <w:r w:rsidRPr="00A242F0">
        <w:rPr>
          <w:rFonts w:ascii="Traditional Arabic" w:hAnsi="Traditional Arabic" w:cs="Traditional Arabic"/>
          <w:b/>
          <w:bCs/>
          <w:sz w:val="46"/>
          <w:szCs w:val="46"/>
          <w:rtl/>
        </w:rPr>
        <w:t>العبارات الشرطية المرتبطة</w:t>
      </w:r>
    </w:p>
    <w:p w:rsidR="00DA6EE1" w:rsidRPr="00A242F0" w:rsidRDefault="00DA6EE1" w:rsidP="00281A65">
      <w:pPr>
        <w:jc w:val="mediumKashida"/>
        <w:rPr>
          <w:rFonts w:ascii="Traditional Arabic" w:hAnsi="Traditional Arabic" w:cs="Traditional Arabic"/>
          <w:sz w:val="46"/>
          <w:szCs w:val="46"/>
          <w:rtl/>
        </w:rPr>
      </w:pPr>
      <w:r w:rsidRPr="00A242F0">
        <w:rPr>
          <w:rFonts w:ascii="Traditional Arabic" w:hAnsi="Traditional Arabic" w:cs="Traditional Arabic"/>
          <w:sz w:val="46"/>
          <w:szCs w:val="46"/>
          <w:rtl/>
        </w:rPr>
        <w:t xml:space="preserve">بعض العبارات الشرطية لها ترتبط بالعبارة المعطاه وهي العكس والمعكوس والمعاكس الايجابي. </w:t>
      </w:r>
    </w:p>
    <w:p w:rsidR="00DA6EE1" w:rsidRPr="00A242F0" w:rsidRDefault="00DA6EE1" w:rsidP="00DA6EE1">
      <w:pPr>
        <w:jc w:val="mediumKashida"/>
        <w:rPr>
          <w:rFonts w:ascii="Traditional Arabic" w:hAnsi="Traditional Arabic" w:cs="Traditional Arabic"/>
          <w:b/>
          <w:bCs/>
          <w:sz w:val="46"/>
          <w:szCs w:val="46"/>
          <w:rtl/>
        </w:rPr>
      </w:pPr>
      <w:r w:rsidRPr="00A242F0">
        <w:rPr>
          <w:rFonts w:ascii="Traditional Arabic" w:hAnsi="Traditional Arabic" w:cs="Traditional Arabic"/>
          <w:b/>
          <w:bCs/>
          <w:sz w:val="46"/>
          <w:szCs w:val="46"/>
          <w:rtl/>
        </w:rPr>
        <w:t>العبارات المتكافئة منطقيا</w:t>
      </w:r>
    </w:p>
    <w:p w:rsidR="00281A65" w:rsidRPr="00A242F0" w:rsidRDefault="00DA6EE1" w:rsidP="00281A65">
      <w:pPr>
        <w:jc w:val="mediumKashida"/>
        <w:rPr>
          <w:rFonts w:ascii="Traditional Arabic" w:hAnsi="Traditional Arabic" w:cs="Traditional Arabic"/>
          <w:sz w:val="46"/>
          <w:szCs w:val="46"/>
          <w:rtl/>
        </w:rPr>
      </w:pPr>
      <w:r w:rsidRPr="00A242F0">
        <w:rPr>
          <w:rFonts w:ascii="Traditional Arabic" w:hAnsi="Traditional Arabic" w:cs="Traditional Arabic"/>
          <w:sz w:val="46"/>
          <w:szCs w:val="46"/>
          <w:rtl/>
        </w:rPr>
        <w:t xml:space="preserve">العبارات المتكافئة منطقيا هي العبارات التي لها نفس قيم الصواب في كل الحالات. </w:t>
      </w:r>
    </w:p>
    <w:p w:rsidR="00DA6EE1" w:rsidRPr="00A242F0" w:rsidRDefault="00DA6EE1" w:rsidP="00DA6EE1">
      <w:pPr>
        <w:jc w:val="mediumKashida"/>
        <w:rPr>
          <w:rFonts w:ascii="Traditional Arabic" w:hAnsi="Traditional Arabic" w:cs="Traditional Arabic"/>
          <w:b/>
          <w:bCs/>
          <w:sz w:val="46"/>
          <w:szCs w:val="46"/>
          <w:rtl/>
        </w:rPr>
      </w:pPr>
      <w:r w:rsidRPr="00A242F0">
        <w:rPr>
          <w:rFonts w:ascii="Traditional Arabic" w:hAnsi="Traditional Arabic" w:cs="Traditional Arabic"/>
          <w:b/>
          <w:bCs/>
          <w:sz w:val="46"/>
          <w:szCs w:val="46"/>
          <w:rtl/>
        </w:rPr>
        <w:t>العبارات الشرطية الثنائية</w:t>
      </w:r>
    </w:p>
    <w:p w:rsidR="00DA6EE1" w:rsidRPr="00A242F0" w:rsidRDefault="00DA6EE1" w:rsidP="00DA6EE1">
      <w:pPr>
        <w:jc w:val="mediumKashida"/>
        <w:rPr>
          <w:rFonts w:ascii="Traditional Arabic" w:hAnsi="Traditional Arabic" w:cs="Traditional Arabic"/>
          <w:sz w:val="46"/>
          <w:szCs w:val="46"/>
          <w:rtl/>
        </w:rPr>
      </w:pPr>
      <w:r w:rsidRPr="00A242F0">
        <w:rPr>
          <w:rFonts w:ascii="Traditional Arabic" w:hAnsi="Traditional Arabic" w:cs="Traditional Arabic"/>
          <w:sz w:val="46"/>
          <w:szCs w:val="46"/>
          <w:rtl/>
        </w:rPr>
        <w:t xml:space="preserve">العبارات الشرطية الثنائية هي عبارة وصل مكونة من العبارة الشرطية وعكسها وتاتي على صورة الفرض اذا وفقط اذا النتيجة. </w:t>
      </w:r>
    </w:p>
    <w:bookmarkEnd w:id="0"/>
    <w:p w:rsidR="002B7A77" w:rsidRPr="00A242F0" w:rsidRDefault="002B7A77" w:rsidP="00DA6EE1">
      <w:pPr>
        <w:jc w:val="mediumKashida"/>
        <w:rPr>
          <w:rFonts w:ascii="Traditional Arabic" w:hAnsi="Traditional Arabic" w:cs="Traditional Arabic"/>
          <w:sz w:val="46"/>
          <w:szCs w:val="46"/>
        </w:rPr>
      </w:pPr>
    </w:p>
    <w:sectPr w:rsidR="002B7A77" w:rsidRPr="00A242F0" w:rsidSect="00924D09">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E1"/>
    <w:rsid w:val="00281A65"/>
    <w:rsid w:val="002B7A77"/>
    <w:rsid w:val="00383E29"/>
    <w:rsid w:val="00484B01"/>
    <w:rsid w:val="004D112E"/>
    <w:rsid w:val="007F0A4F"/>
    <w:rsid w:val="00924D09"/>
    <w:rsid w:val="00A242F0"/>
    <w:rsid w:val="00C87DC6"/>
    <w:rsid w:val="00DA6EE1"/>
    <w:rsid w:val="00DE2E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E4ECA"/>
  <w15:chartTrackingRefBased/>
  <w15:docId w15:val="{29E5F824-B65C-4D9C-9EA9-4FC481C7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4D09"/>
    <w:pPr>
      <w:bidi/>
      <w:spacing w:after="0" w:line="240" w:lineRule="auto"/>
    </w:pPr>
    <w:rPr>
      <w:rFonts w:eastAsiaTheme="minorEastAsia"/>
    </w:rPr>
  </w:style>
  <w:style w:type="character" w:customStyle="1" w:styleId="NoSpacingChar">
    <w:name w:val="No Spacing Char"/>
    <w:basedOn w:val="DefaultParagraphFont"/>
    <w:link w:val="NoSpacing"/>
    <w:uiPriority w:val="1"/>
    <w:rsid w:val="00924D09"/>
    <w:rPr>
      <w:rFonts w:eastAsiaTheme="minorEastAsia"/>
    </w:rPr>
  </w:style>
  <w:style w:type="paragraph" w:styleId="BalloonText">
    <w:name w:val="Balloon Text"/>
    <w:basedOn w:val="Normal"/>
    <w:link w:val="BalloonTextChar"/>
    <w:uiPriority w:val="99"/>
    <w:semiHidden/>
    <w:unhideWhenUsed/>
    <w:rsid w:val="00DE2E5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E2E53"/>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2A21DBCEB24B1FB8362D9A45376907"/>
        <w:category>
          <w:name w:val="عام"/>
          <w:gallery w:val="placeholder"/>
        </w:category>
        <w:types>
          <w:type w:val="bbPlcHdr"/>
        </w:types>
        <w:behaviors>
          <w:behavior w:val="content"/>
        </w:behaviors>
        <w:guid w:val="{736DC0AC-6584-4A5F-B6D6-DDA111565DFB}"/>
      </w:docPartPr>
      <w:docPartBody>
        <w:p w:rsidR="00E87B3D" w:rsidRDefault="00A241ED" w:rsidP="00A241ED">
          <w:pPr>
            <w:pStyle w:val="0C2A21DBCEB24B1FB8362D9A45376907"/>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1ED"/>
    <w:rsid w:val="003A5C26"/>
    <w:rsid w:val="00A241ED"/>
    <w:rsid w:val="00B92E07"/>
    <w:rsid w:val="00C45510"/>
    <w:rsid w:val="00D24EEB"/>
    <w:rsid w:val="00E87B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2A21DBCEB24B1FB8362D9A45376907">
    <w:name w:val="0C2A21DBCEB24B1FB8362D9A45376907"/>
    <w:rsid w:val="00A241ED"/>
    <w:pPr>
      <w:bidi/>
    </w:pPr>
  </w:style>
  <w:style w:type="paragraph" w:customStyle="1" w:styleId="70402C5D0C8E4A0599B8D48B40C001C2">
    <w:name w:val="70402C5D0C8E4A0599B8D48B40C001C2"/>
    <w:rsid w:val="00A241E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161</Words>
  <Characters>918</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العبارات الشرطية</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العبارة الشرطية</dc:title>
  <dc:subject/>
  <dc:creator>hp</dc:creator>
  <cp:keywords/>
  <dc:description/>
  <cp:lastModifiedBy>SilverLine</cp:lastModifiedBy>
  <cp:revision>5</cp:revision>
  <cp:lastPrinted>2018-10-06T14:22:00Z</cp:lastPrinted>
  <dcterms:created xsi:type="dcterms:W3CDTF">2018-09-30T15:52:00Z</dcterms:created>
  <dcterms:modified xsi:type="dcterms:W3CDTF">2019-01-17T00:30:00Z</dcterms:modified>
</cp:coreProperties>
</file>