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76" w:rsidRPr="00900776" w:rsidRDefault="00900776" w:rsidP="00900776">
      <w:pPr>
        <w:jc w:val="center"/>
        <w:rPr>
          <w:rFonts w:ascii="Traditional Arabic" w:hAnsi="Traditional Arabic" w:cs="Traditional Arabic"/>
          <w:b/>
          <w:bCs/>
          <w:sz w:val="50"/>
          <w:szCs w:val="50"/>
          <w:u w:val="single"/>
          <w:rtl/>
        </w:rPr>
      </w:pPr>
      <w:r w:rsidRPr="00900776">
        <w:rPr>
          <w:rFonts w:ascii="Traditional Arabic" w:hAnsi="Traditional Arabic" w:cs="Traditional Arabic" w:hint="cs"/>
          <w:b/>
          <w:bCs/>
          <w:sz w:val="50"/>
          <w:szCs w:val="50"/>
          <w:u w:val="single"/>
          <w:rtl/>
        </w:rPr>
        <w:t>الطفولة</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الطفولة (أي كون الإنسان طفلاً) هي المرحلة العمرية بين الرضاعة والبلوغ. وفي علم النفس التنموي تقسم الطفولة إلى مراحل النمو التالية:</w:t>
      </w:r>
    </w:p>
    <w:p w:rsidR="00900776" w:rsidRPr="00900776" w:rsidRDefault="00900776" w:rsidP="00900776">
      <w:pPr>
        <w:pStyle w:val="a3"/>
        <w:numPr>
          <w:ilvl w:val="0"/>
          <w:numId w:val="1"/>
        </w:num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الطفل الصغير (تعلم المشي)</w:t>
      </w:r>
    </w:p>
    <w:p w:rsidR="00900776" w:rsidRPr="00900776" w:rsidRDefault="00900776" w:rsidP="00900776">
      <w:pPr>
        <w:pStyle w:val="a3"/>
        <w:numPr>
          <w:ilvl w:val="0"/>
          <w:numId w:val="1"/>
        </w:num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الطفولة المبكرة (مرحلة اللعب)</w:t>
      </w:r>
    </w:p>
    <w:p w:rsidR="00900776" w:rsidRPr="00900776" w:rsidRDefault="00900776" w:rsidP="00900776">
      <w:pPr>
        <w:pStyle w:val="a3"/>
        <w:numPr>
          <w:ilvl w:val="0"/>
          <w:numId w:val="1"/>
        </w:num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طفولة متوسطة (سن المدرسة)</w:t>
      </w:r>
    </w:p>
    <w:p w:rsidR="00900776" w:rsidRPr="00900776" w:rsidRDefault="00900776" w:rsidP="00900776">
      <w:pPr>
        <w:pStyle w:val="a3"/>
        <w:numPr>
          <w:ilvl w:val="0"/>
          <w:numId w:val="1"/>
        </w:num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 xml:space="preserve">مرحلة </w:t>
      </w:r>
      <w:proofErr w:type="gramStart"/>
      <w:r w:rsidRPr="00900776">
        <w:rPr>
          <w:rFonts w:ascii="Traditional Arabic" w:hAnsi="Traditional Arabic" w:cs="Traditional Arabic"/>
          <w:sz w:val="36"/>
          <w:szCs w:val="36"/>
          <w:rtl/>
        </w:rPr>
        <w:t>المراهقة  (</w:t>
      </w:r>
      <w:proofErr w:type="gramEnd"/>
      <w:r w:rsidRPr="00900776">
        <w:rPr>
          <w:rFonts w:ascii="Traditional Arabic" w:hAnsi="Traditional Arabic" w:cs="Traditional Arabic"/>
          <w:sz w:val="36"/>
          <w:szCs w:val="36"/>
          <w:rtl/>
        </w:rPr>
        <w:t>ما قبل البلوغ)[بحاجة لمصدر]</w:t>
      </w:r>
    </w:p>
    <w:p w:rsidR="00900776" w:rsidRPr="00900776" w:rsidRDefault="00900776" w:rsidP="00900776">
      <w:pPr>
        <w:jc w:val="mediumKashida"/>
        <w:rPr>
          <w:rFonts w:ascii="Traditional Arabic" w:hAnsi="Traditional Arabic" w:cs="Traditional Arabic"/>
          <w:b/>
          <w:bCs/>
          <w:sz w:val="36"/>
          <w:szCs w:val="36"/>
          <w:u w:val="single"/>
          <w:rtl/>
        </w:rPr>
      </w:pPr>
      <w:r w:rsidRPr="00900776">
        <w:rPr>
          <w:rFonts w:ascii="Traditional Arabic" w:hAnsi="Traditional Arabic" w:cs="Traditional Arabic"/>
          <w:b/>
          <w:bCs/>
          <w:sz w:val="36"/>
          <w:szCs w:val="36"/>
          <w:u w:val="single"/>
          <w:rtl/>
        </w:rPr>
        <w:t>تاريخ</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مصطلح الطفولة غير محدد وقد يطلق على فترات مختلفة من نمو الإنسان. لكنها في علم النفس التنموي تطلق على الفترة ما بين الرضاعة والبلوغ. لكنه من الشائع اعتبار أن الطفولة تبدأ من الولادة. والبعض يعتبر الطفولة -كفترة لعب وبراءة- تنتهي عند سن المراهقة. في العديد من الدول يوجد سن محددة تنتهي عندها الطفولة رسمياً ويصبح الشخص بالغاً قانوناً. يختلف هذا العمر ما بين الثالثة عشر إلى الحادية والعشرين، لكن الثامنة عشر هو العمر الشائع لانتهاء الطفولة.</w:t>
      </w:r>
    </w:p>
    <w:p w:rsidR="00900776" w:rsidRPr="00900776" w:rsidRDefault="00900776" w:rsidP="00900776">
      <w:pPr>
        <w:jc w:val="mediumKashida"/>
        <w:rPr>
          <w:rFonts w:ascii="Traditional Arabic" w:hAnsi="Traditional Arabic" w:cs="Traditional Arabic"/>
          <w:b/>
          <w:bCs/>
          <w:sz w:val="36"/>
          <w:szCs w:val="36"/>
          <w:u w:val="single"/>
          <w:rtl/>
        </w:rPr>
      </w:pPr>
      <w:r w:rsidRPr="00900776">
        <w:rPr>
          <w:rFonts w:ascii="Traditional Arabic" w:hAnsi="Traditional Arabic" w:cs="Traditional Arabic"/>
          <w:b/>
          <w:bCs/>
          <w:sz w:val="36"/>
          <w:szCs w:val="36"/>
          <w:u w:val="single"/>
          <w:rtl/>
        </w:rPr>
        <w:t>مراحل النمو في الطفولة</w:t>
      </w:r>
    </w:p>
    <w:p w:rsidR="00900776" w:rsidRPr="00900776" w:rsidRDefault="00900776" w:rsidP="00900776">
      <w:pPr>
        <w:jc w:val="mediumKashida"/>
        <w:rPr>
          <w:rFonts w:ascii="Traditional Arabic" w:hAnsi="Traditional Arabic" w:cs="Traditional Arabic"/>
          <w:b/>
          <w:bCs/>
          <w:sz w:val="36"/>
          <w:szCs w:val="36"/>
          <w:rtl/>
        </w:rPr>
      </w:pPr>
      <w:r w:rsidRPr="00900776">
        <w:rPr>
          <w:rFonts w:ascii="Traditional Arabic" w:hAnsi="Traditional Arabic" w:cs="Traditional Arabic"/>
          <w:b/>
          <w:bCs/>
          <w:sz w:val="36"/>
          <w:szCs w:val="36"/>
          <w:rtl/>
        </w:rPr>
        <w:t>الطفولة المبكرة</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 xml:space="preserve">مرحلة الطفولة المبكرة تلي مرحلة الرضاعة، وتبدأ عندما يبدأ الطفل بالكلام أو المشي معتمداً على نفسه ويصبح أقل اعتماداً على مساعدة الوالدين في الحاجات الأساسية. وبحسب اليونسكو </w:t>
      </w:r>
      <w:proofErr w:type="spellStart"/>
      <w:r w:rsidRPr="00900776">
        <w:rPr>
          <w:rFonts w:ascii="Traditional Arabic" w:hAnsi="Traditional Arabic" w:cs="Traditional Arabic"/>
          <w:sz w:val="36"/>
          <w:szCs w:val="36"/>
          <w:rtl/>
        </w:rPr>
        <w:t>واليونسيف</w:t>
      </w:r>
      <w:proofErr w:type="spellEnd"/>
      <w:r w:rsidRPr="00900776">
        <w:rPr>
          <w:rFonts w:ascii="Traditional Arabic" w:hAnsi="Traditional Arabic" w:cs="Traditional Arabic"/>
          <w:sz w:val="36"/>
          <w:szCs w:val="36"/>
          <w:rtl/>
        </w:rPr>
        <w:t xml:space="preserve"> وغيرهما فإن مرحلة الطفولة المبكرة تنتهي عند سن الثمانية أعوام</w:t>
      </w:r>
      <w:r>
        <w:rPr>
          <w:rFonts w:ascii="Traditional Arabic" w:hAnsi="Traditional Arabic" w:cs="Traditional Arabic"/>
          <w:sz w:val="36"/>
          <w:szCs w:val="36"/>
          <w:rtl/>
        </w:rPr>
        <w:t>.</w:t>
      </w:r>
    </w:p>
    <w:p w:rsidR="00900776" w:rsidRPr="00900776" w:rsidRDefault="00900776" w:rsidP="00900776">
      <w:pPr>
        <w:jc w:val="mediumKashida"/>
        <w:rPr>
          <w:rFonts w:ascii="Traditional Arabic" w:hAnsi="Traditional Arabic" w:cs="Traditional Arabic"/>
          <w:sz w:val="36"/>
          <w:szCs w:val="36"/>
          <w:rtl/>
        </w:rPr>
      </w:pPr>
    </w:p>
    <w:p w:rsidR="00900776" w:rsidRPr="00900776" w:rsidRDefault="00900776" w:rsidP="00900776">
      <w:pPr>
        <w:jc w:val="mediumKashida"/>
        <w:rPr>
          <w:rFonts w:ascii="Traditional Arabic" w:hAnsi="Traditional Arabic" w:cs="Traditional Arabic"/>
          <w:b/>
          <w:bCs/>
          <w:sz w:val="36"/>
          <w:szCs w:val="36"/>
          <w:rtl/>
        </w:rPr>
      </w:pPr>
      <w:r w:rsidRPr="00900776">
        <w:rPr>
          <w:rFonts w:ascii="Traditional Arabic" w:hAnsi="Traditional Arabic" w:cs="Traditional Arabic"/>
          <w:b/>
          <w:bCs/>
          <w:sz w:val="36"/>
          <w:szCs w:val="36"/>
          <w:rtl/>
        </w:rPr>
        <w:lastRenderedPageBreak/>
        <w:t>الطفولة المتوسطة</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الطفولة المتوسطة تبدأ في حوالي سن السابعة أو الثامنة، تقريبا في سن التعليم الابتدائي وحتى قرب البلوغ، عند بداية المراهقة.</w:t>
      </w:r>
    </w:p>
    <w:p w:rsidR="00900776" w:rsidRPr="00900776" w:rsidRDefault="00900776" w:rsidP="00900776">
      <w:pPr>
        <w:jc w:val="mediumKashida"/>
        <w:rPr>
          <w:rFonts w:ascii="Traditional Arabic" w:hAnsi="Traditional Arabic" w:cs="Traditional Arabic"/>
          <w:sz w:val="36"/>
          <w:szCs w:val="36"/>
          <w:rtl/>
        </w:rPr>
      </w:pPr>
    </w:p>
    <w:p w:rsidR="00900776" w:rsidRPr="00900776" w:rsidRDefault="00900776" w:rsidP="00900776">
      <w:pPr>
        <w:jc w:val="mediumKashida"/>
        <w:rPr>
          <w:rFonts w:ascii="Traditional Arabic" w:hAnsi="Traditional Arabic" w:cs="Traditional Arabic"/>
          <w:b/>
          <w:bCs/>
          <w:sz w:val="36"/>
          <w:szCs w:val="36"/>
          <w:rtl/>
        </w:rPr>
      </w:pPr>
      <w:r w:rsidRPr="00900776">
        <w:rPr>
          <w:rFonts w:ascii="Traditional Arabic" w:hAnsi="Traditional Arabic" w:cs="Traditional Arabic"/>
          <w:b/>
          <w:bCs/>
          <w:sz w:val="36"/>
          <w:szCs w:val="36"/>
          <w:rtl/>
        </w:rPr>
        <w:t>المراهقة</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تبدأ المراهقة (أو الطفولة المتأخرة) قرب سن البلوغ. ونهايتها تختلف حسب البلد والوظيفة، وحتى داخل البلد الواحد أو الدولة القومية قد يختلف العمر الذي يعتبر فيه الفرد ناضجاً (</w:t>
      </w:r>
      <w:proofErr w:type="spellStart"/>
      <w:r w:rsidRPr="00900776">
        <w:rPr>
          <w:rFonts w:ascii="Traditional Arabic" w:hAnsi="Traditional Arabic" w:cs="Traditional Arabic"/>
          <w:sz w:val="36"/>
          <w:szCs w:val="36"/>
          <w:rtl/>
        </w:rPr>
        <w:t>كرونولوجياً</w:t>
      </w:r>
      <w:proofErr w:type="spellEnd"/>
      <w:r w:rsidRPr="00900776">
        <w:rPr>
          <w:rFonts w:ascii="Traditional Arabic" w:hAnsi="Traditional Arabic" w:cs="Traditional Arabic"/>
          <w:sz w:val="36"/>
          <w:szCs w:val="36"/>
          <w:rtl/>
        </w:rPr>
        <w:t xml:space="preserve"> وقانونياً) حتى يفوضه المجتمع بمهام معينة</w:t>
      </w:r>
      <w:r>
        <w:rPr>
          <w:rFonts w:ascii="Traditional Arabic" w:hAnsi="Traditional Arabic" w:cs="Traditional Arabic"/>
          <w:sz w:val="36"/>
          <w:szCs w:val="36"/>
          <w:rtl/>
        </w:rPr>
        <w:t>.</w:t>
      </w:r>
    </w:p>
    <w:p w:rsidR="00900776" w:rsidRPr="00900776" w:rsidRDefault="00900776" w:rsidP="00900776">
      <w:pPr>
        <w:jc w:val="mediumKashida"/>
        <w:rPr>
          <w:rFonts w:ascii="Traditional Arabic" w:hAnsi="Traditional Arabic" w:cs="Traditional Arabic"/>
          <w:sz w:val="36"/>
          <w:szCs w:val="36"/>
          <w:rtl/>
        </w:rPr>
      </w:pP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 xml:space="preserve">تنتهي فترة المراهقة بالبلوغ وعند سن18 </w:t>
      </w:r>
      <w:proofErr w:type="gramStart"/>
      <w:r w:rsidRPr="00900776">
        <w:rPr>
          <w:rFonts w:ascii="Traditional Arabic" w:hAnsi="Traditional Arabic" w:cs="Traditional Arabic"/>
          <w:sz w:val="36"/>
          <w:szCs w:val="36"/>
          <w:rtl/>
        </w:rPr>
        <w:t>سنة .</w:t>
      </w:r>
      <w:proofErr w:type="gramEnd"/>
      <w:r w:rsidRPr="00900776">
        <w:rPr>
          <w:rFonts w:ascii="Traditional Arabic" w:hAnsi="Traditional Arabic" w:cs="Traditional Arabic"/>
          <w:sz w:val="36"/>
          <w:szCs w:val="36"/>
          <w:rtl/>
        </w:rPr>
        <w:t xml:space="preserve"> يحق للشخص البالغ من العمر 18 سنة </w:t>
      </w:r>
      <w:proofErr w:type="spellStart"/>
      <w:proofErr w:type="gramStart"/>
      <w:r w:rsidRPr="00900776">
        <w:rPr>
          <w:rFonts w:ascii="Traditional Arabic" w:hAnsi="Traditional Arabic" w:cs="Traditional Arabic"/>
          <w:sz w:val="36"/>
          <w:szCs w:val="36"/>
          <w:rtl/>
        </w:rPr>
        <w:t>الإنتخاب</w:t>
      </w:r>
      <w:proofErr w:type="spellEnd"/>
      <w:r w:rsidRPr="00900776">
        <w:rPr>
          <w:rFonts w:ascii="Traditional Arabic" w:hAnsi="Traditional Arabic" w:cs="Traditional Arabic"/>
          <w:sz w:val="36"/>
          <w:szCs w:val="36"/>
          <w:rtl/>
        </w:rPr>
        <w:t xml:space="preserve"> .</w:t>
      </w:r>
      <w:proofErr w:type="gramEnd"/>
    </w:p>
    <w:p w:rsidR="00900776" w:rsidRPr="00900776" w:rsidRDefault="00900776" w:rsidP="00900776">
      <w:pPr>
        <w:jc w:val="mediumKashida"/>
        <w:rPr>
          <w:rFonts w:ascii="Traditional Arabic" w:hAnsi="Traditional Arabic" w:cs="Traditional Arabic"/>
          <w:sz w:val="36"/>
          <w:szCs w:val="36"/>
          <w:rtl/>
        </w:rPr>
      </w:pPr>
    </w:p>
    <w:p w:rsidR="00900776" w:rsidRPr="00900776" w:rsidRDefault="00900776" w:rsidP="00900776">
      <w:pPr>
        <w:jc w:val="mediumKashida"/>
        <w:rPr>
          <w:rFonts w:ascii="Traditional Arabic" w:hAnsi="Traditional Arabic" w:cs="Traditional Arabic"/>
          <w:b/>
          <w:bCs/>
          <w:sz w:val="36"/>
          <w:szCs w:val="36"/>
          <w:rtl/>
        </w:rPr>
      </w:pPr>
      <w:r w:rsidRPr="00900776">
        <w:rPr>
          <w:rFonts w:ascii="Traditional Arabic" w:hAnsi="Traditional Arabic" w:cs="Traditional Arabic"/>
          <w:b/>
          <w:bCs/>
          <w:sz w:val="36"/>
          <w:szCs w:val="36"/>
          <w:rtl/>
        </w:rPr>
        <w:t>الأطفال في الإسلام</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كفل الإسلام حقوق الأطفال، ووضع واجبات للآباء والأمهات تجاه الأطفال. كما أرشد إلى حقوق الوالدين على أبنائهما، سواء الذكور والإناث. قال الله في القرآن:</w:t>
      </w:r>
    </w:p>
    <w:p w:rsidR="00900776" w:rsidRPr="00900776" w:rsidRDefault="00900776" w:rsidP="00900776">
      <w:pPr>
        <w:jc w:val="mediumKashida"/>
        <w:rPr>
          <w:rFonts w:ascii="Traditional Arabic" w:hAnsi="Traditional Arabic" w:cs="Traditional Arabic"/>
          <w:sz w:val="36"/>
          <w:szCs w:val="36"/>
          <w:rtl/>
        </w:rPr>
      </w:pPr>
      <w:r w:rsidRPr="00900776">
        <w:rPr>
          <w:rFonts w:ascii="Traditional Arabic" w:hAnsi="Traditional Arabic" w:cs="Traditional Arabic"/>
          <w:sz w:val="36"/>
          <w:szCs w:val="36"/>
          <w:rtl/>
        </w:rPr>
        <w:t>«يوصيكم الله في أولادكم» – سورة النساء - آية 11</w:t>
      </w:r>
    </w:p>
    <w:p w:rsidR="00402168" w:rsidRPr="00900776" w:rsidRDefault="00402168" w:rsidP="00900776">
      <w:pPr>
        <w:jc w:val="mediumKashida"/>
        <w:rPr>
          <w:rFonts w:ascii="Traditional Arabic" w:hAnsi="Traditional Arabic" w:cs="Traditional Arabic"/>
          <w:sz w:val="36"/>
          <w:szCs w:val="36"/>
        </w:rPr>
      </w:pPr>
      <w:bookmarkStart w:id="0" w:name="_GoBack"/>
      <w:bookmarkEnd w:id="0"/>
    </w:p>
    <w:sectPr w:rsidR="00402168" w:rsidRPr="00900776" w:rsidSect="00CB535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2062"/>
    <w:multiLevelType w:val="hybridMultilevel"/>
    <w:tmpl w:val="EDF4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76"/>
    <w:rsid w:val="00402168"/>
    <w:rsid w:val="00900776"/>
    <w:rsid w:val="00CB5358"/>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0032"/>
  <w15:chartTrackingRefBased/>
  <w15:docId w15:val="{D18B0AEA-8120-46EC-A2F9-E83A7BD3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76"/>
    <w:pPr>
      <w:ind w:left="720"/>
      <w:contextualSpacing/>
    </w:pPr>
  </w:style>
  <w:style w:type="paragraph" w:styleId="a4">
    <w:name w:val="Balloon Text"/>
    <w:basedOn w:val="a"/>
    <w:link w:val="Char"/>
    <w:uiPriority w:val="99"/>
    <w:semiHidden/>
    <w:unhideWhenUsed/>
    <w:rsid w:val="00CB5358"/>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CB535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cp:lastPrinted>2018-04-22T13:25:00Z</cp:lastPrinted>
  <dcterms:created xsi:type="dcterms:W3CDTF">2018-04-22T13:23:00Z</dcterms:created>
  <dcterms:modified xsi:type="dcterms:W3CDTF">2018-04-22T13:25:00Z</dcterms:modified>
</cp:coreProperties>
</file>