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D1" w:rsidRPr="006865D1" w:rsidRDefault="006865D1" w:rsidP="006865D1">
      <w:pPr>
        <w:jc w:val="center"/>
        <w:rPr>
          <w:rFonts w:ascii="Sakkal Majalla" w:hAnsi="Sakkal Majalla" w:cs="Sakkal Majalla"/>
          <w:b/>
          <w:bCs/>
          <w:sz w:val="44"/>
          <w:szCs w:val="44"/>
          <w:u w:val="single"/>
          <w:rtl/>
        </w:rPr>
      </w:pPr>
      <w:r w:rsidRPr="006865D1">
        <w:rPr>
          <w:rFonts w:ascii="Sakkal Majalla" w:hAnsi="Sakkal Majalla" w:cs="Sakkal Majalla" w:hint="cs"/>
          <w:b/>
          <w:bCs/>
          <w:sz w:val="44"/>
          <w:szCs w:val="44"/>
          <w:u w:val="single"/>
          <w:rtl/>
        </w:rPr>
        <w:t>ال</w:t>
      </w:r>
      <w:r w:rsidRPr="006865D1">
        <w:rPr>
          <w:rFonts w:ascii="Sakkal Majalla" w:hAnsi="Sakkal Majalla" w:cs="Sakkal Majalla"/>
          <w:b/>
          <w:bCs/>
          <w:sz w:val="44"/>
          <w:szCs w:val="44"/>
          <w:u w:val="single"/>
          <w:rtl/>
        </w:rPr>
        <w:t>ديناصور</w:t>
      </w:r>
      <w:r w:rsidRPr="006865D1">
        <w:rPr>
          <w:rFonts w:ascii="Sakkal Majalla" w:hAnsi="Sakkal Majalla" w:cs="Sakkal Majalla" w:hint="cs"/>
          <w:b/>
          <w:bCs/>
          <w:sz w:val="44"/>
          <w:szCs w:val="44"/>
          <w:u w:val="single"/>
          <w:rtl/>
        </w:rPr>
        <w:t>ات</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الديناصورات أو الدَناصِير ومفردها ديناصور أو دَيْنُصُور: (كلمة معربة للفظ لاتيني </w:t>
      </w:r>
      <w:proofErr w:type="gramStart"/>
      <w:r w:rsidRPr="006865D1">
        <w:rPr>
          <w:rFonts w:ascii="Sakkal Majalla" w:hAnsi="Sakkal Majalla" w:cs="Sakkal Majalla"/>
          <w:sz w:val="32"/>
          <w:szCs w:val="32"/>
          <w:rtl/>
        </w:rPr>
        <w:t>مركب ،</w:t>
      </w:r>
      <w:proofErr w:type="gramEnd"/>
      <w:r w:rsidRPr="006865D1">
        <w:rPr>
          <w:rFonts w:ascii="Sakkal Majalla" w:hAnsi="Sakkal Majalla" w:cs="Sakkal Majalla"/>
          <w:sz w:val="32"/>
          <w:szCs w:val="32"/>
          <w:rtl/>
        </w:rPr>
        <w:t xml:space="preserve"> معناه عظاءة مرعبة)[1] هي مجموعة متنوعة من الحيوانات البائدة كانت طيلة 160 مليون سنة هي الفقاريات المهيمنة على سطح الكرة الأرضية، تحديداً منذ أواخر العصر الثلاثي (منذ حوالي 230 مليون سنة) حتى نهاية العصر الطباشيري (منذ حوالي 65.5 مليون سنة). اندثرت معظم أنواع وفصائل الديناصورات خلال حدث انقراض العصر الطباشيري-الثلاثي، وقد اعتقد العلماء لفترة طويلة أنها لم تخلف ورائها أي نسب، إلا أن ذلك الافتراض ثبت خطؤه، إذ اكتشف الباحثون في وقت لاحق أن الطيور هي أقرب أنسباء الديناصورات الباقية في العصر الحالي، وذلك من خلال ما ظهر من </w:t>
      </w:r>
      <w:proofErr w:type="spellStart"/>
      <w:r w:rsidRPr="006865D1">
        <w:rPr>
          <w:rFonts w:ascii="Sakkal Majalla" w:hAnsi="Sakkal Majalla" w:cs="Sakkal Majalla"/>
          <w:sz w:val="32"/>
          <w:szCs w:val="32"/>
          <w:rtl/>
        </w:rPr>
        <w:t>مستحثات</w:t>
      </w:r>
      <w:proofErr w:type="spellEnd"/>
      <w:r w:rsidRPr="006865D1">
        <w:rPr>
          <w:rFonts w:ascii="Sakkal Majalla" w:hAnsi="Sakkal Majalla" w:cs="Sakkal Majalla"/>
          <w:sz w:val="32"/>
          <w:szCs w:val="32"/>
          <w:rtl/>
        </w:rPr>
        <w:t xml:space="preserve"> تربط بين </w:t>
      </w:r>
      <w:proofErr w:type="spellStart"/>
      <w:r w:rsidRPr="006865D1">
        <w:rPr>
          <w:rFonts w:ascii="Sakkal Majalla" w:hAnsi="Sakkal Majalla" w:cs="Sakkal Majalla"/>
          <w:sz w:val="32"/>
          <w:szCs w:val="32"/>
          <w:rtl/>
        </w:rPr>
        <w:t>الأصنوفين</w:t>
      </w:r>
      <w:proofErr w:type="spellEnd"/>
      <w:r w:rsidRPr="006865D1">
        <w:rPr>
          <w:rFonts w:ascii="Sakkal Majalla" w:hAnsi="Sakkal Majalla" w:cs="Sakkal Majalla"/>
          <w:sz w:val="32"/>
          <w:szCs w:val="32"/>
          <w:rtl/>
        </w:rPr>
        <w:t xml:space="preserve">، إذ تبيّن أن جميع الطيور اليوم تتحدر من سلف مشترك تطور من الديناصورات </w:t>
      </w:r>
      <w:proofErr w:type="spellStart"/>
      <w:r w:rsidRPr="006865D1">
        <w:rPr>
          <w:rFonts w:ascii="Sakkal Majalla" w:hAnsi="Sakkal Majalla" w:cs="Sakkal Majalla"/>
          <w:sz w:val="32"/>
          <w:szCs w:val="32"/>
          <w:rtl/>
        </w:rPr>
        <w:t>الثيروبودية</w:t>
      </w:r>
      <w:proofErr w:type="spellEnd"/>
      <w:r w:rsidRPr="006865D1">
        <w:rPr>
          <w:rFonts w:ascii="Sakkal Majalla" w:hAnsi="Sakkal Majalla" w:cs="Sakkal Majalla"/>
          <w:sz w:val="32"/>
          <w:szCs w:val="32"/>
          <w:rtl/>
        </w:rPr>
        <w:t xml:space="preserve"> خلال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كذلك، فإن معظم التصنيفات الحديثة تضع الطيور كمجموعة باقية من رتبة الديناصورات</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تُعتبر الديناصورات إحدى أكثر مجموعات مملكة الحيوان أشكالاً؛ فسليلتها من الطيور أكثر الفقاريات تنوعًا على وجه البسيطة، إذ يوجد منها ما يفوق 9,000 نوع.[4] استطاع علماء الأحياء القديمة التعرف على ما يزيد عن 500 جنس[5] و1,000 نوع مختلف من الديناصورات غير </w:t>
      </w:r>
      <w:proofErr w:type="spellStart"/>
      <w:r w:rsidRPr="006865D1">
        <w:rPr>
          <w:rFonts w:ascii="Sakkal Majalla" w:hAnsi="Sakkal Majalla" w:cs="Sakkal Majalla"/>
          <w:sz w:val="32"/>
          <w:szCs w:val="32"/>
          <w:rtl/>
        </w:rPr>
        <w:t>الطيرية</w:t>
      </w:r>
      <w:proofErr w:type="spellEnd"/>
      <w:r w:rsidRPr="006865D1">
        <w:rPr>
          <w:rFonts w:ascii="Sakkal Majalla" w:hAnsi="Sakkal Majalla" w:cs="Sakkal Majalla"/>
          <w:sz w:val="32"/>
          <w:szCs w:val="32"/>
          <w:rtl/>
        </w:rPr>
        <w:t xml:space="preserve">،[6] واليوم يمكن العثور على أشكال مختلفة من الديناصورات في جميع قارات العالم، سواء أكانت حية ممثلة بالطيور، أم نافقة تُعرّف بواسطة </w:t>
      </w:r>
      <w:proofErr w:type="spellStart"/>
      <w:r w:rsidRPr="006865D1">
        <w:rPr>
          <w:rFonts w:ascii="Sakkal Majalla" w:hAnsi="Sakkal Majalla" w:cs="Sakkal Majalla"/>
          <w:sz w:val="32"/>
          <w:szCs w:val="32"/>
          <w:rtl/>
        </w:rPr>
        <w:t>مستحثاتها</w:t>
      </w:r>
      <w:proofErr w:type="spellEnd"/>
      <w:r w:rsidRPr="006865D1">
        <w:rPr>
          <w:rFonts w:ascii="Sakkal Majalla" w:hAnsi="Sakkal Majalla" w:cs="Sakkal Majalla"/>
          <w:sz w:val="32"/>
          <w:szCs w:val="32"/>
          <w:rtl/>
        </w:rPr>
        <w:t xml:space="preserve">.[7] كان عدد من الديناصورات عاشبًا وكان بعضها الآخر لاحمًا، وكذلك سارت أنواع منها على قائمتيها الخلفيتين، فيما سارت أنواع أخرى على أربع قوائم، واستطاع بعضها أن يتنقل باستخدام الطريقتين. طوّرت العديد من الديناصورات غير </w:t>
      </w:r>
      <w:proofErr w:type="spellStart"/>
      <w:r w:rsidRPr="006865D1">
        <w:rPr>
          <w:rFonts w:ascii="Sakkal Majalla" w:hAnsi="Sakkal Majalla" w:cs="Sakkal Majalla"/>
          <w:sz w:val="32"/>
          <w:szCs w:val="32"/>
          <w:rtl/>
        </w:rPr>
        <w:t>الطيرية</w:t>
      </w:r>
      <w:proofErr w:type="spellEnd"/>
      <w:r w:rsidRPr="006865D1">
        <w:rPr>
          <w:rFonts w:ascii="Sakkal Majalla" w:hAnsi="Sakkal Majalla" w:cs="Sakkal Majalla"/>
          <w:sz w:val="32"/>
          <w:szCs w:val="32"/>
          <w:rtl/>
        </w:rPr>
        <w:t xml:space="preserve"> امتدادات خارجية لهيكلها العظمي شكلت لها درعًا جسديًا أو طوقًا عظميًا أو قرونًا، وقد حققت بعض الفصائل شهرة عالمية لغرابة شكلها الخارجي كما يتصوره العلماء. سيطرت الديناصورات </w:t>
      </w:r>
      <w:proofErr w:type="spellStart"/>
      <w:r w:rsidRPr="006865D1">
        <w:rPr>
          <w:rFonts w:ascii="Sakkal Majalla" w:hAnsi="Sakkal Majalla" w:cs="Sakkal Majalla"/>
          <w:sz w:val="32"/>
          <w:szCs w:val="32"/>
          <w:rtl/>
        </w:rPr>
        <w:t>الطيرية</w:t>
      </w:r>
      <w:proofErr w:type="spellEnd"/>
      <w:r w:rsidRPr="006865D1">
        <w:rPr>
          <w:rFonts w:ascii="Sakkal Majalla" w:hAnsi="Sakkal Majalla" w:cs="Sakkal Majalla"/>
          <w:sz w:val="32"/>
          <w:szCs w:val="32"/>
          <w:rtl/>
        </w:rPr>
        <w:t xml:space="preserve"> على أجواء الكرة الأرضية منذ انقراض الزواحف المجنحة التي كانت تعتبر منافستها الأساسية والسبب الرئيسي الذي يكبح تطورها. تشتهر الديناصورات بفعل حجم بعض الأنواع الضخمة، الأمر الذي يولد فكرة لدى العامّة مفادها أن جميع هذه </w:t>
      </w:r>
      <w:r w:rsidRPr="006865D1">
        <w:rPr>
          <w:rFonts w:ascii="Sakkal Majalla" w:hAnsi="Sakkal Majalla" w:cs="Sakkal Majalla"/>
          <w:sz w:val="32"/>
          <w:szCs w:val="32"/>
          <w:rtl/>
        </w:rPr>
        <w:lastRenderedPageBreak/>
        <w:t>الحيوانات كانت عملاقة، إلا أنه في واقع الأمر فإن معظم الديناصورات كانت بحجم الإنسان أو أصغر حتى. يُعرف أن معظم فصائل الديناصورات كانت تبني أعشاشًا لتضع فيها بيضها وتحضنه حتى الفقس.</w:t>
      </w:r>
    </w:p>
    <w:p w:rsid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أصبحت الهياكل العظمية للديناصورات المعروضة في المتاحف حول العالم تشكل معالم جذب سياحية مهمة، منذ أن اكتُشف أول أحفور لديناصور في أوائل القرن التاسع عشر، وتحوّلت هذه الحيوانات إلى رمز من رموز الثقافة العالمية والمحلية لبعض البلدان. صُوّرت الديناصورات في الكثير من الروايات والأفلام السينمائية التي حققت نجاحًا كبيرًا ونسبة مبيعات هائلة، مثل سلسلة "حديقة </w:t>
      </w:r>
      <w:proofErr w:type="spellStart"/>
      <w:r w:rsidRPr="006865D1">
        <w:rPr>
          <w:rFonts w:ascii="Sakkal Majalla" w:hAnsi="Sakkal Majalla" w:cs="Sakkal Majalla"/>
          <w:sz w:val="32"/>
          <w:szCs w:val="32"/>
          <w:rtl/>
        </w:rPr>
        <w:t>جوراسية</w:t>
      </w:r>
      <w:proofErr w:type="spellEnd"/>
      <w:r w:rsidRPr="006865D1">
        <w:rPr>
          <w:rFonts w:ascii="Sakkal Majalla" w:hAnsi="Sakkal Majalla" w:cs="Sakkal Majalla"/>
          <w:sz w:val="32"/>
          <w:szCs w:val="32"/>
          <w:rtl/>
        </w:rPr>
        <w:t xml:space="preserve">" (بالإنجليزية: </w:t>
      </w:r>
      <w:r w:rsidRPr="006865D1">
        <w:rPr>
          <w:rFonts w:ascii="Sakkal Majalla" w:hAnsi="Sakkal Majalla" w:cs="Sakkal Majalla"/>
          <w:sz w:val="32"/>
          <w:szCs w:val="32"/>
        </w:rPr>
        <w:t>Jurassic Park</w:t>
      </w:r>
      <w:r w:rsidRPr="006865D1">
        <w:rPr>
          <w:rFonts w:ascii="Sakkal Majalla" w:hAnsi="Sakkal Majalla" w:cs="Sakkal Majalla"/>
          <w:sz w:val="32"/>
          <w:szCs w:val="32"/>
          <w:rtl/>
        </w:rPr>
        <w:t>)، كذلك فإن أي اكتشاف جديد على درجة كبيرة من الأهمية تغطيه وسائل الإعلام المختلفة وتقدمه للجمهور المهتم بهذه الأمور.</w:t>
      </w:r>
    </w:p>
    <w:p w:rsidR="006865D1" w:rsidRPr="006865D1" w:rsidRDefault="006865D1" w:rsidP="006865D1">
      <w:pPr>
        <w:jc w:val="mediumKashida"/>
        <w:rPr>
          <w:rFonts w:ascii="Sakkal Majalla" w:hAnsi="Sakkal Majalla" w:cs="Sakkal Majalla"/>
          <w:sz w:val="32"/>
          <w:szCs w:val="32"/>
          <w:rtl/>
        </w:rPr>
      </w:pP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t>تأثيل</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صِيغَ مُصطلح </w:t>
      </w:r>
      <w:proofErr w:type="spellStart"/>
      <w:r w:rsidRPr="006865D1">
        <w:rPr>
          <w:rFonts w:ascii="Sakkal Majalla" w:hAnsi="Sakkal Majalla" w:cs="Sakkal Majalla"/>
          <w:sz w:val="32"/>
          <w:szCs w:val="32"/>
          <w:rtl/>
        </w:rPr>
        <w:t>ديناصوريا</w:t>
      </w:r>
      <w:proofErr w:type="spellEnd"/>
      <w:r w:rsidRPr="006865D1">
        <w:rPr>
          <w:rFonts w:ascii="Sakkal Majalla" w:hAnsi="Sakkal Majalla" w:cs="Sakkal Majalla"/>
          <w:sz w:val="32"/>
          <w:szCs w:val="32"/>
          <w:rtl/>
        </w:rPr>
        <w:t xml:space="preserve"> (باللاتينية: </w:t>
      </w:r>
      <w:proofErr w:type="spellStart"/>
      <w:r w:rsidRPr="006865D1">
        <w:rPr>
          <w:rFonts w:ascii="Sakkal Majalla" w:hAnsi="Sakkal Majalla" w:cs="Sakkal Majalla"/>
          <w:sz w:val="32"/>
          <w:szCs w:val="32"/>
        </w:rPr>
        <w:t>Dinosauria</w:t>
      </w:r>
      <w:proofErr w:type="spellEnd"/>
      <w:r w:rsidRPr="006865D1">
        <w:rPr>
          <w:rFonts w:ascii="Sakkal Majalla" w:hAnsi="Sakkal Majalla" w:cs="Sakkal Majalla"/>
          <w:sz w:val="32"/>
          <w:szCs w:val="32"/>
          <w:rtl/>
        </w:rPr>
        <w:t xml:space="preserve">) رسميًا في سنة 1842 بواسطة عالم </w:t>
      </w:r>
      <w:proofErr w:type="spellStart"/>
      <w:r w:rsidRPr="006865D1">
        <w:rPr>
          <w:rFonts w:ascii="Sakkal Majalla" w:hAnsi="Sakkal Majalla" w:cs="Sakkal Majalla"/>
          <w:sz w:val="32"/>
          <w:szCs w:val="32"/>
          <w:rtl/>
        </w:rPr>
        <w:t>الإحاثة</w:t>
      </w:r>
      <w:proofErr w:type="spellEnd"/>
      <w:r w:rsidRPr="006865D1">
        <w:rPr>
          <w:rFonts w:ascii="Sakkal Majalla" w:hAnsi="Sakkal Majalla" w:cs="Sakkal Majalla"/>
          <w:sz w:val="32"/>
          <w:szCs w:val="32"/>
          <w:rtl/>
        </w:rPr>
        <w:t xml:space="preserve"> الإنجليزي، السير ريتشارد أوين الذي استخدمه للإشارة إلى "القبيلة أو الطبقة المميزة للزواحف السحلية" التي قد مُيزت في إنجلترا وحول العالم.[8] اشتُق المصطلح من الكلمات الإغريقية: "</w:t>
      </w:r>
      <w:proofErr w:type="spellStart"/>
      <w:r w:rsidRPr="006865D1">
        <w:rPr>
          <w:rFonts w:ascii="Sakkal Majalla" w:hAnsi="Sakkal Majalla" w:cs="Sakkal Majalla"/>
          <w:sz w:val="32"/>
          <w:szCs w:val="32"/>
          <w:rtl/>
        </w:rPr>
        <w:t>داينوس</w:t>
      </w:r>
      <w:proofErr w:type="spellEnd"/>
      <w:r w:rsidRPr="006865D1">
        <w:rPr>
          <w:rFonts w:ascii="Sakkal Majalla" w:hAnsi="Sakkal Majalla" w:cs="Sakkal Majalla"/>
          <w:sz w:val="32"/>
          <w:szCs w:val="32"/>
          <w:rtl/>
        </w:rPr>
        <w:t xml:space="preserve">" (باليونانية: </w:t>
      </w:r>
      <w:proofErr w:type="spellStart"/>
      <w:r w:rsidRPr="006865D1">
        <w:rPr>
          <w:rFonts w:ascii="Cambria" w:hAnsi="Cambria" w:cs="Cambria"/>
          <w:sz w:val="32"/>
          <w:szCs w:val="32"/>
        </w:rPr>
        <w:t>δεινός</w:t>
      </w:r>
      <w:proofErr w:type="spellEnd"/>
      <w:r w:rsidRPr="006865D1">
        <w:rPr>
          <w:rFonts w:ascii="Sakkal Majalla" w:hAnsi="Sakkal Majalla" w:cs="Sakkal Majalla"/>
          <w:sz w:val="32"/>
          <w:szCs w:val="32"/>
          <w:rtl/>
        </w:rPr>
        <w:t xml:space="preserve">) بمعنى "عظيم"، "قوي"، أو "مذهل"، </w:t>
      </w:r>
      <w:proofErr w:type="spellStart"/>
      <w:r w:rsidRPr="006865D1">
        <w:rPr>
          <w:rFonts w:ascii="Sakkal Majalla" w:hAnsi="Sakkal Majalla" w:cs="Sakkal Majalla"/>
          <w:sz w:val="32"/>
          <w:szCs w:val="32"/>
          <w:rtl/>
        </w:rPr>
        <w:t>و"سوروس</w:t>
      </w:r>
      <w:proofErr w:type="spellEnd"/>
      <w:r w:rsidRPr="006865D1">
        <w:rPr>
          <w:rFonts w:ascii="Sakkal Majalla" w:hAnsi="Sakkal Majalla" w:cs="Sakkal Majalla"/>
          <w:sz w:val="32"/>
          <w:szCs w:val="32"/>
          <w:rtl/>
        </w:rPr>
        <w:t xml:space="preserve">" (باليونانية: </w:t>
      </w:r>
      <w:r w:rsidRPr="006865D1">
        <w:rPr>
          <w:rFonts w:ascii="Cambria" w:hAnsi="Cambria" w:cs="Cambria"/>
          <w:sz w:val="32"/>
          <w:szCs w:val="32"/>
        </w:rPr>
        <w:t>σα</w:t>
      </w:r>
      <w:proofErr w:type="spellStart"/>
      <w:r w:rsidRPr="006865D1">
        <w:rPr>
          <w:rFonts w:ascii="Cambria" w:hAnsi="Cambria" w:cs="Cambria"/>
          <w:sz w:val="32"/>
          <w:szCs w:val="32"/>
        </w:rPr>
        <w:t>ύρ</w:t>
      </w:r>
      <w:proofErr w:type="spellEnd"/>
      <w:r w:rsidRPr="006865D1">
        <w:rPr>
          <w:rFonts w:ascii="Cambria" w:hAnsi="Cambria" w:cs="Cambria"/>
          <w:sz w:val="32"/>
          <w:szCs w:val="32"/>
        </w:rPr>
        <w:t>α</w:t>
      </w:r>
      <w:r w:rsidRPr="006865D1">
        <w:rPr>
          <w:rFonts w:ascii="Sakkal Majalla" w:hAnsi="Sakkal Majalla" w:cs="Sakkal Majalla"/>
          <w:sz w:val="32"/>
          <w:szCs w:val="32"/>
          <w:rtl/>
        </w:rPr>
        <w:t xml:space="preserve">) بمعنى "عظاءة" أو "زاحف".[8][9] ومع أن الاسم العلمي يُفسر غالبًا بأنه إشارة إلى أسنان الديناصورات </w:t>
      </w:r>
      <w:proofErr w:type="spellStart"/>
      <w:r w:rsidRPr="006865D1">
        <w:rPr>
          <w:rFonts w:ascii="Sakkal Majalla" w:hAnsi="Sakkal Majalla" w:cs="Sakkal Majalla"/>
          <w:sz w:val="32"/>
          <w:szCs w:val="32"/>
          <w:rtl/>
        </w:rPr>
        <w:t>ومخالبها</w:t>
      </w:r>
      <w:proofErr w:type="spellEnd"/>
      <w:r w:rsidRPr="006865D1">
        <w:rPr>
          <w:rFonts w:ascii="Sakkal Majalla" w:hAnsi="Sakkal Majalla" w:cs="Sakkal Majalla"/>
          <w:sz w:val="32"/>
          <w:szCs w:val="32"/>
          <w:rtl/>
        </w:rPr>
        <w:t xml:space="preserve"> وبقية خصائصها المخيفة، فقد قصد أوين أن يُشير به إلى حجم الديناصورات ومهابتها</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تُستخدم كلمة "ديناصور" في الإنجليزية العامية أحيانًا للإشارة إلى شيء غير ناجح أو شخصٍ </w:t>
      </w:r>
      <w:proofErr w:type="gramStart"/>
      <w:r w:rsidRPr="006865D1">
        <w:rPr>
          <w:rFonts w:ascii="Sakkal Majalla" w:hAnsi="Sakkal Majalla" w:cs="Sakkal Majalla"/>
          <w:sz w:val="32"/>
          <w:szCs w:val="32"/>
          <w:rtl/>
        </w:rPr>
        <w:t>فاشل،[</w:t>
      </w:r>
      <w:proofErr w:type="gramEnd"/>
      <w:r w:rsidRPr="006865D1">
        <w:rPr>
          <w:rFonts w:ascii="Sakkal Majalla" w:hAnsi="Sakkal Majalla" w:cs="Sakkal Majalla"/>
          <w:sz w:val="32"/>
          <w:szCs w:val="32"/>
          <w:rtl/>
        </w:rPr>
        <w:t>11] مع أن الديناصورات قد سادت في الأرض مائة وستين مليون سنة، وانتشرت سلالات أحفادها الطيور وتنوعت. تُستخدم تسمية "ديناصور" في اللغة العربية إجمالاً للإشارة إلى هذه الحيوانات، وهي لفظ محرّف لكلمة "</w:t>
      </w:r>
      <w:r w:rsidRPr="006865D1">
        <w:rPr>
          <w:rFonts w:ascii="Sakkal Majalla" w:hAnsi="Sakkal Majalla" w:cs="Sakkal Majalla"/>
          <w:sz w:val="32"/>
          <w:szCs w:val="32"/>
        </w:rPr>
        <w:t>Dinosaur</w:t>
      </w:r>
      <w:r w:rsidRPr="006865D1">
        <w:rPr>
          <w:rFonts w:ascii="Sakkal Majalla" w:hAnsi="Sakkal Majalla" w:cs="Sakkal Majalla"/>
          <w:sz w:val="32"/>
          <w:szCs w:val="32"/>
          <w:rtl/>
        </w:rPr>
        <w:t>" الإنجليزية، والبعض يكتبها "دينوصور" كما في اللفظ الفرنسي "</w:t>
      </w:r>
      <w:proofErr w:type="spellStart"/>
      <w:r w:rsidRPr="006865D1">
        <w:rPr>
          <w:rFonts w:ascii="Sakkal Majalla" w:hAnsi="Sakkal Majalla" w:cs="Sakkal Majalla"/>
          <w:sz w:val="32"/>
          <w:szCs w:val="32"/>
        </w:rPr>
        <w:t>Dinosaure</w:t>
      </w:r>
      <w:proofErr w:type="spellEnd"/>
      <w:r w:rsidRPr="006865D1">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lastRenderedPageBreak/>
        <w:t>الانتشار والموطن</w:t>
      </w: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t>الانتشار الجغرافي</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خريطة لقارة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xml:space="preserve"> العظيمة التي ضمت معظم يابسة الأرض عند ظهور الديناصورات، وهي توضح مواقع قارات العالم اليوم بما في ذلك أمريكا الجنوبية التي ظهرت فيها أولى الديناصورات الحقيقية المعروفة.</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شهد العالم خلال فترة الحقبة الوسطى التي عاشت </w:t>
      </w:r>
      <w:proofErr w:type="spellStart"/>
      <w:r w:rsidRPr="006865D1">
        <w:rPr>
          <w:rFonts w:ascii="Sakkal Majalla" w:hAnsi="Sakkal Majalla" w:cs="Sakkal Majalla"/>
          <w:sz w:val="32"/>
          <w:szCs w:val="32"/>
          <w:rtl/>
        </w:rPr>
        <w:t>أثناءها</w:t>
      </w:r>
      <w:proofErr w:type="spellEnd"/>
      <w:r w:rsidRPr="006865D1">
        <w:rPr>
          <w:rFonts w:ascii="Sakkal Majalla" w:hAnsi="Sakkal Majalla" w:cs="Sakkal Majalla"/>
          <w:sz w:val="32"/>
          <w:szCs w:val="32"/>
          <w:rtl/>
        </w:rPr>
        <w:t xml:space="preserve"> الديناصورات لمُدة 165 مليون عام الكثير من التغيرات على الكوكب، من أبرزها انجراف مواقع القارات وتغير </w:t>
      </w:r>
      <w:proofErr w:type="gramStart"/>
      <w:r w:rsidRPr="006865D1">
        <w:rPr>
          <w:rFonts w:ascii="Sakkal Majalla" w:hAnsi="Sakkal Majalla" w:cs="Sakkal Majalla"/>
          <w:sz w:val="32"/>
          <w:szCs w:val="32"/>
          <w:rtl/>
        </w:rPr>
        <w:t>المناخ[</w:t>
      </w:r>
      <w:proofErr w:type="gramEnd"/>
      <w:r w:rsidRPr="006865D1">
        <w:rPr>
          <w:rFonts w:ascii="Sakkal Majalla" w:hAnsi="Sakkal Majalla" w:cs="Sakkal Majalla"/>
          <w:sz w:val="32"/>
          <w:szCs w:val="32"/>
          <w:rtl/>
        </w:rPr>
        <w:t>12] الذين أثّرا إلى حد كبير على حياة الديناصورات وبيئاتها.[13] لكن هذه الزواحف قطنت عموماً خلال فترة وُجودها على الأرض القارات السبع جمعاءً بما في ذلك أنتاركتيكا وأستراليا وجميع القارات الأخرى</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مع مطلع العصر الثلاثي كانت لا تغطي الأرض سوى قارة واحدة عملاقة اسمها </w:t>
      </w:r>
      <w:proofErr w:type="spellStart"/>
      <w:proofErr w:type="gram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w:t>
      </w:r>
      <w:proofErr w:type="gramEnd"/>
      <w:r w:rsidRPr="006865D1">
        <w:rPr>
          <w:rFonts w:ascii="Sakkal Majalla" w:hAnsi="Sakkal Majalla" w:cs="Sakkal Majalla"/>
          <w:sz w:val="32"/>
          <w:szCs w:val="32"/>
          <w:rtl/>
        </w:rPr>
        <w:t xml:space="preserve">16] وكان مناخ العالم آنذاك أكثر حرارة بقليل مما هو اليوم،[14] وقد كان لربط القارات هذا أهمية بالغة في إتاحة تنقل الديناصورات وانتشارها بين القارات. كانت أولى الديناصورات الحقيقية المَعروفة هي </w:t>
      </w:r>
      <w:proofErr w:type="spellStart"/>
      <w:r w:rsidRPr="006865D1">
        <w:rPr>
          <w:rFonts w:ascii="Sakkal Majalla" w:hAnsi="Sakkal Majalla" w:cs="Sakkal Majalla"/>
          <w:sz w:val="32"/>
          <w:szCs w:val="32"/>
          <w:rtl/>
        </w:rPr>
        <w:t>الإيورابتور</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والهيريراصور</w:t>
      </w:r>
      <w:proofErr w:type="spellEnd"/>
      <w:r w:rsidRPr="006865D1">
        <w:rPr>
          <w:rFonts w:ascii="Sakkal Majalla" w:hAnsi="Sakkal Majalla" w:cs="Sakkal Majalla"/>
          <w:sz w:val="32"/>
          <w:szCs w:val="32"/>
          <w:rtl/>
        </w:rPr>
        <w:t xml:space="preserve"> الذين عثرَ على بقاياهما في الأرجنتين في طبقات العصر الثلاثي، ولذلك تعتبر دراسات علمي العلاقات التطورية والجغرافيا الحيوية قارة أمريكا الجنوبية مهد الديناصورات وموطن نشوئها الأول.[13] ونظراً إلى أن كل يابسة الأرض كانت مُتحدة آنذاك في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فقد اتسعت مناطق انتشار هذه الزواحف بُسرعة لكي تشمل قارات أمريكا الشمالية وأفريقيا وأوروبا فضلاً عن أمريكا الجنوبية نفسها، وبالرغم من هذا فقد كانت أنواع الديناصورات لا تزال قليلة في ذلك الوقت، ولذا فكان كل نوع منها يَشغل مساحة جغرافية واسعة نسبياً. ويَجعل انتشار الديناصورات الثلاثية الواسع هذا من دراستها وتتبع تنوعها وانتشارها أمراً صعباً</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مع مجيء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المبكر (200 - 170 مليون سنة خلت) كانت لا تزال قارة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xml:space="preserve"> مُترابطة إلى حد ما، وظلت روابط اليابسة قائمة بين كافة القارات السبع، ولذلك احتفظت الديناصورات والفقاريات الأرضية الأخرى بمُعدل توطنها الفريد الذي كان مُنخفضاً بشكل غير اعتيادي مع اتصال العالم ببعضه. وخلال هذه الفترة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بدأت الديناصورات تهيمن وتفرض سيطرتها الحقيقية على </w:t>
      </w:r>
      <w:r w:rsidRPr="006865D1">
        <w:rPr>
          <w:rFonts w:ascii="Sakkal Majalla" w:hAnsi="Sakkal Majalla" w:cs="Sakkal Majalla"/>
          <w:sz w:val="32"/>
          <w:szCs w:val="32"/>
          <w:rtl/>
        </w:rPr>
        <w:lastRenderedPageBreak/>
        <w:t xml:space="preserve">أشكال الحياة الأرضية، وكذلك زادت أكثر من انتشارها الجغرافي عبر </w:t>
      </w:r>
      <w:proofErr w:type="gramStart"/>
      <w:r w:rsidRPr="006865D1">
        <w:rPr>
          <w:rFonts w:ascii="Sakkal Majalla" w:hAnsi="Sakkal Majalla" w:cs="Sakkal Majalla"/>
          <w:sz w:val="32"/>
          <w:szCs w:val="32"/>
          <w:rtl/>
        </w:rPr>
        <w:t>العالم.[</w:t>
      </w:r>
      <w:proofErr w:type="gramEnd"/>
      <w:r w:rsidRPr="006865D1">
        <w:rPr>
          <w:rFonts w:ascii="Sakkal Majalla" w:hAnsi="Sakkal Majalla" w:cs="Sakkal Majalla"/>
          <w:sz w:val="32"/>
          <w:szCs w:val="32"/>
          <w:rtl/>
        </w:rPr>
        <w:t xml:space="preserve">13] وخلال هذا العصر قبل 180 مليون سنة تقريباً بدأت قارة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xml:space="preserve"> بالتفكك،[17] مما سبب الكثير من التغيرات الجغرافية والمناخية على الكوكب. فخلال تلك الفترة بدأ جليد القطبين بالذوبان وأخذ مستوى </w:t>
      </w:r>
      <w:proofErr w:type="gramStart"/>
      <w:r w:rsidRPr="006865D1">
        <w:rPr>
          <w:rFonts w:ascii="Sakkal Majalla" w:hAnsi="Sakkal Majalla" w:cs="Sakkal Majalla"/>
          <w:sz w:val="32"/>
          <w:szCs w:val="32"/>
          <w:rtl/>
        </w:rPr>
        <w:t>البحر[</w:t>
      </w:r>
      <w:proofErr w:type="gramEnd"/>
      <w:r w:rsidRPr="006865D1">
        <w:rPr>
          <w:rFonts w:ascii="Sakkal Majalla" w:hAnsi="Sakkal Majalla" w:cs="Sakkal Majalla"/>
          <w:sz w:val="32"/>
          <w:szCs w:val="32"/>
          <w:rtl/>
        </w:rPr>
        <w:t xml:space="preserve">13] بالارتفاع وبغمر مساحات ضخمة من أراضي الكوكب، وقد زاد هذا بدوره من مُستوى الرطوبة ومن ثم الأمطار، فأصبح المُناخ أكثر اعتدالاً بينما نمت غابات غنية بأشكال الحياة المُتنوعة، وساعدت هذه الظروف البيئية الديناصورات على زيادة أعدادها وهيمنتها. كما أخذت القارات بالتفكك والانعزال عن بعضها سريعاً في هذا الوقت، ففي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المتأخر انجرفت أمريكا الشمالية شمالاً مُنفصلة بذلك عن أمريكا الجنوبية، وبذلك شكلت أمريكا الشمالية جنباً إلى جنب مع أوروبا جزءاً من قارة </w:t>
      </w:r>
      <w:proofErr w:type="spellStart"/>
      <w:r w:rsidRPr="006865D1">
        <w:rPr>
          <w:rFonts w:ascii="Sakkal Majalla" w:hAnsi="Sakkal Majalla" w:cs="Sakkal Majalla"/>
          <w:sz w:val="32"/>
          <w:szCs w:val="32"/>
          <w:rtl/>
        </w:rPr>
        <w:t>لوراسيا</w:t>
      </w:r>
      <w:proofErr w:type="spellEnd"/>
      <w:r w:rsidRPr="006865D1">
        <w:rPr>
          <w:rFonts w:ascii="Sakkal Majalla" w:hAnsi="Sakkal Majalla" w:cs="Sakkal Majalla"/>
          <w:sz w:val="32"/>
          <w:szCs w:val="32"/>
          <w:rtl/>
        </w:rPr>
        <w:t xml:space="preserve">، بينما ظلت الجنوبية مُتحدة مع أنتاركتيكا وشبه القارة الهندية وأستراليا مُشكلين </w:t>
      </w:r>
      <w:proofErr w:type="spellStart"/>
      <w:r w:rsidRPr="006865D1">
        <w:rPr>
          <w:rFonts w:ascii="Sakkal Majalla" w:hAnsi="Sakkal Majalla" w:cs="Sakkal Majalla"/>
          <w:sz w:val="32"/>
          <w:szCs w:val="32"/>
          <w:rtl/>
        </w:rPr>
        <w:t>غوندوانا</w:t>
      </w:r>
      <w:proofErr w:type="spellEnd"/>
      <w:r w:rsidRPr="006865D1">
        <w:rPr>
          <w:rFonts w:ascii="Sakkal Majalla" w:hAnsi="Sakkal Majalla" w:cs="Sakkal Majalla"/>
          <w:sz w:val="32"/>
          <w:szCs w:val="32"/>
          <w:rtl/>
        </w:rPr>
        <w:t xml:space="preserve"> قبل أن تنجرف أستراليا بعيداً مُبتدئة بذلك انعزالها الطويل المُستمر إلى يومنا هذا.[18] ومع هذا التفكك السريع وانعزال أجزاء العالم عن بعضها البعض بدأت الديناصورات تخسر قدرتها على التنقل بين القارات، وبدأت معدلات التوطن عند أنواعها بالارتفاع، بينما أخذت ديناصورات كل قارة تتطور وحدها مُنعزلة عن ديناصورات القارات الأخرى</w:t>
      </w:r>
      <w:r>
        <w:rPr>
          <w:rFonts w:ascii="Sakkal Majalla" w:hAnsi="Sakkal Majalla" w:cs="Sakkal Majalla"/>
          <w:sz w:val="32"/>
          <w:szCs w:val="32"/>
          <w:rtl/>
        </w:rPr>
        <w:t>.</w:t>
      </w:r>
    </w:p>
    <w:p w:rsid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لا يُوجد أي دليل صريح حتى الآن على حدوث ارتفاع شديد في الحرارة أو تغير ذو قيمة في المناخ خلال العصر الطباشيري، وهو آخر عصور الحقبة الوسطى التي عاشت خلالها الديناصورات. أما بالنسبة للقارات فقد ابتعدت عن بعضها البعض كما لم تبتعد قبلاً سوى مرات قليلة في تاريخ الأرض كله، فقد كانت أنحاء العالم مَعزولة عن بعضها كثيراً وأخذ مُعدل التوطن عند الديناصورات بالارتفاع طوال العصر الطباشيري المتأخر.[13] وخلال هذا العصر قسمت العالم العديد من البحار الضحلة هنا وهناك، ففصل بين غرب أمريكا وشرقها بحر ضحل، وقد كان يَتصل غربها قبل ذلك مع آسيا عبر جسر يابسة قبل أن يَفصل بين نصفي القارة هذا البحر فيُصبح غربها جزيرة معزولة بينما يتحد شرقها مع أوروبا وغرينلاند، أما بقية أراضي العالم الجنوبية فقد تابعت الانجراف مُبتعدة عن بعضها.[19] وكنتيجة لهذا فقد اختلفت أنواع الديناصورات بين القارات، فسادت بشكل عام خلال هذه الفترة في نصف الأرض الجنوبي مجموعات الديناصورات القديمة التي لطالما قطنته، مثل </w:t>
      </w:r>
      <w:proofErr w:type="spellStart"/>
      <w:r w:rsidRPr="006865D1">
        <w:rPr>
          <w:rFonts w:ascii="Sakkal Majalla" w:hAnsi="Sakkal Majalla" w:cs="Sakkal Majalla"/>
          <w:sz w:val="32"/>
          <w:szCs w:val="32"/>
          <w:rtl/>
        </w:rPr>
        <w:lastRenderedPageBreak/>
        <w:t>الصوروبودات</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والأورنيثوبودات</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والأنكيلوصوريات</w:t>
      </w:r>
      <w:proofErr w:type="spellEnd"/>
      <w:r w:rsidRPr="006865D1">
        <w:rPr>
          <w:rFonts w:ascii="Sakkal Majalla" w:hAnsi="Sakkal Majalla" w:cs="Sakkal Majalla"/>
          <w:sz w:val="32"/>
          <w:szCs w:val="32"/>
          <w:rtl/>
        </w:rPr>
        <w:t xml:space="preserve">، بينما ظهرت في النصف الشمالي أنواع جديدة تماماً مثل </w:t>
      </w:r>
      <w:proofErr w:type="spellStart"/>
      <w:r w:rsidRPr="006865D1">
        <w:rPr>
          <w:rFonts w:ascii="Sakkal Majalla" w:hAnsi="Sakkal Majalla" w:cs="Sakkal Majalla"/>
          <w:sz w:val="32"/>
          <w:szCs w:val="32"/>
          <w:rtl/>
        </w:rPr>
        <w:t>السيراتوبيات</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والهادروصوريات</w:t>
      </w:r>
      <w:proofErr w:type="spellEnd"/>
      <w:r w:rsidRPr="006865D1">
        <w:rPr>
          <w:rFonts w:ascii="Sakkal Majalla" w:hAnsi="Sakkal Majalla" w:cs="Sakkal Majalla"/>
          <w:sz w:val="32"/>
          <w:szCs w:val="32"/>
          <w:rtl/>
        </w:rPr>
        <w:t xml:space="preserve">. وقد ازداد تنوع الديناصورات إلى حد كبير </w:t>
      </w:r>
      <w:proofErr w:type="gramStart"/>
      <w:r w:rsidRPr="006865D1">
        <w:rPr>
          <w:rFonts w:ascii="Sakkal Majalla" w:hAnsi="Sakkal Majalla" w:cs="Sakkal Majalla"/>
          <w:sz w:val="32"/>
          <w:szCs w:val="32"/>
          <w:rtl/>
        </w:rPr>
        <w:t>وملحوظ[</w:t>
      </w:r>
      <w:proofErr w:type="gramEnd"/>
      <w:r w:rsidRPr="006865D1">
        <w:rPr>
          <w:rFonts w:ascii="Sakkal Majalla" w:hAnsi="Sakkal Majalla" w:cs="Sakkal Majalla"/>
          <w:sz w:val="32"/>
          <w:szCs w:val="32"/>
          <w:rtl/>
        </w:rPr>
        <w:t xml:space="preserve">13] خلال هذا العصر، بينما تقلصت نسبياً المساحة الجغرافية التي يَتوزع عليها كل نوع مع ازدياد هذا التنوع. واستمرت الديناصورات على هذه الوتيرة خلال العصر الطباشيري وتنوعها يَزداد مع ازدياد </w:t>
      </w:r>
      <w:proofErr w:type="gramStart"/>
      <w:r w:rsidRPr="006865D1">
        <w:rPr>
          <w:rFonts w:ascii="Sakkal Majalla" w:hAnsi="Sakkal Majalla" w:cs="Sakkal Majalla"/>
          <w:sz w:val="32"/>
          <w:szCs w:val="32"/>
          <w:rtl/>
        </w:rPr>
        <w:t>توطنها[</w:t>
      </w:r>
      <w:proofErr w:type="gramEnd"/>
      <w:r w:rsidRPr="006865D1">
        <w:rPr>
          <w:rFonts w:ascii="Sakkal Majalla" w:hAnsi="Sakkal Majalla" w:cs="Sakkal Majalla"/>
          <w:sz w:val="32"/>
          <w:szCs w:val="32"/>
          <w:rtl/>
        </w:rPr>
        <w:t>12][19] قبل أن تنقرض تماماً في نهاية ذلك العصر ضمن انقراض العصر الطباشيري-الثلاثي</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t>البيئات الطبيعية</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بالنسبة للبيئات التي قطنتها الديناصورات خلال فترة وُجودها على الأرض بعيداً عن انتشارها الجغرافي فتحديدها أصعب قليلاً. فبشكل عام، من الصعب جداً تخمين طبيعة البيئات التي كانت مَوجودة الماضي باستخدام معلومات الأحافير والصخور التي تكون مُتوافرة عادة.[21] والسبب وراء هذا أنه لا يُعثر سوى على القليل من أحافير الحيوانات أو النباتات التي عاصرت وُجود ديناصور ما (في حال عثرَ عليها أساساً)، علماً بأن دراسة النباتات القديمة بالإضافة إلى دراسة النظائر </w:t>
      </w:r>
      <w:proofErr w:type="spellStart"/>
      <w:r w:rsidRPr="006865D1">
        <w:rPr>
          <w:rFonts w:ascii="Sakkal Majalla" w:hAnsi="Sakkal Majalla" w:cs="Sakkal Majalla"/>
          <w:sz w:val="32"/>
          <w:szCs w:val="32"/>
          <w:rtl/>
        </w:rPr>
        <w:t>الجيوكيميائية</w:t>
      </w:r>
      <w:proofErr w:type="spellEnd"/>
      <w:r w:rsidRPr="006865D1">
        <w:rPr>
          <w:rFonts w:ascii="Sakkal Majalla" w:hAnsi="Sakkal Majalla" w:cs="Sakkal Majalla"/>
          <w:sz w:val="32"/>
          <w:szCs w:val="32"/>
          <w:rtl/>
        </w:rPr>
        <w:t xml:space="preserve"> التي يُمكن من خلالها تحديد الحرارة في تلك العُصور هما الوسيلتان الأساسيتان لمعرفة طبيعة البيئات القديمة (بينما لا تخدم عظام الديناصور سوى في معرفة موقع موته)، وحتى في الحالات التي يُعثر فيها على بقايا تلك النباتات فإن تحديد ما بدت عليه البيئة التي قطنها الديناصور وما كانت معالمها وتضاريسها هو أمر بالغ الصعوبة، مما يَدفع مُعظم الإحاثيين إلى عدم التطرق لهذا الأمر وترك دراسته.[21][22] من المَشاكل الأخرى أيضاً التي تمنع معرفة طبيعة البيئات القديمة بشكل دقيق اختلاف مدى إمكانية حفظ بيئة ما عن أخرى، فبعضها يُمكنها أن تحفظ بشكل جيد بينما تختفي أخرى تماماً بحيث تتعذر معرفتها، وعموماً مُعظم آثار الغابات وأراضي الأنهار المُرتفعة والسهول من المواد العضوية تتحلل وتتآكل ثم تختفي سريعاً، ولذا فإن بقاياها نادراً ما تحفظ بحيث تتيح التعرف عليها. بينما لا يُمكن للعلماء غالباً التعرف إلا على الأراضي النهرية المُنخفضة والسهول </w:t>
      </w:r>
      <w:proofErr w:type="spellStart"/>
      <w:r w:rsidRPr="006865D1">
        <w:rPr>
          <w:rFonts w:ascii="Sakkal Majalla" w:hAnsi="Sakkal Majalla" w:cs="Sakkal Majalla"/>
          <w:sz w:val="32"/>
          <w:szCs w:val="32"/>
          <w:rtl/>
        </w:rPr>
        <w:t>الفيضية</w:t>
      </w:r>
      <w:proofErr w:type="spellEnd"/>
      <w:r w:rsidRPr="006865D1">
        <w:rPr>
          <w:rFonts w:ascii="Sakkal Majalla" w:hAnsi="Sakkal Majalla" w:cs="Sakkal Majalla"/>
          <w:sz w:val="32"/>
          <w:szCs w:val="32"/>
          <w:rtl/>
        </w:rPr>
        <w:t xml:space="preserve"> والدلتا وأراضي البحيرات وما إلى ذلك من البيئات </w:t>
      </w:r>
      <w:proofErr w:type="gramStart"/>
      <w:r w:rsidRPr="006865D1">
        <w:rPr>
          <w:rFonts w:ascii="Sakkal Majalla" w:hAnsi="Sakkal Majalla" w:cs="Sakkal Majalla"/>
          <w:sz w:val="32"/>
          <w:szCs w:val="32"/>
          <w:rtl/>
        </w:rPr>
        <w:t>المائية.[</w:t>
      </w:r>
      <w:proofErr w:type="gramEnd"/>
      <w:r w:rsidRPr="006865D1">
        <w:rPr>
          <w:rFonts w:ascii="Sakkal Majalla" w:hAnsi="Sakkal Majalla" w:cs="Sakkal Majalla"/>
          <w:sz w:val="32"/>
          <w:szCs w:val="32"/>
          <w:rtl/>
        </w:rPr>
        <w:t xml:space="preserve">22] لكن لا زالت - بالرغم من كل ذلك - توجد بعض الدراسات التي يُمكنها أن تعطي فكرة ما عن طبيعة بيئات </w:t>
      </w:r>
      <w:r w:rsidRPr="006865D1">
        <w:rPr>
          <w:rFonts w:ascii="Sakkal Majalla" w:hAnsi="Sakkal Majalla" w:cs="Sakkal Majalla"/>
          <w:sz w:val="32"/>
          <w:szCs w:val="32"/>
          <w:rtl/>
        </w:rPr>
        <w:lastRenderedPageBreak/>
        <w:t>هذه الزواحف وأن تلقي الضوء عليها.[23] وعموماً، ربما تكون الديناصورات قد قطنت مجموعة مُتنوعة جداً من البيئات تتراوح من الغابات الرطبة إلى الصحارى القاحلة.[24] وفيما يلي سرد لم يُتوقع أن يَكون البيئات التي عاشت فيها الديناصورات.</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نظراً إلى أن كافة أراضي العالم كانت مُتحدة في قارة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xml:space="preserve"> العظيمة بالغة الضخامة خلال العصر الثلاثي، فقد كان من الطبيعي وُجود امتدادات داخلية ضخمة للقارة بعيدة جداً عن أي بحر أو مُحيط، وكنتيجة لهذا فقد ظلت مُعظم المساحات الداخلية للقارة جافة وبعيدة عن الماء وامتدت عبرها صحارى هائلة، بينما لم تكن الرطوبة كافية لنمو النباتات سوى على حواف القارة قرب المسطحات المائية المُحيطية.[25] وقد كانت الحياة مُختلفة جداً في ذلك العصر مع الجفاف السائد، فلم تكن توجد أي نباتات مزهرة أو عشب على الأرض بينما انتشر الصنوبر والسراخس عبر القارة. ومن أسباب الجفاف وقلة التنوع الأحيائي الذين سادا هذا العصر أنه أتى مُباشرة بعد أضخم انقراض في تاريخ الأرض، ولهذا السبب فحتى عندما جاء العصر الثلاثي المتأخر كانت لا تزال الأرض تتعافى من آثار </w:t>
      </w:r>
      <w:proofErr w:type="gramStart"/>
      <w:r w:rsidRPr="006865D1">
        <w:rPr>
          <w:rFonts w:ascii="Sakkal Majalla" w:hAnsi="Sakkal Majalla" w:cs="Sakkal Majalla"/>
          <w:sz w:val="32"/>
          <w:szCs w:val="32"/>
          <w:rtl/>
        </w:rPr>
        <w:t>الانقراض.[</w:t>
      </w:r>
      <w:proofErr w:type="gramEnd"/>
      <w:r w:rsidRPr="006865D1">
        <w:rPr>
          <w:rFonts w:ascii="Sakkal Majalla" w:hAnsi="Sakkal Majalla" w:cs="Sakkal Majalla"/>
          <w:sz w:val="32"/>
          <w:szCs w:val="32"/>
          <w:rtl/>
        </w:rPr>
        <w:t xml:space="preserve">26] ولذا فقد عاشت الديناصورات خلال هذه الفترة في بيئة جافة ولم يَكن تنوعها كبيراً بعد،[13] وقد تركز وُجودها على ضفاف الأنهار التي كستها السراخس، ومن الأنواع التي قطنت هذه الأراضي ديناصور </w:t>
      </w:r>
      <w:proofErr w:type="spellStart"/>
      <w:r w:rsidRPr="006865D1">
        <w:rPr>
          <w:rFonts w:ascii="Sakkal Majalla" w:hAnsi="Sakkal Majalla" w:cs="Sakkal Majalla"/>
          <w:sz w:val="32"/>
          <w:szCs w:val="32"/>
          <w:rtl/>
        </w:rPr>
        <w:t>الهيريراصور</w:t>
      </w:r>
      <w:proofErr w:type="spellEnd"/>
      <w:r w:rsidRPr="006865D1">
        <w:rPr>
          <w:rFonts w:ascii="Sakkal Majalla" w:hAnsi="Sakkal Majalla" w:cs="Sakkal Majalla"/>
          <w:sz w:val="32"/>
          <w:szCs w:val="32"/>
          <w:rtl/>
        </w:rPr>
        <w:t xml:space="preserve"> المُبكر. أما في المناطق الأبعد من ذلك عن البحار فقد امتدت أراضٍ شبه صحراوية استطاعت أن تنمو فيها بعض أنواع النباتات القصيرة والصغيرة المتكيفة مع المناخ القاحل (وربما بدت تلك المناطق شبيهة بأراضي جنوب أفريقيا اليوم)، ومن الأنواع التي قطنت هذه الأراضي ديناصور </w:t>
      </w:r>
      <w:proofErr w:type="spellStart"/>
      <w:r w:rsidRPr="006865D1">
        <w:rPr>
          <w:rFonts w:ascii="Sakkal Majalla" w:hAnsi="Sakkal Majalla" w:cs="Sakkal Majalla"/>
          <w:sz w:val="32"/>
          <w:szCs w:val="32"/>
          <w:rtl/>
        </w:rPr>
        <w:t>البلاتيوصور</w:t>
      </w:r>
      <w:proofErr w:type="spellEnd"/>
      <w:r w:rsidRPr="006865D1">
        <w:rPr>
          <w:rFonts w:ascii="Sakkal Majalla" w:hAnsi="Sakkal Majalla" w:cs="Sakkal Majalla"/>
          <w:sz w:val="32"/>
          <w:szCs w:val="32"/>
          <w:rtl/>
        </w:rPr>
        <w:t xml:space="preserve"> العاشب جنباً إلى جنب مع </w:t>
      </w:r>
      <w:proofErr w:type="spellStart"/>
      <w:r w:rsidRPr="006865D1">
        <w:rPr>
          <w:rFonts w:ascii="Sakkal Majalla" w:hAnsi="Sakkal Majalla" w:cs="Sakkal Majalla"/>
          <w:sz w:val="32"/>
          <w:szCs w:val="32"/>
          <w:rtl/>
        </w:rPr>
        <w:t>الإيورابتور</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والسينتاصوس</w:t>
      </w:r>
      <w:proofErr w:type="spellEnd"/>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بيئة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التي انتشرت فيها الأشجار العملاقة والديناصورات طويلة العنق.</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بحلول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بدأت طبيعة الأرض الجغرافية بالتغير مما كان له أثر كبير على بيئات الديناصورات الطبيعية. فقد أخذت قارة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xml:space="preserve"> العظيمة بالتفكك والانقسام مُبتعدة بعضها عن بعض، ومع تكون الصدوع بين القارات بدأت المياه </w:t>
      </w:r>
      <w:r w:rsidRPr="006865D1">
        <w:rPr>
          <w:rFonts w:ascii="Sakkal Majalla" w:hAnsi="Sakkal Majalla" w:cs="Sakkal Majalla"/>
          <w:sz w:val="32"/>
          <w:szCs w:val="32"/>
          <w:rtl/>
        </w:rPr>
        <w:lastRenderedPageBreak/>
        <w:t xml:space="preserve">تملأ هذه الأودية والأراضي المُنخفضة المختلفة مُحولة إياها إلى مُحيطات جديدة تفصل بين القارات بعد أن كانت كل المياه تحيط بقارة واحدة فقط (فتكون بذلك المحيط الأطلسي إلى جانب عدة مُحيطات أخرى)، وقد ساعد هذا كثيراً على وُصول المياه إلى قلب </w:t>
      </w:r>
      <w:proofErr w:type="spellStart"/>
      <w:r w:rsidRPr="006865D1">
        <w:rPr>
          <w:rFonts w:ascii="Sakkal Majalla" w:hAnsi="Sakkal Majalla" w:cs="Sakkal Majalla"/>
          <w:sz w:val="32"/>
          <w:szCs w:val="32"/>
          <w:rtl/>
        </w:rPr>
        <w:t>بانجيا</w:t>
      </w:r>
      <w:proofErr w:type="spellEnd"/>
      <w:r w:rsidRPr="006865D1">
        <w:rPr>
          <w:rFonts w:ascii="Sakkal Majalla" w:hAnsi="Sakkal Majalla" w:cs="Sakkal Majalla"/>
          <w:sz w:val="32"/>
          <w:szCs w:val="32"/>
          <w:rtl/>
        </w:rPr>
        <w:t xml:space="preserve"> لكي تسقي صحاراها. فبعد أن دخلت المياه عُمق القارة بدأت الرياح المُصطدمة بالبحار الداخلية بحمل الرطوبة معها إلى الصحارى الجافة،[19][27] فأخذت النباتات تنمو وتزدهر في أنحاء القارات ماحية بذلك الصحارى الثلاثية القديمة ومُكونة مصدراً هاماً جداً لتغذية الديناصورات التي وصلت إلى قمة ازدهارها في هذا العصر، فبعد أن ظلت صغيرة الحجم طوال العصر الثلاثي نمت فجأة لتصبح من أكبر حيوانات الكوكب وأكثرها نجاحاً.[13][27] لكن كما كانت الحال في العصر الثلاثي فقد تركزت الخضرة والديناصورات المختلفة بجانب ضفاف الأنهار، ومع هطول الأمطار نمت غابات من السراخس </w:t>
      </w:r>
      <w:proofErr w:type="spellStart"/>
      <w:r w:rsidRPr="006865D1">
        <w:rPr>
          <w:rFonts w:ascii="Sakkal Majalla" w:hAnsi="Sakkal Majalla" w:cs="Sakkal Majalla"/>
          <w:sz w:val="32"/>
          <w:szCs w:val="32"/>
          <w:rtl/>
        </w:rPr>
        <w:t>والغينكجو</w:t>
      </w:r>
      <w:proofErr w:type="spellEnd"/>
      <w:r w:rsidRPr="006865D1">
        <w:rPr>
          <w:rFonts w:ascii="Sakkal Majalla" w:hAnsi="Sakkal Majalla" w:cs="Sakkal Majalla"/>
          <w:sz w:val="32"/>
          <w:szCs w:val="32"/>
          <w:rtl/>
        </w:rPr>
        <w:t xml:space="preserve">، ومن الديناصورات التي قطنت هذه الغابات النهرية والسرخسية </w:t>
      </w:r>
      <w:proofErr w:type="spellStart"/>
      <w:r w:rsidRPr="006865D1">
        <w:rPr>
          <w:rFonts w:ascii="Sakkal Majalla" w:hAnsi="Sakkal Majalla" w:cs="Sakkal Majalla"/>
          <w:sz w:val="32"/>
          <w:szCs w:val="32"/>
          <w:rtl/>
        </w:rPr>
        <w:t>الستيغوصور</w:t>
      </w:r>
      <w:proofErr w:type="spellEnd"/>
      <w:r w:rsidRPr="006865D1">
        <w:rPr>
          <w:rFonts w:ascii="Sakkal Majalla" w:hAnsi="Sakkal Majalla" w:cs="Sakkal Majalla"/>
          <w:sz w:val="32"/>
          <w:szCs w:val="32"/>
          <w:rtl/>
        </w:rPr>
        <w:t xml:space="preserve">. وقد تميز العصر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أيضاً بالغابات الصنوبرية الكثيفة التي غطّت القارات خلاله وتألفت من أنواع بدائية من الصنوبر، وقد قطنت هذه الغابات أنواع من </w:t>
      </w:r>
      <w:proofErr w:type="spellStart"/>
      <w:r w:rsidRPr="006865D1">
        <w:rPr>
          <w:rFonts w:ascii="Sakkal Majalla" w:hAnsi="Sakkal Majalla" w:cs="Sakkal Majalla"/>
          <w:sz w:val="32"/>
          <w:szCs w:val="32"/>
          <w:rtl/>
        </w:rPr>
        <w:t>الصوربودات</w:t>
      </w:r>
      <w:proofErr w:type="spellEnd"/>
      <w:r w:rsidRPr="006865D1">
        <w:rPr>
          <w:rFonts w:ascii="Sakkal Majalla" w:hAnsi="Sakkal Majalla" w:cs="Sakkal Majalla"/>
          <w:sz w:val="32"/>
          <w:szCs w:val="32"/>
          <w:rtl/>
        </w:rPr>
        <w:t xml:space="preserve"> مثل </w:t>
      </w:r>
      <w:proofErr w:type="spellStart"/>
      <w:r w:rsidRPr="006865D1">
        <w:rPr>
          <w:rFonts w:ascii="Sakkal Majalla" w:hAnsi="Sakkal Majalla" w:cs="Sakkal Majalla"/>
          <w:sz w:val="32"/>
          <w:szCs w:val="32"/>
          <w:rtl/>
        </w:rPr>
        <w:t>المامينكيصور</w:t>
      </w:r>
      <w:proofErr w:type="spellEnd"/>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ابتعدت القارات عن بعضها كثيراً خلال العصر الطباشيري وبدأت خريطة العالم بأخذ شكل غير بعيد كثيراً عن شكلها الحالي، بالرغم من تغطية البحار الضحلة لجزء كبير </w:t>
      </w:r>
      <w:proofErr w:type="gramStart"/>
      <w:r w:rsidRPr="006865D1">
        <w:rPr>
          <w:rFonts w:ascii="Sakkal Majalla" w:hAnsi="Sakkal Majalla" w:cs="Sakkal Majalla"/>
          <w:sz w:val="32"/>
          <w:szCs w:val="32"/>
          <w:rtl/>
        </w:rPr>
        <w:t>منها،[</w:t>
      </w:r>
      <w:proofErr w:type="gramEnd"/>
      <w:r w:rsidRPr="006865D1">
        <w:rPr>
          <w:rFonts w:ascii="Sakkal Majalla" w:hAnsi="Sakkal Majalla" w:cs="Sakkal Majalla"/>
          <w:sz w:val="32"/>
          <w:szCs w:val="32"/>
          <w:rtl/>
        </w:rPr>
        <w:t xml:space="preserve">19] وقد كان لهذا أيضاً تأثير على بيئة الكوكب. فوجود أراض بعيدة جداً عن بعضها وفي أجزاء مُختلفة من الكوكب يَعني أيضاً وجود أنواع متعددة من المناخ ومن ثم البيئات </w:t>
      </w:r>
      <w:proofErr w:type="gramStart"/>
      <w:r w:rsidRPr="006865D1">
        <w:rPr>
          <w:rFonts w:ascii="Sakkal Majalla" w:hAnsi="Sakkal Majalla" w:cs="Sakkal Majalla"/>
          <w:sz w:val="32"/>
          <w:szCs w:val="32"/>
          <w:rtl/>
        </w:rPr>
        <w:t>الطبيعية.[</w:t>
      </w:r>
      <w:proofErr w:type="gramEnd"/>
      <w:r w:rsidRPr="006865D1">
        <w:rPr>
          <w:rFonts w:ascii="Sakkal Majalla" w:hAnsi="Sakkal Majalla" w:cs="Sakkal Majalla"/>
          <w:sz w:val="32"/>
          <w:szCs w:val="32"/>
          <w:rtl/>
        </w:rPr>
        <w:t>22] وأيضاً، توجد دلائل على أن الديناصورات قطنت خلال هذا العصر بعض البيئات القطبية اعتماداً على دلائل من موقعين في قارة أستراليا التي كانت لا تزال ضمن الدائرة القطبية الجنوبية في العصر الطباشيري، ويُمكن معرفة ذلك من دراسة أحافير النباتات وبنى الصخور التي كانت متجمدة في الأرض القطبية قبل ملايين السنين</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خلال العصر الطباشيري، انتشرت على أطراف القارات أراضي المستنقعات ودلتا الأنهار - وهي من نوع البيئات التي تحفظ جيداً -، وقد سادت في هذه المستنقعات الأشجار التي تحتاج إلى الماء بشدة مثل السرو. أما من ناحية الديناصورات، فقد كانت هذه البيئات مثالية للديناصورات صائدة السمك مثل </w:t>
      </w:r>
      <w:proofErr w:type="spellStart"/>
      <w:r w:rsidRPr="006865D1">
        <w:rPr>
          <w:rFonts w:ascii="Sakkal Majalla" w:hAnsi="Sakkal Majalla" w:cs="Sakkal Majalla"/>
          <w:sz w:val="32"/>
          <w:szCs w:val="32"/>
          <w:rtl/>
        </w:rPr>
        <w:t>السبينوصور</w:t>
      </w:r>
      <w:proofErr w:type="spellEnd"/>
      <w:r w:rsidRPr="006865D1">
        <w:rPr>
          <w:rFonts w:ascii="Sakkal Majalla" w:hAnsi="Sakkal Majalla" w:cs="Sakkal Majalla"/>
          <w:sz w:val="32"/>
          <w:szCs w:val="32"/>
          <w:rtl/>
        </w:rPr>
        <w:t xml:space="preserve">. وإلى </w:t>
      </w:r>
      <w:r w:rsidRPr="006865D1">
        <w:rPr>
          <w:rFonts w:ascii="Sakkal Majalla" w:hAnsi="Sakkal Majalla" w:cs="Sakkal Majalla"/>
          <w:sz w:val="32"/>
          <w:szCs w:val="32"/>
          <w:rtl/>
        </w:rPr>
        <w:lastRenderedPageBreak/>
        <w:t xml:space="preserve">جانب هذه النوعية من البيئات شبه المائية، فقد كان النوع الآخر السائد من البيئات في العصر الطباشيري هو "الغابات المختلطة" والتي كانت نتيجة بدء ظهور النباتات المزهرة في العصر الطباشيري، وقد كانت هذه الغابات مأوى للعديد من الديناصورات العاشبة مثل </w:t>
      </w:r>
      <w:proofErr w:type="spellStart"/>
      <w:r w:rsidRPr="006865D1">
        <w:rPr>
          <w:rFonts w:ascii="Sakkal Majalla" w:hAnsi="Sakkal Majalla" w:cs="Sakkal Majalla"/>
          <w:sz w:val="32"/>
          <w:szCs w:val="32"/>
          <w:rtl/>
        </w:rPr>
        <w:t>الكوريثوصور</w:t>
      </w:r>
      <w:proofErr w:type="spellEnd"/>
      <w:r w:rsidRPr="006865D1">
        <w:rPr>
          <w:rFonts w:ascii="Sakkal Majalla" w:hAnsi="Sakkal Majalla" w:cs="Sakkal Majalla"/>
          <w:sz w:val="32"/>
          <w:szCs w:val="32"/>
          <w:rtl/>
        </w:rPr>
        <w:t xml:space="preserve">،[25] كما مثلت في المناطق القريبة من الأنهار موطناً لبعض اللواحم الشهيرة مثل </w:t>
      </w:r>
      <w:proofErr w:type="spellStart"/>
      <w:r w:rsidRPr="006865D1">
        <w:rPr>
          <w:rFonts w:ascii="Sakkal Majalla" w:hAnsi="Sakkal Majalla" w:cs="Sakkal Majalla"/>
          <w:sz w:val="32"/>
          <w:szCs w:val="32"/>
          <w:rtl/>
        </w:rPr>
        <w:t>التيرانوصور</w:t>
      </w:r>
      <w:proofErr w:type="spellEnd"/>
      <w:r w:rsidRPr="006865D1">
        <w:rPr>
          <w:rFonts w:ascii="Sakkal Majalla" w:hAnsi="Sakkal Majalla" w:cs="Sakkal Majalla"/>
          <w:sz w:val="32"/>
          <w:szCs w:val="32"/>
          <w:rtl/>
        </w:rPr>
        <w:t xml:space="preserve">.[29] من جهة أخرى كان للديناصورات وُجود في بعض البيئات الأكثر اختلافاً خلال هذا العصر، فقد قطنت بعض أنوعها على سبيل المثال في هذه الفترة المناطق القطبية المتجمدة في ألاسكا وأستراليا، ولو أنها لم تكن مختلفة كثيراً عن الديناصورات التي قطنت المناطق المجاورة الأكثر دفئاً.[28] وبالرغم من أن الأحافير لا تقدم الكثير من المعلومات عن بيئات الجبال القديمة، إلا أنه يُعتقد أن بعض أنواعها كانت تقطن هذه المناطق مثل </w:t>
      </w:r>
      <w:proofErr w:type="spellStart"/>
      <w:r w:rsidRPr="006865D1">
        <w:rPr>
          <w:rFonts w:ascii="Sakkal Majalla" w:hAnsi="Sakkal Majalla" w:cs="Sakkal Majalla"/>
          <w:sz w:val="32"/>
          <w:szCs w:val="32"/>
          <w:rtl/>
        </w:rPr>
        <w:t>الإدمونتيا</w:t>
      </w:r>
      <w:proofErr w:type="spellEnd"/>
      <w:r w:rsidRPr="006865D1">
        <w:rPr>
          <w:rFonts w:ascii="Sakkal Majalla" w:hAnsi="Sakkal Majalla" w:cs="Sakkal Majalla"/>
          <w:sz w:val="32"/>
          <w:szCs w:val="32"/>
          <w:rtl/>
        </w:rPr>
        <w:t xml:space="preserve">. كما أن عدداً كبيراً من الديناصورات الطباشيرية قطنت مناطق الحجر الرملي في الصحارى، ومن هذه الأنواع </w:t>
      </w:r>
      <w:proofErr w:type="spellStart"/>
      <w:proofErr w:type="gramStart"/>
      <w:r w:rsidRPr="006865D1">
        <w:rPr>
          <w:rFonts w:ascii="Sakkal Majalla" w:hAnsi="Sakkal Majalla" w:cs="Sakkal Majalla"/>
          <w:sz w:val="32"/>
          <w:szCs w:val="32"/>
          <w:rtl/>
        </w:rPr>
        <w:t>الغاليميموس</w:t>
      </w:r>
      <w:proofErr w:type="spellEnd"/>
      <w:r w:rsidRPr="006865D1">
        <w:rPr>
          <w:rFonts w:ascii="Sakkal Majalla" w:hAnsi="Sakkal Majalla" w:cs="Sakkal Majalla"/>
          <w:sz w:val="32"/>
          <w:szCs w:val="32"/>
          <w:rtl/>
        </w:rPr>
        <w:t>[</w:t>
      </w:r>
      <w:proofErr w:type="gramEnd"/>
      <w:r w:rsidRPr="006865D1">
        <w:rPr>
          <w:rFonts w:ascii="Sakkal Majalla" w:hAnsi="Sakkal Majalla" w:cs="Sakkal Majalla"/>
          <w:sz w:val="32"/>
          <w:szCs w:val="32"/>
          <w:rtl/>
        </w:rPr>
        <w:t xml:space="preserve">25] </w:t>
      </w:r>
      <w:proofErr w:type="spellStart"/>
      <w:r w:rsidRPr="006865D1">
        <w:rPr>
          <w:rFonts w:ascii="Sakkal Majalla" w:hAnsi="Sakkal Majalla" w:cs="Sakkal Majalla"/>
          <w:sz w:val="32"/>
          <w:szCs w:val="32"/>
          <w:rtl/>
        </w:rPr>
        <w:t>والأوفيرابتور</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والفيلوسيرابتور</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والبروتوسيراتوبس</w:t>
      </w:r>
      <w:proofErr w:type="spellEnd"/>
      <w:r w:rsidRPr="006865D1">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t>وصف</w:t>
      </w: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t>التعريف المعاصر</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هيكل عظمي للديناصور ثلاثي القرون </w:t>
      </w:r>
      <w:proofErr w:type="spellStart"/>
      <w:r w:rsidRPr="006865D1">
        <w:rPr>
          <w:rFonts w:ascii="Sakkal Majalla" w:hAnsi="Sakkal Majalla" w:cs="Sakkal Majalla"/>
          <w:sz w:val="32"/>
          <w:szCs w:val="32"/>
          <w:rtl/>
        </w:rPr>
        <w:t>تريسراتوبس</w:t>
      </w:r>
      <w:proofErr w:type="spellEnd"/>
      <w:r w:rsidRPr="006865D1">
        <w:rPr>
          <w:rFonts w:ascii="Sakkal Majalla" w:hAnsi="Sakkal Majalla" w:cs="Sakkal Majalla"/>
          <w:sz w:val="32"/>
          <w:szCs w:val="32"/>
          <w:rtl/>
        </w:rPr>
        <w:t xml:space="preserve"> في المتحف الأمريكي للتاريخ الطبيعي في مدينة نيويورك بالولايات المتحدة الأمريكية.</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وفقًا لتصنيف النشوء، فإن الديناصورات تُعرف عادة بأنها المجموعة التي تحتوي على "</w:t>
      </w:r>
      <w:proofErr w:type="spellStart"/>
      <w:r w:rsidRPr="006865D1">
        <w:rPr>
          <w:rFonts w:ascii="Sakkal Majalla" w:hAnsi="Sakkal Majalla" w:cs="Sakkal Majalla"/>
          <w:sz w:val="32"/>
          <w:szCs w:val="32"/>
          <w:rtl/>
        </w:rPr>
        <w:t>العظاءات</w:t>
      </w:r>
      <w:proofErr w:type="spellEnd"/>
      <w:r w:rsidRPr="006865D1">
        <w:rPr>
          <w:rFonts w:ascii="Sakkal Majalla" w:hAnsi="Sakkal Majalla" w:cs="Sakkal Majalla"/>
          <w:sz w:val="32"/>
          <w:szCs w:val="32"/>
          <w:rtl/>
        </w:rPr>
        <w:t xml:space="preserve"> ثلاثية القرون، الطيور المعاصرة، بالإضافة إلى أقرب أسلافها، وكل المتحدرين منها".[30] اقترح البعض بأن الديناصورات ينبغي أن تُعرف وفق درجة قرابتها لأقرب سلفٍ مشترك للديناصور العظيم </w:t>
      </w:r>
      <w:proofErr w:type="spellStart"/>
      <w:r w:rsidRPr="006865D1">
        <w:rPr>
          <w:rFonts w:ascii="Sakkal Majalla" w:hAnsi="Sakkal Majalla" w:cs="Sakkal Majalla"/>
          <w:sz w:val="32"/>
          <w:szCs w:val="32"/>
          <w:rtl/>
        </w:rPr>
        <w:t>ميغالوصور</w:t>
      </w:r>
      <w:proofErr w:type="spellEnd"/>
      <w:r w:rsidRPr="006865D1">
        <w:rPr>
          <w:rFonts w:ascii="Sakkal Majalla" w:hAnsi="Sakkal Majalla" w:cs="Sakkal Majalla"/>
          <w:sz w:val="32"/>
          <w:szCs w:val="32"/>
          <w:rtl/>
        </w:rPr>
        <w:t xml:space="preserve"> والديناصور ذي سن </w:t>
      </w:r>
      <w:proofErr w:type="spellStart"/>
      <w:r w:rsidRPr="006865D1">
        <w:rPr>
          <w:rFonts w:ascii="Sakkal Majalla" w:hAnsi="Sakkal Majalla" w:cs="Sakkal Majalla"/>
          <w:sz w:val="32"/>
          <w:szCs w:val="32"/>
          <w:rtl/>
        </w:rPr>
        <w:t>الإغوانة</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إغواندون</w:t>
      </w:r>
      <w:proofErr w:type="spellEnd"/>
      <w:r w:rsidRPr="006865D1">
        <w:rPr>
          <w:rFonts w:ascii="Sakkal Majalla" w:hAnsi="Sakkal Majalla" w:cs="Sakkal Majalla"/>
          <w:sz w:val="32"/>
          <w:szCs w:val="32"/>
          <w:rtl/>
        </w:rPr>
        <w:t xml:space="preserve">، بما أن هذين نوعان من ثلاثة نص عليها ريتشارد أوين عندما عرّف الديناصورات لأول مرة.[31] ينتج عن التعريفين نفس مجموعة الحيوانات المعرفة بكونها ديناصورات، ومن ضمنها: </w:t>
      </w:r>
      <w:proofErr w:type="spellStart"/>
      <w:r w:rsidRPr="006865D1">
        <w:rPr>
          <w:rFonts w:ascii="Sakkal Majalla" w:hAnsi="Sakkal Majalla" w:cs="Sakkal Majalla"/>
          <w:sz w:val="32"/>
          <w:szCs w:val="32"/>
          <w:rtl/>
        </w:rPr>
        <w:t>الثيروبودات</w:t>
      </w:r>
      <w:proofErr w:type="spellEnd"/>
      <w:r w:rsidRPr="006865D1">
        <w:rPr>
          <w:rFonts w:ascii="Sakkal Majalla" w:hAnsi="Sakkal Majalla" w:cs="Sakkal Majalla"/>
          <w:sz w:val="32"/>
          <w:szCs w:val="32"/>
          <w:rtl/>
        </w:rPr>
        <w:t xml:space="preserve">، أو اللواحم ذات القائمتين؛ شبيهات طويلات الأعناق أو </w:t>
      </w:r>
      <w:proofErr w:type="spellStart"/>
      <w:r w:rsidRPr="006865D1">
        <w:rPr>
          <w:rFonts w:ascii="Sakkal Majalla" w:hAnsi="Sakkal Majalla" w:cs="Sakkal Majalla"/>
          <w:sz w:val="32"/>
          <w:szCs w:val="32"/>
          <w:rtl/>
        </w:rPr>
        <w:t>الصوروبودات</w:t>
      </w:r>
      <w:proofErr w:type="spellEnd"/>
      <w:r w:rsidRPr="006865D1">
        <w:rPr>
          <w:rFonts w:ascii="Sakkal Majalla" w:hAnsi="Sakkal Majalla" w:cs="Sakkal Majalla"/>
          <w:sz w:val="32"/>
          <w:szCs w:val="32"/>
          <w:rtl/>
        </w:rPr>
        <w:t xml:space="preserve">، وهي عواشب رباعية القوائم؛ </w:t>
      </w:r>
      <w:proofErr w:type="spellStart"/>
      <w:r w:rsidRPr="006865D1">
        <w:rPr>
          <w:rFonts w:ascii="Sakkal Majalla" w:hAnsi="Sakkal Majalla" w:cs="Sakkal Majalla"/>
          <w:sz w:val="32"/>
          <w:szCs w:val="32"/>
          <w:rtl/>
        </w:rPr>
        <w:t>العظاءات</w:t>
      </w:r>
      <w:proofErr w:type="spellEnd"/>
      <w:r w:rsidRPr="006865D1">
        <w:rPr>
          <w:rFonts w:ascii="Sakkal Majalla" w:hAnsi="Sakkal Majalla" w:cs="Sakkal Majalla"/>
          <w:sz w:val="32"/>
          <w:szCs w:val="32"/>
          <w:rtl/>
        </w:rPr>
        <w:t xml:space="preserve"> المنصهرة أو </w:t>
      </w:r>
      <w:proofErr w:type="spellStart"/>
      <w:r w:rsidRPr="006865D1">
        <w:rPr>
          <w:rFonts w:ascii="Sakkal Majalla" w:hAnsi="Sakkal Majalla" w:cs="Sakkal Majalla"/>
          <w:sz w:val="32"/>
          <w:szCs w:val="32"/>
          <w:rtl/>
        </w:rPr>
        <w:t>الأنكيلوصوريات</w:t>
      </w:r>
      <w:proofErr w:type="spellEnd"/>
      <w:r w:rsidRPr="006865D1">
        <w:rPr>
          <w:rFonts w:ascii="Sakkal Majalla" w:hAnsi="Sakkal Majalla" w:cs="Sakkal Majalla"/>
          <w:sz w:val="32"/>
          <w:szCs w:val="32"/>
          <w:rtl/>
        </w:rPr>
        <w:t xml:space="preserve">، وهي آكلة للعواشب ، مدرعة رباعية القوائم (تشبه التمساح) ؛ </w:t>
      </w:r>
      <w:proofErr w:type="spellStart"/>
      <w:r w:rsidRPr="006865D1">
        <w:rPr>
          <w:rFonts w:ascii="Sakkal Majalla" w:hAnsi="Sakkal Majalla" w:cs="Sakkal Majalla"/>
          <w:sz w:val="32"/>
          <w:szCs w:val="32"/>
          <w:rtl/>
        </w:rPr>
        <w:t>العظاءات</w:t>
      </w:r>
      <w:proofErr w:type="spellEnd"/>
      <w:r w:rsidRPr="006865D1">
        <w:rPr>
          <w:rFonts w:ascii="Sakkal Majalla" w:hAnsi="Sakkal Majalla" w:cs="Sakkal Majalla"/>
          <w:sz w:val="32"/>
          <w:szCs w:val="32"/>
          <w:rtl/>
        </w:rPr>
        <w:t xml:space="preserve"> المغطاة أو </w:t>
      </w:r>
      <w:proofErr w:type="spellStart"/>
      <w:r w:rsidRPr="006865D1">
        <w:rPr>
          <w:rFonts w:ascii="Sakkal Majalla" w:hAnsi="Sakkal Majalla" w:cs="Sakkal Majalla"/>
          <w:sz w:val="32"/>
          <w:szCs w:val="32"/>
          <w:rtl/>
        </w:rPr>
        <w:t>الستغوصوريات</w:t>
      </w:r>
      <w:proofErr w:type="spellEnd"/>
      <w:r w:rsidRPr="006865D1">
        <w:rPr>
          <w:rFonts w:ascii="Sakkal Majalla" w:hAnsi="Sakkal Majalla" w:cs="Sakkal Majalla"/>
          <w:sz w:val="32"/>
          <w:szCs w:val="32"/>
          <w:rtl/>
        </w:rPr>
        <w:t xml:space="preserve">، وهي عواشب رباعية القوائم ذات </w:t>
      </w:r>
      <w:r w:rsidRPr="006865D1">
        <w:rPr>
          <w:rFonts w:ascii="Sakkal Majalla" w:hAnsi="Sakkal Majalla" w:cs="Sakkal Majalla"/>
          <w:sz w:val="32"/>
          <w:szCs w:val="32"/>
          <w:rtl/>
        </w:rPr>
        <w:lastRenderedPageBreak/>
        <w:t xml:space="preserve">صفائح عظمية على ظهرها؛ </w:t>
      </w:r>
      <w:proofErr w:type="spellStart"/>
      <w:r w:rsidRPr="006865D1">
        <w:rPr>
          <w:rFonts w:ascii="Sakkal Majalla" w:hAnsi="Sakkal Majalla" w:cs="Sakkal Majalla"/>
          <w:sz w:val="32"/>
          <w:szCs w:val="32"/>
          <w:rtl/>
        </w:rPr>
        <w:t>العظاءات</w:t>
      </w:r>
      <w:proofErr w:type="spellEnd"/>
      <w:r w:rsidRPr="006865D1">
        <w:rPr>
          <w:rFonts w:ascii="Sakkal Majalla" w:hAnsi="Sakkal Majalla" w:cs="Sakkal Majalla"/>
          <w:sz w:val="32"/>
          <w:szCs w:val="32"/>
          <w:rtl/>
        </w:rPr>
        <w:t xml:space="preserve"> القرناء أو </w:t>
      </w:r>
      <w:proofErr w:type="spellStart"/>
      <w:r w:rsidRPr="006865D1">
        <w:rPr>
          <w:rFonts w:ascii="Sakkal Majalla" w:hAnsi="Sakkal Majalla" w:cs="Sakkal Majalla"/>
          <w:sz w:val="32"/>
          <w:szCs w:val="32"/>
          <w:rtl/>
        </w:rPr>
        <w:t>السيراتوبسيات</w:t>
      </w:r>
      <w:proofErr w:type="spellEnd"/>
      <w:r w:rsidRPr="006865D1">
        <w:rPr>
          <w:rFonts w:ascii="Sakkal Majalla" w:hAnsi="Sakkal Majalla" w:cs="Sakkal Majalla"/>
          <w:sz w:val="32"/>
          <w:szCs w:val="32"/>
          <w:rtl/>
        </w:rPr>
        <w:t xml:space="preserve">، وهي عواشب رباعية القوائم ذات قرون وأهداب، </w:t>
      </w:r>
      <w:proofErr w:type="spellStart"/>
      <w:r w:rsidRPr="006865D1">
        <w:rPr>
          <w:rFonts w:ascii="Sakkal Majalla" w:hAnsi="Sakkal Majalla" w:cs="Sakkal Majalla"/>
          <w:sz w:val="32"/>
          <w:szCs w:val="32"/>
          <w:rtl/>
        </w:rPr>
        <w:t>والعظاءات</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طيريّة</w:t>
      </w:r>
      <w:proofErr w:type="spellEnd"/>
      <w:r w:rsidRPr="006865D1">
        <w:rPr>
          <w:rFonts w:ascii="Sakkal Majalla" w:hAnsi="Sakkal Majalla" w:cs="Sakkal Majalla"/>
          <w:sz w:val="32"/>
          <w:szCs w:val="32"/>
          <w:rtl/>
        </w:rPr>
        <w:t xml:space="preserve"> الورك أو </w:t>
      </w:r>
      <w:proofErr w:type="spellStart"/>
      <w:r w:rsidRPr="006865D1">
        <w:rPr>
          <w:rFonts w:ascii="Sakkal Majalla" w:hAnsi="Sakkal Majalla" w:cs="Sakkal Majalla"/>
          <w:sz w:val="32"/>
          <w:szCs w:val="32"/>
          <w:rtl/>
        </w:rPr>
        <w:t>الأورنيثوبودات</w:t>
      </w:r>
      <w:proofErr w:type="spellEnd"/>
      <w:r w:rsidRPr="006865D1">
        <w:rPr>
          <w:rFonts w:ascii="Sakkal Majalla" w:hAnsi="Sakkal Majalla" w:cs="Sakkal Majalla"/>
          <w:sz w:val="32"/>
          <w:szCs w:val="32"/>
          <w:rtl/>
        </w:rPr>
        <w:t>، وهي عواشب ثنائية أو رباعية القوائم من ضمنها "بطية المنقار". كُتبت هذه التعريفات لتستجيب للمفاهيم العلمية حول الديناصورات التي تسبق الاستخدام الحديث للتطور العرقي. ويُقصد باستمرارية المعنى منع أي التباس بشأن معنى المصطلح "ديناصور".</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هناك شبه إجماع عالمي بين علماء </w:t>
      </w:r>
      <w:proofErr w:type="spellStart"/>
      <w:r w:rsidRPr="006865D1">
        <w:rPr>
          <w:rFonts w:ascii="Sakkal Majalla" w:hAnsi="Sakkal Majalla" w:cs="Sakkal Majalla"/>
          <w:sz w:val="32"/>
          <w:szCs w:val="32"/>
          <w:rtl/>
        </w:rPr>
        <w:t>الإحاثة</w:t>
      </w:r>
      <w:proofErr w:type="spellEnd"/>
      <w:r w:rsidRPr="006865D1">
        <w:rPr>
          <w:rFonts w:ascii="Sakkal Majalla" w:hAnsi="Sakkal Majalla" w:cs="Sakkal Majalla"/>
          <w:sz w:val="32"/>
          <w:szCs w:val="32"/>
          <w:rtl/>
        </w:rPr>
        <w:t xml:space="preserve"> على كون الطيور سليلة الديناصورات </w:t>
      </w:r>
      <w:proofErr w:type="spellStart"/>
      <w:r w:rsidRPr="006865D1">
        <w:rPr>
          <w:rFonts w:ascii="Sakkal Majalla" w:hAnsi="Sakkal Majalla" w:cs="Sakkal Majalla"/>
          <w:sz w:val="32"/>
          <w:szCs w:val="32"/>
          <w:rtl/>
        </w:rPr>
        <w:t>الثيرابودية</w:t>
      </w:r>
      <w:proofErr w:type="spellEnd"/>
      <w:r w:rsidRPr="006865D1">
        <w:rPr>
          <w:rFonts w:ascii="Sakkal Majalla" w:hAnsi="Sakkal Majalla" w:cs="Sakkal Majalla"/>
          <w:sz w:val="32"/>
          <w:szCs w:val="32"/>
          <w:rtl/>
        </w:rPr>
        <w:t xml:space="preserve"> في العصر الحاضر. وباستخدام تعريف علم الأفرع المحدد الذي يوجب تضمين كل سلالات سلفٍ واحد شائع في مجموعة واحدة لجعل هذه المجموعة طبيعية، فإن الطيور تعتبر ديناصورات، وبناءً على ذلك فإن "رتبة" الديناصورات غير منقرضة. تصنف الطيور بواسطة معظم علماء </w:t>
      </w:r>
      <w:proofErr w:type="spellStart"/>
      <w:r w:rsidRPr="006865D1">
        <w:rPr>
          <w:rFonts w:ascii="Sakkal Majalla" w:hAnsi="Sakkal Majalla" w:cs="Sakkal Majalla"/>
          <w:sz w:val="32"/>
          <w:szCs w:val="32"/>
          <w:rtl/>
        </w:rPr>
        <w:t>الإحاثة</w:t>
      </w:r>
      <w:proofErr w:type="spellEnd"/>
      <w:r w:rsidRPr="006865D1">
        <w:rPr>
          <w:rFonts w:ascii="Sakkal Majalla" w:hAnsi="Sakkal Majalla" w:cs="Sakkal Majalla"/>
          <w:sz w:val="32"/>
          <w:szCs w:val="32"/>
          <w:rtl/>
        </w:rPr>
        <w:t xml:space="preserve"> على أنها تنتمي إلى مجموعة "ذات الأيادي السالبة" الفرعية (باللاتينية: </w:t>
      </w:r>
      <w:proofErr w:type="spellStart"/>
      <w:r w:rsidRPr="006865D1">
        <w:rPr>
          <w:rFonts w:ascii="Sakkal Majalla" w:hAnsi="Sakkal Majalla" w:cs="Sakkal Majalla"/>
          <w:sz w:val="32"/>
          <w:szCs w:val="32"/>
        </w:rPr>
        <w:t>Maniraptora</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نقحرة</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مانيرابتورا</w:t>
      </w:r>
      <w:proofErr w:type="spellEnd"/>
      <w:r w:rsidRPr="006865D1">
        <w:rPr>
          <w:rFonts w:ascii="Sakkal Majalla" w:hAnsi="Sakkal Majalla" w:cs="Sakkal Majalla"/>
          <w:sz w:val="32"/>
          <w:szCs w:val="32"/>
          <w:rtl/>
        </w:rPr>
        <w:t xml:space="preserve">)، التي تنتمي بدورها إلى مجموعة </w:t>
      </w:r>
      <w:proofErr w:type="spellStart"/>
      <w:r w:rsidRPr="006865D1">
        <w:rPr>
          <w:rFonts w:ascii="Sakkal Majalla" w:hAnsi="Sakkal Majalla" w:cs="Sakkal Majalla"/>
          <w:sz w:val="32"/>
          <w:szCs w:val="32"/>
          <w:rtl/>
        </w:rPr>
        <w:t>العظاءات</w:t>
      </w:r>
      <w:proofErr w:type="spellEnd"/>
      <w:r w:rsidRPr="006865D1">
        <w:rPr>
          <w:rFonts w:ascii="Sakkal Majalla" w:hAnsi="Sakkal Majalla" w:cs="Sakkal Majalla"/>
          <w:sz w:val="32"/>
          <w:szCs w:val="32"/>
          <w:rtl/>
        </w:rPr>
        <w:t xml:space="preserve"> الحلقية أو </w:t>
      </w:r>
      <w:proofErr w:type="spellStart"/>
      <w:r w:rsidRPr="006865D1">
        <w:rPr>
          <w:rFonts w:ascii="Sakkal Majalla" w:hAnsi="Sakkal Majalla" w:cs="Sakkal Majalla"/>
          <w:sz w:val="32"/>
          <w:szCs w:val="32"/>
          <w:rtl/>
        </w:rPr>
        <w:t>الكويلوروصوريات</w:t>
      </w:r>
      <w:proofErr w:type="spellEnd"/>
      <w:r w:rsidRPr="006865D1">
        <w:rPr>
          <w:rFonts w:ascii="Sakkal Majalla" w:hAnsi="Sakkal Majalla" w:cs="Sakkal Majalla"/>
          <w:sz w:val="32"/>
          <w:szCs w:val="32"/>
          <w:rtl/>
        </w:rPr>
        <w:t xml:space="preserve"> (باللاتينية: </w:t>
      </w:r>
      <w:proofErr w:type="spellStart"/>
      <w:r w:rsidRPr="006865D1">
        <w:rPr>
          <w:rFonts w:ascii="Sakkal Majalla" w:hAnsi="Sakkal Majalla" w:cs="Sakkal Majalla"/>
          <w:sz w:val="32"/>
          <w:szCs w:val="32"/>
        </w:rPr>
        <w:t>Coelurosauria</w:t>
      </w:r>
      <w:proofErr w:type="spellEnd"/>
      <w:r w:rsidRPr="006865D1">
        <w:rPr>
          <w:rFonts w:ascii="Sakkal Majalla" w:hAnsi="Sakkal Majalla" w:cs="Sakkal Majalla"/>
          <w:sz w:val="32"/>
          <w:szCs w:val="32"/>
          <w:rtl/>
        </w:rPr>
        <w:t xml:space="preserve">)، التي تنتمي إلى مجموعة </w:t>
      </w:r>
      <w:proofErr w:type="spellStart"/>
      <w:r w:rsidRPr="006865D1">
        <w:rPr>
          <w:rFonts w:ascii="Sakkal Majalla" w:hAnsi="Sakkal Majalla" w:cs="Sakkal Majalla"/>
          <w:sz w:val="32"/>
          <w:szCs w:val="32"/>
          <w:rtl/>
        </w:rPr>
        <w:t>الثيرابودات</w:t>
      </w:r>
      <w:proofErr w:type="spellEnd"/>
      <w:r w:rsidRPr="006865D1">
        <w:rPr>
          <w:rFonts w:ascii="Sakkal Majalla" w:hAnsi="Sakkal Majalla" w:cs="Sakkal Majalla"/>
          <w:sz w:val="32"/>
          <w:szCs w:val="32"/>
          <w:rtl/>
        </w:rPr>
        <w:t xml:space="preserve">، التي تنتمي إلى مجموعة </w:t>
      </w:r>
      <w:proofErr w:type="spellStart"/>
      <w:r w:rsidRPr="006865D1">
        <w:rPr>
          <w:rFonts w:ascii="Sakkal Majalla" w:hAnsi="Sakkal Majalla" w:cs="Sakkal Majalla"/>
          <w:sz w:val="32"/>
          <w:szCs w:val="32"/>
          <w:rtl/>
        </w:rPr>
        <w:t>العظاءات</w:t>
      </w:r>
      <w:proofErr w:type="spellEnd"/>
      <w:r w:rsidRPr="006865D1">
        <w:rPr>
          <w:rFonts w:ascii="Sakkal Majalla" w:hAnsi="Sakkal Majalla" w:cs="Sakkal Majalla"/>
          <w:sz w:val="32"/>
          <w:szCs w:val="32"/>
          <w:rtl/>
        </w:rPr>
        <w:t xml:space="preserve"> مفصلية الورك أو </w:t>
      </w:r>
      <w:proofErr w:type="spellStart"/>
      <w:r w:rsidRPr="006865D1">
        <w:rPr>
          <w:rFonts w:ascii="Sakkal Majalla" w:hAnsi="Sakkal Majalla" w:cs="Sakkal Majalla"/>
          <w:sz w:val="32"/>
          <w:szCs w:val="32"/>
          <w:rtl/>
        </w:rPr>
        <w:t>الصوريسكيات</w:t>
      </w:r>
      <w:proofErr w:type="spellEnd"/>
      <w:r w:rsidRPr="006865D1">
        <w:rPr>
          <w:rFonts w:ascii="Sakkal Majalla" w:hAnsi="Sakkal Majalla" w:cs="Sakkal Majalla"/>
          <w:sz w:val="32"/>
          <w:szCs w:val="32"/>
          <w:rtl/>
        </w:rPr>
        <w:t xml:space="preserve"> (باللاتينية: </w:t>
      </w:r>
      <w:proofErr w:type="spellStart"/>
      <w:r w:rsidRPr="006865D1">
        <w:rPr>
          <w:rFonts w:ascii="Sakkal Majalla" w:hAnsi="Sakkal Majalla" w:cs="Sakkal Majalla"/>
          <w:sz w:val="32"/>
          <w:szCs w:val="32"/>
        </w:rPr>
        <w:t>Saurischia</w:t>
      </w:r>
      <w:proofErr w:type="spellEnd"/>
      <w:r w:rsidRPr="006865D1">
        <w:rPr>
          <w:rFonts w:ascii="Sakkal Majalla" w:hAnsi="Sakkal Majalla" w:cs="Sakkal Majalla"/>
          <w:sz w:val="32"/>
          <w:szCs w:val="32"/>
          <w:rtl/>
        </w:rPr>
        <w:t xml:space="preserve">)، التي تنتمي إلى </w:t>
      </w:r>
      <w:proofErr w:type="spellStart"/>
      <w:r w:rsidRPr="006865D1">
        <w:rPr>
          <w:rFonts w:ascii="Sakkal Majalla" w:hAnsi="Sakkal Majalla" w:cs="Sakkal Majalla"/>
          <w:sz w:val="32"/>
          <w:szCs w:val="32"/>
          <w:rtl/>
        </w:rPr>
        <w:t>أصنوفة</w:t>
      </w:r>
      <w:proofErr w:type="spellEnd"/>
      <w:r w:rsidRPr="006865D1">
        <w:rPr>
          <w:rFonts w:ascii="Sakkal Majalla" w:hAnsi="Sakkal Majalla" w:cs="Sakkal Majalla"/>
          <w:sz w:val="32"/>
          <w:szCs w:val="32"/>
          <w:rtl/>
        </w:rPr>
        <w:t xml:space="preserve"> الديناصورات</w:t>
      </w:r>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من وجهة نظر علم الأفرع، فإن الطيور تعتبر ديناصورات، على الرغم من أن كلمة "ديناصور" في الخطاب الاعتيادي لا تتضمن الطيور بل يُقصد بها تلك الزواحف البائدة. كذلك، فإنه من الصحيح تقنيًا الإشارة إلى الديناصورات بوصفها مجموعة مميزة تحت نظام تصنيف </w:t>
      </w:r>
      <w:proofErr w:type="spellStart"/>
      <w:r w:rsidRPr="006865D1">
        <w:rPr>
          <w:rFonts w:ascii="Sakkal Majalla" w:hAnsi="Sakkal Majalla" w:cs="Sakkal Majalla"/>
          <w:sz w:val="32"/>
          <w:szCs w:val="32"/>
          <w:rtl/>
        </w:rPr>
        <w:t>لينيوس</w:t>
      </w:r>
      <w:proofErr w:type="spellEnd"/>
      <w:r w:rsidRPr="006865D1">
        <w:rPr>
          <w:rFonts w:ascii="Sakkal Majalla" w:hAnsi="Sakkal Majalla" w:cs="Sakkal Majalla"/>
          <w:sz w:val="32"/>
          <w:szCs w:val="32"/>
          <w:rtl/>
        </w:rPr>
        <w:t xml:space="preserve"> الأقدم، الذي يقبل التصنيف شبه العرقي الذي يستثني بعض السلالات المتحدرة من سلفٍ واحد مشترك.</w:t>
      </w:r>
    </w:p>
    <w:p w:rsidR="006865D1" w:rsidRPr="006865D1" w:rsidRDefault="006865D1" w:rsidP="006865D1">
      <w:pPr>
        <w:jc w:val="mediumKashida"/>
        <w:rPr>
          <w:rFonts w:ascii="Sakkal Majalla" w:hAnsi="Sakkal Majalla" w:cs="Sakkal Majalla"/>
          <w:b/>
          <w:bCs/>
          <w:sz w:val="32"/>
          <w:szCs w:val="32"/>
          <w:rtl/>
        </w:rPr>
      </w:pPr>
      <w:r w:rsidRPr="006865D1">
        <w:rPr>
          <w:rFonts w:ascii="Sakkal Majalla" w:hAnsi="Sakkal Majalla" w:cs="Sakkal Majalla"/>
          <w:b/>
          <w:bCs/>
          <w:sz w:val="32"/>
          <w:szCs w:val="32"/>
          <w:rtl/>
        </w:rPr>
        <w:t>وصف عام</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رسم رقمي للزاحف السمكي دلفيني الشكل </w:t>
      </w:r>
      <w:proofErr w:type="spellStart"/>
      <w:r w:rsidRPr="006865D1">
        <w:rPr>
          <w:rFonts w:ascii="Sakkal Majalla" w:hAnsi="Sakkal Majalla" w:cs="Sakkal Majalla"/>
          <w:sz w:val="32"/>
          <w:szCs w:val="32"/>
          <w:rtl/>
        </w:rPr>
        <w:t>إكثيوصور</w:t>
      </w:r>
      <w:proofErr w:type="spellEnd"/>
      <w:r w:rsidRPr="006865D1">
        <w:rPr>
          <w:rFonts w:ascii="Sakkal Majalla" w:hAnsi="Sakkal Majalla" w:cs="Sakkal Majalla"/>
          <w:sz w:val="32"/>
          <w:szCs w:val="32"/>
          <w:rtl/>
        </w:rPr>
        <w:t>، أحد أبرز أجناس الكائنات البائدة المعاصرة للديناصورات، والتي يعتقد العامّة أنها تعتبر ديناصورات أيضًا.</w:t>
      </w:r>
    </w:p>
    <w:p w:rsidR="006865D1" w:rsidRPr="006865D1" w:rsidRDefault="006865D1" w:rsidP="006865D1">
      <w:pPr>
        <w:jc w:val="mediumKashida"/>
        <w:rPr>
          <w:rFonts w:ascii="Sakkal Majalla" w:hAnsi="Sakkal Majalla" w:cs="Sakkal Majalla"/>
          <w:sz w:val="32"/>
          <w:szCs w:val="32"/>
          <w:rtl/>
        </w:rPr>
      </w:pPr>
      <w:r w:rsidRPr="006865D1">
        <w:rPr>
          <w:rFonts w:ascii="Sakkal Majalla" w:hAnsi="Sakkal Majalla" w:cs="Sakkal Majalla"/>
          <w:sz w:val="32"/>
          <w:szCs w:val="32"/>
          <w:rtl/>
        </w:rPr>
        <w:t xml:space="preserve">بناءً على ما سلف، يُمكن وصف الديناصورات - دون الطيور - أنها زواحف </w:t>
      </w:r>
      <w:proofErr w:type="spellStart"/>
      <w:r w:rsidRPr="006865D1">
        <w:rPr>
          <w:rFonts w:ascii="Sakkal Majalla" w:hAnsi="Sakkal Majalla" w:cs="Sakkal Majalla"/>
          <w:sz w:val="32"/>
          <w:szCs w:val="32"/>
          <w:rtl/>
        </w:rPr>
        <w:t>أركوصورية</w:t>
      </w:r>
      <w:proofErr w:type="spellEnd"/>
      <w:r w:rsidRPr="006865D1">
        <w:rPr>
          <w:rFonts w:ascii="Sakkal Majalla" w:hAnsi="Sakkal Majalla" w:cs="Sakkal Majalla"/>
          <w:sz w:val="32"/>
          <w:szCs w:val="32"/>
          <w:rtl/>
        </w:rPr>
        <w:t xml:space="preserve"> أرضية ذات قوائم منتصبة وُجدت مُنذ العصر الثلاثي المتأخر، كما يدل عمر الطبقات الصخرية حيث عُثر على أحافيرها، حتى العصر الطباشيري </w:t>
      </w:r>
      <w:r w:rsidRPr="006865D1">
        <w:rPr>
          <w:rFonts w:ascii="Sakkal Majalla" w:hAnsi="Sakkal Majalla" w:cs="Sakkal Majalla"/>
          <w:sz w:val="32"/>
          <w:szCs w:val="32"/>
          <w:rtl/>
        </w:rPr>
        <w:lastRenderedPageBreak/>
        <w:t xml:space="preserve">المتأخر.[33] تُعتبر كثيرٌ من الحيوانات </w:t>
      </w:r>
      <w:proofErr w:type="spellStart"/>
      <w:r w:rsidRPr="006865D1">
        <w:rPr>
          <w:rFonts w:ascii="Sakkal Majalla" w:hAnsi="Sakkal Majalla" w:cs="Sakkal Majalla"/>
          <w:sz w:val="32"/>
          <w:szCs w:val="32"/>
          <w:rtl/>
        </w:rPr>
        <w:t>القبتاريخية</w:t>
      </w:r>
      <w:proofErr w:type="spellEnd"/>
      <w:r w:rsidRPr="006865D1">
        <w:rPr>
          <w:rFonts w:ascii="Sakkal Majalla" w:hAnsi="Sakkal Majalla" w:cs="Sakkal Majalla"/>
          <w:sz w:val="32"/>
          <w:szCs w:val="32"/>
          <w:rtl/>
        </w:rPr>
        <w:t xml:space="preserve"> ديناصوراتٍ في التصورات الشعبية، ومن أبرز الأمثلة على ذلك الزواحف السمكية (باللاتينية: </w:t>
      </w:r>
      <w:proofErr w:type="spellStart"/>
      <w:r w:rsidRPr="006865D1">
        <w:rPr>
          <w:rFonts w:ascii="Sakkal Majalla" w:hAnsi="Sakkal Majalla" w:cs="Sakkal Majalla"/>
          <w:sz w:val="32"/>
          <w:szCs w:val="32"/>
        </w:rPr>
        <w:t>Ichthyosauria</w:t>
      </w:r>
      <w:proofErr w:type="spellEnd"/>
      <w:r w:rsidRPr="006865D1">
        <w:rPr>
          <w:rFonts w:ascii="Sakkal Majalla" w:hAnsi="Sakkal Majalla" w:cs="Sakkal Majalla"/>
          <w:sz w:val="32"/>
          <w:szCs w:val="32"/>
          <w:rtl/>
        </w:rPr>
        <w:t xml:space="preserve">)، الزواحف </w:t>
      </w:r>
      <w:proofErr w:type="spellStart"/>
      <w:r w:rsidRPr="006865D1">
        <w:rPr>
          <w:rFonts w:ascii="Sakkal Majalla" w:hAnsi="Sakkal Majalla" w:cs="Sakkal Majalla"/>
          <w:sz w:val="32"/>
          <w:szCs w:val="32"/>
          <w:rtl/>
        </w:rPr>
        <w:t>الميزية</w:t>
      </w:r>
      <w:proofErr w:type="spellEnd"/>
      <w:r w:rsidRPr="006865D1">
        <w:rPr>
          <w:rFonts w:ascii="Sakkal Majalla" w:hAnsi="Sakkal Majalla" w:cs="Sakkal Majalla"/>
          <w:sz w:val="32"/>
          <w:szCs w:val="32"/>
          <w:rtl/>
        </w:rPr>
        <w:t xml:space="preserve"> أو </w:t>
      </w:r>
      <w:proofErr w:type="spellStart"/>
      <w:r w:rsidRPr="006865D1">
        <w:rPr>
          <w:rFonts w:ascii="Sakkal Majalla" w:hAnsi="Sakkal Majalla" w:cs="Sakkal Majalla"/>
          <w:sz w:val="32"/>
          <w:szCs w:val="32"/>
          <w:rtl/>
        </w:rPr>
        <w:t>الموزاصورات</w:t>
      </w:r>
      <w:proofErr w:type="spellEnd"/>
      <w:r w:rsidRPr="006865D1">
        <w:rPr>
          <w:rFonts w:ascii="Sakkal Majalla" w:hAnsi="Sakkal Majalla" w:cs="Sakkal Majalla"/>
          <w:sz w:val="32"/>
          <w:szCs w:val="32"/>
          <w:rtl/>
        </w:rPr>
        <w:t xml:space="preserve"> (باللاتينية: </w:t>
      </w:r>
      <w:proofErr w:type="spellStart"/>
      <w:r w:rsidRPr="006865D1">
        <w:rPr>
          <w:rFonts w:ascii="Sakkal Majalla" w:hAnsi="Sakkal Majalla" w:cs="Sakkal Majalla"/>
          <w:sz w:val="32"/>
          <w:szCs w:val="32"/>
        </w:rPr>
        <w:t>Mosasauridae</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البلصورات</w:t>
      </w:r>
      <w:proofErr w:type="spellEnd"/>
      <w:r w:rsidRPr="006865D1">
        <w:rPr>
          <w:rFonts w:ascii="Sakkal Majalla" w:hAnsi="Sakkal Majalla" w:cs="Sakkal Majalla"/>
          <w:sz w:val="32"/>
          <w:szCs w:val="32"/>
          <w:rtl/>
        </w:rPr>
        <w:t xml:space="preserve"> (باللاتينية: </w:t>
      </w:r>
      <w:proofErr w:type="spellStart"/>
      <w:r w:rsidRPr="006865D1">
        <w:rPr>
          <w:rFonts w:ascii="Sakkal Majalla" w:hAnsi="Sakkal Majalla" w:cs="Sakkal Majalla"/>
          <w:sz w:val="32"/>
          <w:szCs w:val="32"/>
        </w:rPr>
        <w:t>Plesiosauroidea</w:t>
      </w:r>
      <w:proofErr w:type="spellEnd"/>
      <w:r w:rsidRPr="006865D1">
        <w:rPr>
          <w:rFonts w:ascii="Sakkal Majalla" w:hAnsi="Sakkal Majalla" w:cs="Sakkal Majalla"/>
          <w:sz w:val="32"/>
          <w:szCs w:val="32"/>
          <w:rtl/>
        </w:rPr>
        <w:t xml:space="preserve">)، الزواحف المجنحة أو </w:t>
      </w:r>
      <w:proofErr w:type="spellStart"/>
      <w:r w:rsidRPr="006865D1">
        <w:rPr>
          <w:rFonts w:ascii="Sakkal Majalla" w:hAnsi="Sakkal Majalla" w:cs="Sakkal Majalla"/>
          <w:sz w:val="32"/>
          <w:szCs w:val="32"/>
          <w:rtl/>
        </w:rPr>
        <w:t>البتروصورات</w:t>
      </w:r>
      <w:proofErr w:type="spellEnd"/>
      <w:r w:rsidRPr="006865D1">
        <w:rPr>
          <w:rFonts w:ascii="Sakkal Majalla" w:hAnsi="Sakkal Majalla" w:cs="Sakkal Majalla"/>
          <w:sz w:val="32"/>
          <w:szCs w:val="32"/>
          <w:rtl/>
        </w:rPr>
        <w:t xml:space="preserve"> (باللاتينية: </w:t>
      </w:r>
      <w:proofErr w:type="spellStart"/>
      <w:r w:rsidRPr="006865D1">
        <w:rPr>
          <w:rFonts w:ascii="Sakkal Majalla" w:hAnsi="Sakkal Majalla" w:cs="Sakkal Majalla"/>
          <w:sz w:val="32"/>
          <w:szCs w:val="32"/>
        </w:rPr>
        <w:t>Pterosauria</w:t>
      </w:r>
      <w:proofErr w:type="spellEnd"/>
      <w:r w:rsidRPr="006865D1">
        <w:rPr>
          <w:rFonts w:ascii="Sakkal Majalla" w:hAnsi="Sakkal Majalla" w:cs="Sakkal Majalla"/>
          <w:sz w:val="32"/>
          <w:szCs w:val="32"/>
          <w:rtl/>
        </w:rPr>
        <w:t xml:space="preserve">)، والديناصور ثنائي الأسنان المنتظمة </w:t>
      </w:r>
      <w:proofErr w:type="spellStart"/>
      <w:r w:rsidRPr="006865D1">
        <w:rPr>
          <w:rFonts w:ascii="Sakkal Majalla" w:hAnsi="Sakkal Majalla" w:cs="Sakkal Majalla"/>
          <w:sz w:val="32"/>
          <w:szCs w:val="32"/>
          <w:rtl/>
        </w:rPr>
        <w:t>ديمترودون</w:t>
      </w:r>
      <w:proofErr w:type="spellEnd"/>
      <w:r w:rsidRPr="006865D1">
        <w:rPr>
          <w:rFonts w:ascii="Sakkal Majalla" w:hAnsi="Sakkal Majalla" w:cs="Sakkal Majalla"/>
          <w:sz w:val="32"/>
          <w:szCs w:val="32"/>
          <w:rtl/>
        </w:rPr>
        <w:t xml:space="preserve">، إلا أنها لا تُصنف علميًا على أنها ديناصورات، فالزواحف المائية كالزواحف السمكية </w:t>
      </w:r>
      <w:proofErr w:type="spellStart"/>
      <w:r w:rsidRPr="006865D1">
        <w:rPr>
          <w:rFonts w:ascii="Sakkal Majalla" w:hAnsi="Sakkal Majalla" w:cs="Sakkal Majalla"/>
          <w:sz w:val="32"/>
          <w:szCs w:val="32"/>
          <w:rtl/>
        </w:rPr>
        <w:t>والميزية</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والبلصورات</w:t>
      </w:r>
      <w:proofErr w:type="spellEnd"/>
      <w:r w:rsidRPr="006865D1">
        <w:rPr>
          <w:rFonts w:ascii="Sakkal Majalla" w:hAnsi="Sakkal Majalla" w:cs="Sakkal Majalla"/>
          <w:sz w:val="32"/>
          <w:szCs w:val="32"/>
          <w:rtl/>
        </w:rPr>
        <w:t xml:space="preserve"> لم تكن مخلوقاتٍ أرضية أو </w:t>
      </w:r>
      <w:proofErr w:type="spellStart"/>
      <w:r w:rsidRPr="006865D1">
        <w:rPr>
          <w:rFonts w:ascii="Sakkal Majalla" w:hAnsi="Sakkal Majalla" w:cs="Sakkal Majalla"/>
          <w:sz w:val="32"/>
          <w:szCs w:val="32"/>
          <w:rtl/>
        </w:rPr>
        <w:t>أركوصورات</w:t>
      </w:r>
      <w:proofErr w:type="spellEnd"/>
      <w:r w:rsidRPr="006865D1">
        <w:rPr>
          <w:rFonts w:ascii="Sakkal Majalla" w:hAnsi="Sakkal Majalla" w:cs="Sakkal Majalla"/>
          <w:sz w:val="32"/>
          <w:szCs w:val="32"/>
          <w:rtl/>
        </w:rPr>
        <w:t xml:space="preserve">، وكانت الزواحف المجنحة </w:t>
      </w:r>
      <w:proofErr w:type="spellStart"/>
      <w:r w:rsidRPr="006865D1">
        <w:rPr>
          <w:rFonts w:ascii="Sakkal Majalla" w:hAnsi="Sakkal Majalla" w:cs="Sakkal Majalla"/>
          <w:sz w:val="32"/>
          <w:szCs w:val="32"/>
          <w:rtl/>
        </w:rPr>
        <w:t>أركوصورات</w:t>
      </w:r>
      <w:proofErr w:type="spellEnd"/>
      <w:r w:rsidRPr="006865D1">
        <w:rPr>
          <w:rFonts w:ascii="Sakkal Majalla" w:hAnsi="Sakkal Majalla" w:cs="Sakkal Majalla"/>
          <w:sz w:val="32"/>
          <w:szCs w:val="32"/>
          <w:rtl/>
        </w:rPr>
        <w:t xml:space="preserve"> لكنها لم تكن أرضية، بينما كان </w:t>
      </w:r>
      <w:proofErr w:type="spellStart"/>
      <w:r w:rsidRPr="006865D1">
        <w:rPr>
          <w:rFonts w:ascii="Sakkal Majalla" w:hAnsi="Sakkal Majalla" w:cs="Sakkal Majalla"/>
          <w:sz w:val="32"/>
          <w:szCs w:val="32"/>
          <w:rtl/>
        </w:rPr>
        <w:t>الديمترودون</w:t>
      </w:r>
      <w:proofErr w:type="spellEnd"/>
      <w:r w:rsidRPr="006865D1">
        <w:rPr>
          <w:rFonts w:ascii="Sakkal Majalla" w:hAnsi="Sakkal Majalla" w:cs="Sakkal Majalla"/>
          <w:sz w:val="32"/>
          <w:szCs w:val="32"/>
          <w:rtl/>
        </w:rPr>
        <w:t xml:space="preserve"> حيوانًا </w:t>
      </w:r>
      <w:proofErr w:type="spellStart"/>
      <w:r w:rsidRPr="006865D1">
        <w:rPr>
          <w:rFonts w:ascii="Sakkal Majalla" w:hAnsi="Sakkal Majalla" w:cs="Sakkal Majalla"/>
          <w:sz w:val="32"/>
          <w:szCs w:val="32"/>
          <w:rtl/>
        </w:rPr>
        <w:t>برميًا</w:t>
      </w:r>
      <w:proofErr w:type="spellEnd"/>
      <w:r w:rsidRPr="006865D1">
        <w:rPr>
          <w:rFonts w:ascii="Sakkal Majalla" w:hAnsi="Sakkal Majalla" w:cs="Sakkal Majalla"/>
          <w:sz w:val="32"/>
          <w:szCs w:val="32"/>
          <w:rtl/>
        </w:rPr>
        <w:t xml:space="preserve"> أقرب إلى الثدييات من الزواحف.[34] كانت الديناصورات الفقاريات المهيمنة على النظام الأرضي في الحقبة الوسطى، وقد وصلت ذروة تنوعها وازدهارها خلال العصرين </w:t>
      </w:r>
      <w:proofErr w:type="spellStart"/>
      <w:r w:rsidRPr="006865D1">
        <w:rPr>
          <w:rFonts w:ascii="Sakkal Majalla" w:hAnsi="Sakkal Majalla" w:cs="Sakkal Majalla"/>
          <w:sz w:val="32"/>
          <w:szCs w:val="32"/>
          <w:rtl/>
        </w:rPr>
        <w:t>الجوراسي</w:t>
      </w:r>
      <w:proofErr w:type="spellEnd"/>
      <w:r w:rsidRPr="006865D1">
        <w:rPr>
          <w:rFonts w:ascii="Sakkal Majalla" w:hAnsi="Sakkal Majalla" w:cs="Sakkal Majalla"/>
          <w:sz w:val="32"/>
          <w:szCs w:val="32"/>
          <w:rtl/>
        </w:rPr>
        <w:t xml:space="preserve"> والطباشيري. كانت مجموعات الحيوانات الأخرى خلال هذه الحقبة مقيدة من حيث الحجم والبيئة الملائمة، وعلى سبيل المثال، فنادرًا ما تجاوزت الثدييات حجم قطة، وكانت غالبًا لواحم بحجم القوارض تتغذى على فرائس </w:t>
      </w:r>
      <w:proofErr w:type="gramStart"/>
      <w:r w:rsidRPr="006865D1">
        <w:rPr>
          <w:rFonts w:ascii="Sakkal Majalla" w:hAnsi="Sakkal Majalla" w:cs="Sakkal Majalla"/>
          <w:sz w:val="32"/>
          <w:szCs w:val="32"/>
          <w:rtl/>
        </w:rPr>
        <w:t>صغيرة.[</w:t>
      </w:r>
      <w:proofErr w:type="gramEnd"/>
      <w:r w:rsidRPr="006865D1">
        <w:rPr>
          <w:rFonts w:ascii="Sakkal Majalla" w:hAnsi="Sakkal Majalla" w:cs="Sakkal Majalla"/>
          <w:sz w:val="32"/>
          <w:szCs w:val="32"/>
          <w:rtl/>
        </w:rPr>
        <w:t xml:space="preserve">35] يُستثنى من هذه الحالة </w:t>
      </w:r>
      <w:proofErr w:type="spellStart"/>
      <w:r w:rsidRPr="006865D1">
        <w:rPr>
          <w:rFonts w:ascii="Sakkal Majalla" w:hAnsi="Sakkal Majalla" w:cs="Sakkal Majalla"/>
          <w:sz w:val="32"/>
          <w:szCs w:val="32"/>
          <w:rtl/>
        </w:rPr>
        <w:t>الربنومام</w:t>
      </w:r>
      <w:proofErr w:type="spellEnd"/>
      <w:r w:rsidRPr="006865D1">
        <w:rPr>
          <w:rFonts w:ascii="Sakkal Majalla" w:hAnsi="Sakkal Majalla" w:cs="Sakkal Majalla"/>
          <w:sz w:val="32"/>
          <w:szCs w:val="32"/>
          <w:rtl/>
        </w:rPr>
        <w:t xml:space="preserve"> العملاق (</w:t>
      </w:r>
      <w:proofErr w:type="spellStart"/>
      <w:r w:rsidRPr="006865D1">
        <w:rPr>
          <w:rFonts w:ascii="Sakkal Majalla" w:hAnsi="Sakkal Majalla" w:cs="Sakkal Majalla"/>
          <w:sz w:val="32"/>
          <w:szCs w:val="32"/>
        </w:rPr>
        <w:t>Repenomamus</w:t>
      </w:r>
      <w:proofErr w:type="spellEnd"/>
      <w:r w:rsidRPr="006865D1">
        <w:rPr>
          <w:rFonts w:ascii="Sakkal Majalla" w:hAnsi="Sakkal Majalla" w:cs="Sakkal Majalla"/>
          <w:sz w:val="32"/>
          <w:szCs w:val="32"/>
        </w:rPr>
        <w:t xml:space="preserve"> </w:t>
      </w:r>
      <w:proofErr w:type="spellStart"/>
      <w:r w:rsidRPr="006865D1">
        <w:rPr>
          <w:rFonts w:ascii="Sakkal Majalla" w:hAnsi="Sakkal Majalla" w:cs="Sakkal Majalla"/>
          <w:sz w:val="32"/>
          <w:szCs w:val="32"/>
        </w:rPr>
        <w:t>giganticus</w:t>
      </w:r>
      <w:proofErr w:type="spellEnd"/>
      <w:r w:rsidRPr="006865D1">
        <w:rPr>
          <w:rFonts w:ascii="Sakkal Majalla" w:hAnsi="Sakkal Majalla" w:cs="Sakkal Majalla"/>
          <w:sz w:val="32"/>
          <w:szCs w:val="32"/>
          <w:rtl/>
        </w:rPr>
        <w:t xml:space="preserve">)، وهو حيوان ثديي ينتمي لرتبة "ثلاثية الأسنان المخروطية" (باللاتينية: </w:t>
      </w:r>
      <w:proofErr w:type="spellStart"/>
      <w:r w:rsidRPr="006865D1">
        <w:rPr>
          <w:rFonts w:ascii="Sakkal Majalla" w:hAnsi="Sakkal Majalla" w:cs="Sakkal Majalla"/>
          <w:sz w:val="32"/>
          <w:szCs w:val="32"/>
        </w:rPr>
        <w:t>Triconodonta</w:t>
      </w:r>
      <w:proofErr w:type="spellEnd"/>
      <w:r w:rsidRPr="006865D1">
        <w:rPr>
          <w:rFonts w:ascii="Sakkal Majalla" w:hAnsi="Sakkal Majalla" w:cs="Sakkal Majalla"/>
          <w:sz w:val="32"/>
          <w:szCs w:val="32"/>
          <w:rtl/>
        </w:rPr>
        <w:t xml:space="preserve">) تراوح وزنه ما بين 12 إلى 14 كيلوغرامًا، وعُرف بأكله الديناصورات الصغيرة مثل الديناصور </w:t>
      </w:r>
      <w:proofErr w:type="spellStart"/>
      <w:r w:rsidRPr="006865D1">
        <w:rPr>
          <w:rFonts w:ascii="Sakkal Majalla" w:hAnsi="Sakkal Majalla" w:cs="Sakkal Majalla"/>
          <w:sz w:val="32"/>
          <w:szCs w:val="32"/>
          <w:rtl/>
        </w:rPr>
        <w:t>الببغائي</w:t>
      </w:r>
      <w:proofErr w:type="spellEnd"/>
      <w:r w:rsidRPr="006865D1">
        <w:rPr>
          <w:rFonts w:ascii="Sakkal Majalla" w:hAnsi="Sakkal Majalla" w:cs="Sakkal Majalla"/>
          <w:sz w:val="32"/>
          <w:szCs w:val="32"/>
          <w:rtl/>
        </w:rPr>
        <w:t xml:space="preserve"> </w:t>
      </w:r>
      <w:proofErr w:type="spellStart"/>
      <w:r w:rsidRPr="006865D1">
        <w:rPr>
          <w:rFonts w:ascii="Sakkal Majalla" w:hAnsi="Sakkal Majalla" w:cs="Sakkal Majalla"/>
          <w:sz w:val="32"/>
          <w:szCs w:val="32"/>
          <w:rtl/>
        </w:rPr>
        <w:t>سيتكوصور</w:t>
      </w:r>
      <w:proofErr w:type="spellEnd"/>
      <w:r>
        <w:rPr>
          <w:rFonts w:ascii="Sakkal Majalla" w:hAnsi="Sakkal Majalla" w:cs="Sakkal Majalla"/>
          <w:sz w:val="32"/>
          <w:szCs w:val="32"/>
          <w:rtl/>
        </w:rPr>
        <w:t>.</w:t>
      </w:r>
    </w:p>
    <w:p w:rsidR="006865D1" w:rsidRPr="006865D1" w:rsidRDefault="006865D1" w:rsidP="006865D1">
      <w:pPr>
        <w:jc w:val="mediumKashida"/>
        <w:rPr>
          <w:rFonts w:ascii="Sakkal Majalla" w:hAnsi="Sakkal Majalla" w:cs="Sakkal Majalla"/>
          <w:sz w:val="32"/>
          <w:szCs w:val="32"/>
          <w:rtl/>
        </w:rPr>
      </w:pPr>
    </w:p>
    <w:p w:rsidR="00A427A8" w:rsidRPr="006865D1" w:rsidRDefault="006865D1" w:rsidP="006865D1">
      <w:pPr>
        <w:jc w:val="mediumKashida"/>
        <w:rPr>
          <w:rFonts w:ascii="Sakkal Majalla" w:hAnsi="Sakkal Majalla" w:cs="Sakkal Majalla"/>
          <w:sz w:val="32"/>
          <w:szCs w:val="32"/>
        </w:rPr>
      </w:pPr>
      <w:bookmarkStart w:id="0" w:name="_GoBack"/>
      <w:bookmarkEnd w:id="0"/>
    </w:p>
    <w:sectPr w:rsidR="00A427A8" w:rsidRPr="006865D1" w:rsidSect="006865D1">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D1"/>
    <w:rsid w:val="004F3CD9"/>
    <w:rsid w:val="006865D1"/>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DA07"/>
  <w15:chartTrackingRefBased/>
  <w15:docId w15:val="{5322FED4-F034-4C0A-BF2D-3F7C84C9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865D1"/>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6865D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2637</Words>
  <Characters>15033</Characters>
  <Application>Microsoft Office Word</Application>
  <DocSecurity>0</DocSecurity>
  <Lines>125</Lines>
  <Paragraphs>35</Paragraphs>
  <ScaleCrop>false</ScaleCrop>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2017-10-15T19:53:00Z</cp:lastPrinted>
  <dcterms:created xsi:type="dcterms:W3CDTF">2017-10-15T19:51:00Z</dcterms:created>
  <dcterms:modified xsi:type="dcterms:W3CDTF">2017-10-15T19:53:00Z</dcterms:modified>
</cp:coreProperties>
</file>