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C84" w:rsidRDefault="00FE0C84" w:rsidP="00FE0C84">
      <w:pPr>
        <w:spacing w:line="360" w:lineRule="auto"/>
        <w:jc w:val="center"/>
        <w:rPr>
          <w:rFonts w:ascii="Traditional Arabic" w:hAnsi="Traditional Arabic" w:cs="Traditional Arabic"/>
          <w:b/>
          <w:bCs/>
          <w:sz w:val="44"/>
          <w:szCs w:val="44"/>
          <w:u w:val="single"/>
        </w:rPr>
      </w:pPr>
      <w:r>
        <w:rPr>
          <w:rFonts w:ascii="Traditional Arabic" w:hAnsi="Traditional Arabic" w:cs="Traditional Arabic"/>
          <w:b/>
          <w:bCs/>
          <w:sz w:val="44"/>
          <w:szCs w:val="44"/>
          <w:u w:val="single"/>
          <w:rtl/>
        </w:rPr>
        <w:t>تأهيل الشباب لسوق العمل</w:t>
      </w:r>
    </w:p>
    <w:p w:rsidR="00FE0C84" w:rsidRDefault="00FE0C84" w:rsidP="00FE0C84">
      <w:pPr>
        <w:spacing w:line="36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الشّباب هو عمود المجتمع وطاقاته المتفجّرة تشكّل الرّكيزة الأساسيّة في بناء المجتمع ونهضة الأمم، وقد أولت الحضارات المختلفة الشّباب اهتمامًا خاصًّا وكان لعنصر الشّباب على مرّ العصور دوره الرّيادي في الدّفاع عن الأمّة ضدّ الأخطار المحدقة بها جنباً إلى جنب مع دوره في البناء والتنمية والعمل الجماعيّ.</w:t>
      </w:r>
    </w:p>
    <w:p w:rsidR="00FE0C84" w:rsidRDefault="00FE0C84" w:rsidP="00FE0C84">
      <w:pPr>
        <w:spacing w:line="360" w:lineRule="auto"/>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تأهيل الشباب لسوق العمل </w:t>
      </w:r>
    </w:p>
    <w:p w:rsidR="00FE0C84" w:rsidRDefault="00FE0C84" w:rsidP="00FE0C84">
      <w:pPr>
        <w:spacing w:line="36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يعاني الشّباب في هذه الأيّام من مشكلة عدم وضوح الهدف والرّؤية لديه عندما يقبل على سوق العمل عند إنهاء دراسته الجامعيّة، كما يعاني من عدم وجود التّوجيه المجتمعي المناسب له إلى جانب غياب التّأهيل الصّحيح له حتّى يكون قادر على اقتحام سوق العمل بقطاعاته المختلفة والمتنوّعة بدون حواجز أو عقبات، وإنّ التّأهيل هو أوّل مراحل بناء شخصيّة الشّاب العاملة المنتجة بحيث يكون مؤهّلا لشغر الوظائف التي تتطلّب جهود ومهارات معيّنة، ويتمّ تأهيل الشّباب من خلال ما يلي : </w:t>
      </w:r>
    </w:p>
    <w:p w:rsidR="00FE0C84" w:rsidRDefault="00FE0C84" w:rsidP="00FE0C84">
      <w:pPr>
        <w:pStyle w:val="ListParagraph"/>
        <w:numPr>
          <w:ilvl w:val="0"/>
          <w:numId w:val="1"/>
        </w:numPr>
        <w:spacing w:line="36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تحمّل المسؤوليّة، فالشّباب الواعي بحجم المسؤوليّة الواقعة عليه المستعدّ لتحمّلها والقيام بمتطلباتها على أكمل وجه هو الشّباب الأكثر تأهيلًا لدخول سوق العمل نظرًا لأنّ هناك أعمال كثيرة في سوق العمل تتطلّب شبابًا على قدرٍ كبيرٍ من تحمّل المسؤوليّة بسبب صعوبة تلك الأعمال أحيانًا أو بسبب أهميّتها بالنّسبة لأصحاب العمل وأرباب الشّركات الذين يهمّهم نجاح مؤسساتهم وأعمالهم.</w:t>
      </w:r>
    </w:p>
    <w:p w:rsidR="00FE0C84" w:rsidRDefault="00FE0C84" w:rsidP="00FE0C84">
      <w:pPr>
        <w:pStyle w:val="ListParagraph"/>
        <w:numPr>
          <w:ilvl w:val="0"/>
          <w:numId w:val="1"/>
        </w:numPr>
        <w:spacing w:line="36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القضاء على الثّقافات التي تزرع في نفوس الشّباب وتكون عائقًا لهم عن دخول سوق العمل واقتحامه، ومن هذه الثّقافات الخاطئة ثقافة العيب التي تقوم على فكرة رفض القيام ببعض الأعمال بحجّة عدم تناسبها مع وضع الشّاب الإجتماعي أو التّعليمي، فإذا ما نجح المجتمع من خلال برامج أرشاديّة معيّنة من القضاء على هذه الثّقافة أصبح الشّباب مؤهّلًا تمامًا للقيام بها وهذا ينعكس إيجابًا على الفرد والمجتمع حيث تقلّ نسب البطالة وربما يقضى عليها، وكذلك يتحسّن مستوى الفرد ولا يصبح عالةً على غيره وما يسبّبه ذلك من مشاكل اجتماعيّة مختلفة. </w:t>
      </w:r>
    </w:p>
    <w:p w:rsidR="00FE0C84" w:rsidRDefault="00FE0C84" w:rsidP="00FE0C84">
      <w:pPr>
        <w:pStyle w:val="ListParagraph"/>
        <w:numPr>
          <w:ilvl w:val="0"/>
          <w:numId w:val="1"/>
        </w:numPr>
        <w:spacing w:line="36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رفد الشّباب بالمهارات التي تحسّن من أدائهم وتجعلهم قادرين أكثر على القيام بالأعمال وتأديتها على أحسن وجه، ومن هذه المهارات مهارات الاتصال ومهارة بناء الفريق والعمل ضمن المجموعة، ومهارات استخدام التّكنولوجيا بأشكالها المختلفة، وإنّ من شأن تزويد الشّباب بالمهارات تلك أن يصبح على قدرٍ عالٍ من التّأهيل. </w:t>
      </w:r>
    </w:p>
    <w:p w:rsidR="00FE0C84" w:rsidRDefault="00FE0C84" w:rsidP="00FE0C84">
      <w:pPr>
        <w:pStyle w:val="ListParagraph"/>
        <w:numPr>
          <w:ilvl w:val="0"/>
          <w:numId w:val="1"/>
        </w:numPr>
        <w:spacing w:line="36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وضع الشّباب في تجارب عمليّة قبل التّخرج تهيّئه للمرحلة بعدها، فالطّالب عندما يكون على مقاعد الدّراسة وقبل تخرجه بقليل يحتاج إلى خبرات عمليّة ويحتاج إلى خوض تجارب حقيقزيّة في الحياة تمكّنه من كسر الحاجز النّفسي وتسهّل عليه عمليّة الانتقال إلى المرحلة الأخرى في حياته وهي مرحلة العمل وتحمّل</w:t>
      </w:r>
      <w:r>
        <w:rPr>
          <w:rFonts w:ascii="Traditional Arabic" w:hAnsi="Traditional Arabic" w:cs="Traditional Arabic"/>
          <w:sz w:val="36"/>
          <w:szCs w:val="36"/>
        </w:rPr>
        <w:t xml:space="preserve"> </w:t>
      </w:r>
      <w:r>
        <w:rPr>
          <w:rFonts w:ascii="Traditional Arabic" w:hAnsi="Traditional Arabic" w:cs="Traditional Arabic"/>
          <w:sz w:val="36"/>
          <w:szCs w:val="36"/>
          <w:rtl/>
        </w:rPr>
        <w:t>المسؤوليّة</w:t>
      </w:r>
      <w:r>
        <w:rPr>
          <w:rFonts w:ascii="Traditional Arabic" w:hAnsi="Traditional Arabic" w:cs="Traditional Arabic"/>
          <w:sz w:val="36"/>
          <w:szCs w:val="36"/>
        </w:rPr>
        <w:t>.</w:t>
      </w:r>
      <w:bookmarkStart w:id="0" w:name="_GoBack"/>
      <w:bookmarkEnd w:id="0"/>
    </w:p>
    <w:p w:rsidR="003F5F46" w:rsidRPr="00FE0C84" w:rsidRDefault="003F5F46" w:rsidP="00FE0C84"/>
    <w:sectPr w:rsidR="003F5F46" w:rsidRPr="00FE0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309"/>
    <w:multiLevelType w:val="hybridMultilevel"/>
    <w:tmpl w:val="8DB84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2C"/>
    <w:rsid w:val="003F5F46"/>
    <w:rsid w:val="0083542C"/>
    <w:rsid w:val="00FE0C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A3DC"/>
  <w15:chartTrackingRefBased/>
  <w15:docId w15:val="{ABD759B0-D427-4D21-BEBB-F3F0D12B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C84"/>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62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2</cp:revision>
  <dcterms:created xsi:type="dcterms:W3CDTF">2019-05-20T01:09:00Z</dcterms:created>
  <dcterms:modified xsi:type="dcterms:W3CDTF">2019-05-20T01:09:00Z</dcterms:modified>
</cp:coreProperties>
</file>