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25" w:rsidRDefault="00034055" w:rsidP="00161C78">
      <w:pPr>
        <w:spacing w:line="360" w:lineRule="auto"/>
        <w:jc w:val="center"/>
        <w:rPr>
          <w:rFonts w:ascii="Traditional Arabic" w:hAnsi="Traditional Arabic" w:cs="Traditional Arabic"/>
          <w:b/>
          <w:bCs/>
          <w:color w:val="C00000"/>
          <w:sz w:val="42"/>
          <w:szCs w:val="42"/>
          <w:rtl/>
        </w:rPr>
      </w:pPr>
      <w:r>
        <w:rPr>
          <w:rFonts w:ascii="Traditional Arabic" w:hAnsi="Traditional Arabic" w:cs="Traditional Arabic"/>
          <w:b/>
          <w:bCs/>
          <w:noProof/>
          <w:color w:val="C00000"/>
          <w:sz w:val="42"/>
          <w:szCs w:val="42"/>
        </w:rPr>
        <w:drawing>
          <wp:anchor distT="0" distB="0" distL="114300" distR="114300" simplePos="0" relativeHeight="251658240" behindDoc="1" locked="0" layoutInCell="1" allowOverlap="1">
            <wp:simplePos x="0" y="0"/>
            <wp:positionH relativeFrom="column">
              <wp:posOffset>590209</wp:posOffset>
            </wp:positionH>
            <wp:positionV relativeFrom="paragraph">
              <wp:posOffset>709371</wp:posOffset>
            </wp:positionV>
            <wp:extent cx="4107976" cy="3056255"/>
            <wp:effectExtent l="0" t="0" r="6985" b="0"/>
            <wp:wrapNone/>
            <wp:docPr id="1" name="صورة 1" descr="C:\Users\hp\Desktop\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hqdefault.jpg"/>
                    <pic:cNvPicPr>
                      <a:picLocks noChangeAspect="1" noChangeArrowheads="1"/>
                    </pic:cNvPicPr>
                  </pic:nvPicPr>
                  <pic:blipFill rotWithShape="1">
                    <a:blip r:embed="rId4">
                      <a:extLst>
                        <a:ext uri="{28A0092B-C50C-407E-A947-70E740481C1C}">
                          <a14:useLocalDpi xmlns:a14="http://schemas.microsoft.com/office/drawing/2010/main" val="0"/>
                        </a:ext>
                      </a:extLst>
                    </a:blip>
                    <a:srcRect l="3881" t="6374" r="6242" b="4387"/>
                    <a:stretch/>
                  </pic:blipFill>
                  <pic:spPr bwMode="auto">
                    <a:xfrm>
                      <a:off x="0" y="0"/>
                      <a:ext cx="4107976" cy="3056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A25" w:rsidRPr="00161C78">
        <w:rPr>
          <w:rFonts w:ascii="Traditional Arabic" w:hAnsi="Traditional Arabic" w:cs="Traditional Arabic" w:hint="cs"/>
          <w:b/>
          <w:bCs/>
          <w:color w:val="C00000"/>
          <w:sz w:val="42"/>
          <w:szCs w:val="42"/>
          <w:rtl/>
        </w:rPr>
        <w:t>السبائك الفلزية</w:t>
      </w:r>
    </w:p>
    <w:p w:rsidR="00034055" w:rsidRDefault="00034055" w:rsidP="00161C78">
      <w:pPr>
        <w:spacing w:line="360" w:lineRule="auto"/>
        <w:jc w:val="center"/>
        <w:rPr>
          <w:rFonts w:ascii="Traditional Arabic" w:hAnsi="Traditional Arabic" w:cs="Traditional Arabic"/>
          <w:b/>
          <w:bCs/>
          <w:color w:val="C00000"/>
          <w:sz w:val="42"/>
          <w:szCs w:val="42"/>
          <w:rtl/>
        </w:rPr>
      </w:pPr>
    </w:p>
    <w:p w:rsidR="00034055" w:rsidRDefault="00034055" w:rsidP="00161C78">
      <w:pPr>
        <w:spacing w:line="360" w:lineRule="auto"/>
        <w:jc w:val="center"/>
        <w:rPr>
          <w:rFonts w:ascii="Traditional Arabic" w:hAnsi="Traditional Arabic" w:cs="Traditional Arabic"/>
          <w:b/>
          <w:bCs/>
          <w:color w:val="C00000"/>
          <w:sz w:val="42"/>
          <w:szCs w:val="42"/>
          <w:rtl/>
        </w:rPr>
      </w:pPr>
    </w:p>
    <w:p w:rsidR="00034055" w:rsidRDefault="00034055" w:rsidP="00161C78">
      <w:pPr>
        <w:spacing w:line="360" w:lineRule="auto"/>
        <w:jc w:val="center"/>
        <w:rPr>
          <w:rFonts w:ascii="Traditional Arabic" w:hAnsi="Traditional Arabic" w:cs="Traditional Arabic"/>
          <w:b/>
          <w:bCs/>
          <w:color w:val="C00000"/>
          <w:sz w:val="42"/>
          <w:szCs w:val="42"/>
          <w:rtl/>
        </w:rPr>
      </w:pPr>
    </w:p>
    <w:p w:rsidR="00034055" w:rsidRDefault="00034055" w:rsidP="00161C78">
      <w:pPr>
        <w:spacing w:line="360" w:lineRule="auto"/>
        <w:jc w:val="center"/>
        <w:rPr>
          <w:rFonts w:ascii="Traditional Arabic" w:hAnsi="Traditional Arabic" w:cs="Traditional Arabic"/>
          <w:b/>
          <w:bCs/>
          <w:color w:val="C00000"/>
          <w:sz w:val="42"/>
          <w:szCs w:val="42"/>
          <w:rtl/>
        </w:rPr>
      </w:pPr>
    </w:p>
    <w:p w:rsidR="00034055" w:rsidRPr="00161C78" w:rsidRDefault="00034055" w:rsidP="00161C78">
      <w:pPr>
        <w:spacing w:line="360" w:lineRule="auto"/>
        <w:jc w:val="center"/>
        <w:rPr>
          <w:rFonts w:ascii="Traditional Arabic" w:hAnsi="Traditional Arabic" w:cs="Traditional Arabic"/>
          <w:b/>
          <w:bCs/>
          <w:color w:val="C00000"/>
          <w:sz w:val="42"/>
          <w:szCs w:val="42"/>
          <w:rtl/>
        </w:rPr>
      </w:pPr>
    </w:p>
    <w:p w:rsidR="00034055" w:rsidRPr="00161C78" w:rsidRDefault="00BB2C31" w:rsidP="00034055">
      <w:pPr>
        <w:spacing w:line="360" w:lineRule="auto"/>
        <w:jc w:val="mediumKashida"/>
        <w:rPr>
          <w:rFonts w:ascii="Traditional Arabic" w:hAnsi="Traditional Arabic" w:cs="Traditional Arabic"/>
          <w:b/>
          <w:bCs/>
          <w:color w:val="C00000"/>
          <w:sz w:val="42"/>
          <w:szCs w:val="42"/>
          <w:rtl/>
        </w:rPr>
      </w:pPr>
      <w:r w:rsidRPr="00161C78">
        <w:rPr>
          <w:rFonts w:ascii="Traditional Arabic" w:hAnsi="Traditional Arabic" w:cs="Traditional Arabic" w:hint="cs"/>
          <w:b/>
          <w:bCs/>
          <w:color w:val="C00000"/>
          <w:sz w:val="42"/>
          <w:szCs w:val="42"/>
          <w:rtl/>
        </w:rPr>
        <w:t>ما</w:t>
      </w:r>
      <w:r w:rsidRPr="00161C78">
        <w:rPr>
          <w:rFonts w:ascii="Traditional Arabic" w:hAnsi="Traditional Arabic" w:cs="Traditional Arabic"/>
          <w:b/>
          <w:bCs/>
          <w:color w:val="C00000"/>
          <w:sz w:val="42"/>
          <w:szCs w:val="42"/>
          <w:rtl/>
        </w:rPr>
        <w:t xml:space="preserve"> </w:t>
      </w:r>
      <w:r w:rsidRPr="00161C78">
        <w:rPr>
          <w:rFonts w:ascii="Traditional Arabic" w:hAnsi="Traditional Arabic" w:cs="Traditional Arabic" w:hint="cs"/>
          <w:b/>
          <w:bCs/>
          <w:color w:val="C00000"/>
          <w:sz w:val="42"/>
          <w:szCs w:val="42"/>
          <w:rtl/>
        </w:rPr>
        <w:t>هي</w:t>
      </w:r>
      <w:r w:rsidRPr="00161C78">
        <w:rPr>
          <w:rFonts w:ascii="Traditional Arabic" w:hAnsi="Traditional Arabic" w:cs="Traditional Arabic"/>
          <w:b/>
          <w:bCs/>
          <w:color w:val="C00000"/>
          <w:sz w:val="42"/>
          <w:szCs w:val="42"/>
          <w:rtl/>
        </w:rPr>
        <w:t xml:space="preserve"> </w:t>
      </w:r>
      <w:r w:rsidRPr="00161C78">
        <w:rPr>
          <w:rFonts w:ascii="Traditional Arabic" w:hAnsi="Traditional Arabic" w:cs="Traditional Arabic" w:hint="cs"/>
          <w:b/>
          <w:bCs/>
          <w:color w:val="C00000"/>
          <w:sz w:val="42"/>
          <w:szCs w:val="42"/>
          <w:rtl/>
        </w:rPr>
        <w:t>السبيكة؟</w:t>
      </w:r>
    </w:p>
    <w:p w:rsidR="00BB2C31"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هناك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بعض</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التعريفات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للسبيكة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تعتمد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بدايةً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أنَّها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خليط</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الفلزات،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ولكن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هذا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الوصف</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غير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دقيق</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إلى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فبعض</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السبائك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تتكون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فلز</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واحد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وعنصر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آخر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فلزي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كالسبيكة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الأشهر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الصناعة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الصلب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أو</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الفولاذ،</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فهي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تتكون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عنصر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فلزي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هو</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الحديد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وآخر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فلزي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وهو</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الكربون،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لذا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فالوصف</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الأدق</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للسبيكة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هو</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أنها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مادة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تتكون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عنصرين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الأقل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أحدهما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فلز</w:t>
      </w:r>
      <w:r w:rsidRPr="00161C78">
        <w:rPr>
          <w:rFonts w:ascii="Traditional Arabic" w:hAnsi="Traditional Arabic" w:cs="Traditional Arabic"/>
          <w:color w:val="002060"/>
          <w:sz w:val="42"/>
          <w:szCs w:val="42"/>
          <w:rtl/>
        </w:rPr>
        <w:t>.</w:t>
      </w:r>
    </w:p>
    <w:p w:rsidR="00BB2C31"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lastRenderedPageBreak/>
        <w:t>ويسمي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الفلز</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الغالب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بالفلز</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الرئيس</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base metal</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والذي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يمثّل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غالبًا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يزيد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التسعين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بالمائة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ككل،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تسمَّى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العناصر</w:t>
      </w:r>
      <w:r w:rsidRPr="00161C78">
        <w:rPr>
          <w:rFonts w:ascii="Traditional Arabic" w:hAnsi="Traditional Arabic" w:cs="Traditional Arabic"/>
          <w:color w:val="002060"/>
          <w:sz w:val="42"/>
          <w:szCs w:val="42"/>
          <w:rtl/>
        </w:rPr>
        <w:t xml:space="preserve"> </w:t>
      </w:r>
      <w:proofErr w:type="spellStart"/>
      <w:r w:rsidRPr="00161C78">
        <w:rPr>
          <w:rFonts w:ascii="Traditional Arabic" w:hAnsi="Traditional Arabic" w:cs="Traditional Arabic" w:hint="cs"/>
          <w:color w:val="002060"/>
          <w:sz w:val="42"/>
          <w:szCs w:val="42"/>
          <w:rtl/>
        </w:rPr>
        <w:t>الأخري</w:t>
      </w:r>
      <w:proofErr w:type="spellEnd"/>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بعوامل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alloying agents</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والتي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قد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تصل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نسبتها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إلي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أقل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واحد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بالمائة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أحيانًا</w:t>
      </w:r>
      <w:r w:rsidRPr="00161C78">
        <w:rPr>
          <w:rFonts w:ascii="Traditional Arabic" w:hAnsi="Traditional Arabic" w:cs="Traditional Arabic"/>
          <w:color w:val="002060"/>
          <w:sz w:val="42"/>
          <w:szCs w:val="42"/>
          <w:rtl/>
        </w:rPr>
        <w:t>.</w:t>
      </w:r>
    </w:p>
    <w:p w:rsidR="00BB2C31" w:rsidRPr="00161C78" w:rsidRDefault="00BB2C31" w:rsidP="00161C78">
      <w:pPr>
        <w:spacing w:line="360" w:lineRule="auto"/>
        <w:jc w:val="mediumKashida"/>
        <w:rPr>
          <w:rFonts w:ascii="Traditional Arabic" w:hAnsi="Traditional Arabic" w:cs="Traditional Arabic"/>
          <w:color w:val="002060"/>
          <w:sz w:val="42"/>
          <w:szCs w:val="42"/>
          <w:rtl/>
        </w:rPr>
      </w:pPr>
    </w:p>
    <w:p w:rsidR="00BB2C31"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قد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تتواجد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السبائك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هيئة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مركّبات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حيث</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تنشأ</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روابط</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كيميائية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عناصر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ولكن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الشائع</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هيئة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محاليل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صلبة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solid solutions</w:t>
      </w:r>
      <w:r w:rsidRPr="00161C78">
        <w:rPr>
          <w:rFonts w:ascii="Traditional Arabic" w:hAnsi="Traditional Arabic" w:cs="Traditional Arabic" w:hint="cs"/>
          <w:color w:val="002060"/>
          <w:sz w:val="42"/>
          <w:szCs w:val="42"/>
          <w:rtl/>
        </w:rPr>
        <w:t>،</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حيث</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تختلط</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وتتداخل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دون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ترابط</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بينها</w:t>
      </w:r>
      <w:r w:rsidRPr="00161C78">
        <w:rPr>
          <w:rFonts w:ascii="Traditional Arabic" w:hAnsi="Traditional Arabic" w:cs="Traditional Arabic"/>
          <w:color w:val="002060"/>
          <w:sz w:val="42"/>
          <w:szCs w:val="42"/>
          <w:rtl/>
        </w:rPr>
        <w:t>.</w:t>
      </w:r>
    </w:p>
    <w:p w:rsidR="00485A25"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وتختلف</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المحاليل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الصلبة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المركبات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نسب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تركيزها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ممتدة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بعكس</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المركبات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التي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عند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نسب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محددة،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بالإضافة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إلى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المركبات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تركيب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بلَّوري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خاصّ</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ومميِّز</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له،</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المحاليل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فإنَ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التركيب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البلُوري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هو</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نفسه</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للعنصر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الأساسي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متضمنًا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تشوّهات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نتيجة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وجود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عناصر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به</w:t>
      </w:r>
      <w:r w:rsidRPr="00161C78">
        <w:rPr>
          <w:rFonts w:ascii="Traditional Arabic" w:hAnsi="Traditional Arabic" w:cs="Traditional Arabic"/>
          <w:color w:val="002060"/>
          <w:sz w:val="42"/>
          <w:szCs w:val="42"/>
          <w:rtl/>
        </w:rPr>
        <w:t>.</w:t>
      </w:r>
    </w:p>
    <w:p w:rsidR="00BB2C31"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وتتوقف</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طبيعة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الذوبان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المحاليل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الصلبة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النسبة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حجم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الفلز</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المذيب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والمُذاب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فيه</w:t>
      </w:r>
      <w:r w:rsidRPr="00161C78">
        <w:rPr>
          <w:rFonts w:ascii="Traditional Arabic" w:hAnsi="Traditional Arabic" w:cs="Traditional Arabic"/>
          <w:color w:val="002060"/>
          <w:sz w:val="42"/>
          <w:szCs w:val="42"/>
          <w:rtl/>
        </w:rPr>
        <w:t>.</w:t>
      </w:r>
    </w:p>
    <w:p w:rsidR="00BB2C31"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فإذا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كانت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النسبة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حجم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العنصرين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نسبته</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تتعدى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خمس</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عشرة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بالمائة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فإنَّ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المذاب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تحل</w:t>
      </w:r>
    </w:p>
    <w:p w:rsidR="00BB2C31"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محل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المذيب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مواقعها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الخلية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يعرف</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بالذوبان</w:t>
      </w:r>
      <w:r w:rsidRPr="00161C78">
        <w:rPr>
          <w:rFonts w:ascii="Traditional Arabic" w:hAnsi="Traditional Arabic" w:cs="Traditional Arabic"/>
          <w:color w:val="002060"/>
          <w:sz w:val="42"/>
          <w:szCs w:val="42"/>
          <w:rtl/>
        </w:rPr>
        <w:t xml:space="preserve"> </w:t>
      </w:r>
      <w:proofErr w:type="spellStart"/>
      <w:r w:rsidRPr="00161C78">
        <w:rPr>
          <w:rFonts w:ascii="Traditional Arabic" w:hAnsi="Traditional Arabic" w:cs="Traditional Arabic" w:hint="cs"/>
          <w:color w:val="002060"/>
          <w:sz w:val="42"/>
          <w:szCs w:val="42"/>
          <w:rtl/>
        </w:rPr>
        <w:t>الإحلالي</w:t>
      </w:r>
      <w:proofErr w:type="spellEnd"/>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substitutional</w:t>
      </w:r>
      <w:r w:rsidRPr="00161C78">
        <w:rPr>
          <w:rFonts w:ascii="Traditional Arabic" w:hAnsi="Traditional Arabic" w:cs="Traditional Arabic" w:hint="cs"/>
          <w:color w:val="002060"/>
          <w:sz w:val="42"/>
          <w:szCs w:val="42"/>
          <w:rtl/>
        </w:rPr>
        <w:t>،</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هذه</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الحالة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غالباً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العنصرين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متقاربين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موضعهما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بالجدول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الدوري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النحاس</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الأصفر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التي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تتكون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النحاس</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والقصدير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المتساويين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الحجم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تقريبًا</w:t>
      </w:r>
      <w:r w:rsidRPr="00161C78">
        <w:rPr>
          <w:rFonts w:ascii="Traditional Arabic" w:hAnsi="Traditional Arabic" w:cs="Traditional Arabic"/>
          <w:color w:val="002060"/>
          <w:sz w:val="42"/>
          <w:szCs w:val="42"/>
          <w:rtl/>
        </w:rPr>
        <w:t>.</w:t>
      </w:r>
    </w:p>
    <w:p w:rsidR="00BB2C31"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أما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إذا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كان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الاختلاف</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حجم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كبير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للغاية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النسبة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بينهما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حتي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تسعة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وخمسين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بالمائة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فإنَ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المذاب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تستطيع</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تجد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لنفسها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مكانًا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المذيب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يُعرف</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بالذوبان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بالتخلُل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أو</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التغلغل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interstitial</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الصلب،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حيث</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يتغلغل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عدد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صغير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الكربون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صغيرة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الحجم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الفراغات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الموجودة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الحديد،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ويحدث</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هذا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العناصر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الثمانية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الأولى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الجدول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الدوري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خاصةً</w:t>
      </w:r>
      <w:r w:rsidRPr="00161C78">
        <w:rPr>
          <w:rFonts w:ascii="Traditional Arabic" w:hAnsi="Traditional Arabic" w:cs="Traditional Arabic"/>
          <w:color w:val="002060"/>
          <w:sz w:val="42"/>
          <w:szCs w:val="42"/>
          <w:rtl/>
        </w:rPr>
        <w:t>.</w:t>
      </w:r>
    </w:p>
    <w:p w:rsidR="00BB2C31"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وتنعدم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الذوبانية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تقريباً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المنطقة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التي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النسبة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حجم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ذرات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المذاب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والمذيب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تسعة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وخمسين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إلى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خمسة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وثمانين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بالمائة</w:t>
      </w:r>
      <w:r w:rsidRPr="00161C78">
        <w:rPr>
          <w:rFonts w:ascii="Traditional Arabic" w:hAnsi="Traditional Arabic" w:cs="Traditional Arabic"/>
          <w:color w:val="002060"/>
          <w:sz w:val="42"/>
          <w:szCs w:val="42"/>
          <w:rtl/>
        </w:rPr>
        <w:t>.</w:t>
      </w:r>
    </w:p>
    <w:p w:rsidR="00BB2C31"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ولكن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تُصمَّم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السبائك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طريق</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خلط</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عنصرين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الجدول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الدوري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معًا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بشكل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عشوائي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أو</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اعتباطيّ؛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فهناك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ظروف</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معينة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يجب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تتوافر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لتكوين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المحلول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الصلب،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وقد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وضعها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العالم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الإنجليزي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ويليام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هيوم</w:t>
      </w:r>
      <w:r w:rsidRPr="00161C78">
        <w:rPr>
          <w:rFonts w:ascii="Traditional Arabic" w:hAnsi="Traditional Arabic" w:cs="Traditional Arabic"/>
          <w:color w:val="002060"/>
          <w:sz w:val="42"/>
          <w:szCs w:val="42"/>
          <w:rtl/>
        </w:rPr>
        <w:t xml:space="preserve"> </w:t>
      </w:r>
      <w:proofErr w:type="spellStart"/>
      <w:r w:rsidRPr="00161C78">
        <w:rPr>
          <w:rFonts w:ascii="Traditional Arabic" w:hAnsi="Traditional Arabic" w:cs="Traditional Arabic" w:hint="cs"/>
          <w:color w:val="002060"/>
          <w:sz w:val="42"/>
          <w:szCs w:val="42"/>
          <w:rtl/>
        </w:rPr>
        <w:t>روذري</w:t>
      </w:r>
      <w:proofErr w:type="spellEnd"/>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William Hume-</w:t>
      </w:r>
      <w:proofErr w:type="spellStart"/>
      <w:r w:rsidRPr="00161C78">
        <w:rPr>
          <w:rFonts w:ascii="Traditional Arabic" w:hAnsi="Traditional Arabic" w:cs="Traditional Arabic"/>
          <w:color w:val="002060"/>
          <w:sz w:val="42"/>
          <w:szCs w:val="42"/>
        </w:rPr>
        <w:t>Rothery</w:t>
      </w:r>
      <w:proofErr w:type="spellEnd"/>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مجموعة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القواعد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الشهيرة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التي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تحمل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اسمه</w:t>
      </w:r>
      <w:r w:rsidRPr="00161C78">
        <w:rPr>
          <w:rFonts w:ascii="Traditional Arabic" w:hAnsi="Traditional Arabic" w:cs="Traditional Arabic"/>
          <w:color w:val="002060"/>
          <w:sz w:val="42"/>
          <w:szCs w:val="42"/>
          <w:rtl/>
        </w:rPr>
        <w:t>.</w:t>
      </w:r>
    </w:p>
    <w:p w:rsidR="00BB2C31"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وبشكل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عام،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يمكن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القول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السبائك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تمتلك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خواصاً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معدلة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للعنصر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الرئيس</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كالصلابة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strength</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والصلادة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hardness</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والقابلية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لتوصيل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الكهرباء</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وتحمل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الحرارة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وغيرها،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وغالبا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السبائك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أصلب</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عناصرها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وأقل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قابلية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للتشكيل</w:t>
      </w:r>
      <w:r w:rsidRPr="00161C78">
        <w:rPr>
          <w:rFonts w:ascii="Traditional Arabic" w:hAnsi="Traditional Arabic" w:cs="Traditional Arabic"/>
          <w:color w:val="002060"/>
          <w:sz w:val="42"/>
          <w:szCs w:val="42"/>
          <w:rtl/>
        </w:rPr>
        <w:t>.</w:t>
      </w:r>
    </w:p>
    <w:p w:rsidR="00034055" w:rsidRDefault="00034055" w:rsidP="00161C78">
      <w:pPr>
        <w:spacing w:line="360" w:lineRule="auto"/>
        <w:jc w:val="mediumKashida"/>
        <w:rPr>
          <w:rFonts w:ascii="Traditional Arabic" w:hAnsi="Traditional Arabic" w:cs="Traditional Arabic"/>
          <w:color w:val="002060"/>
          <w:sz w:val="42"/>
          <w:szCs w:val="42"/>
          <w:rtl/>
        </w:rPr>
      </w:pPr>
    </w:p>
    <w:p w:rsidR="00034055" w:rsidRDefault="00034055" w:rsidP="00161C78">
      <w:pPr>
        <w:spacing w:line="360" w:lineRule="auto"/>
        <w:jc w:val="mediumKashida"/>
        <w:rPr>
          <w:rFonts w:ascii="Traditional Arabic" w:hAnsi="Traditional Arabic" w:cs="Traditional Arabic"/>
          <w:color w:val="002060"/>
          <w:sz w:val="42"/>
          <w:szCs w:val="42"/>
          <w:rtl/>
        </w:rPr>
      </w:pPr>
    </w:p>
    <w:p w:rsidR="00034055" w:rsidRPr="00161C78" w:rsidRDefault="00034055" w:rsidP="00161C78">
      <w:pPr>
        <w:spacing w:line="360" w:lineRule="auto"/>
        <w:jc w:val="mediumKashida"/>
        <w:rPr>
          <w:rFonts w:ascii="Traditional Arabic" w:hAnsi="Traditional Arabic" w:cs="Traditional Arabic"/>
          <w:color w:val="002060"/>
          <w:sz w:val="42"/>
          <w:szCs w:val="42"/>
          <w:rtl/>
        </w:rPr>
      </w:pPr>
    </w:p>
    <w:p w:rsidR="00BB2C31" w:rsidRDefault="00BB2C31" w:rsidP="00161C78">
      <w:pPr>
        <w:spacing w:line="360" w:lineRule="auto"/>
        <w:jc w:val="mediumKashida"/>
        <w:rPr>
          <w:rFonts w:ascii="Traditional Arabic" w:hAnsi="Traditional Arabic" w:cs="Traditional Arabic"/>
          <w:b/>
          <w:bCs/>
          <w:color w:val="C00000"/>
          <w:sz w:val="42"/>
          <w:szCs w:val="42"/>
          <w:rtl/>
        </w:rPr>
      </w:pPr>
      <w:r w:rsidRPr="00161C78">
        <w:rPr>
          <w:rFonts w:ascii="Traditional Arabic" w:hAnsi="Traditional Arabic" w:cs="Traditional Arabic" w:hint="cs"/>
          <w:b/>
          <w:bCs/>
          <w:color w:val="C00000"/>
          <w:sz w:val="42"/>
          <w:szCs w:val="42"/>
          <w:rtl/>
        </w:rPr>
        <w:t>طرق</w:t>
      </w:r>
      <w:r w:rsidRPr="00161C78">
        <w:rPr>
          <w:rFonts w:ascii="Traditional Arabic" w:hAnsi="Traditional Arabic" w:cs="Traditional Arabic"/>
          <w:b/>
          <w:bCs/>
          <w:color w:val="C00000"/>
          <w:sz w:val="42"/>
          <w:szCs w:val="42"/>
          <w:rtl/>
        </w:rPr>
        <w:t xml:space="preserve"> </w:t>
      </w:r>
      <w:r w:rsidRPr="00161C78">
        <w:rPr>
          <w:rFonts w:ascii="Traditional Arabic" w:hAnsi="Traditional Arabic" w:cs="Traditional Arabic" w:hint="cs"/>
          <w:b/>
          <w:bCs/>
          <w:color w:val="C00000"/>
          <w:sz w:val="42"/>
          <w:szCs w:val="42"/>
          <w:rtl/>
        </w:rPr>
        <w:t>صناعة</w:t>
      </w:r>
      <w:r w:rsidRPr="00161C78">
        <w:rPr>
          <w:rFonts w:ascii="Traditional Arabic" w:hAnsi="Traditional Arabic" w:cs="Traditional Arabic"/>
          <w:b/>
          <w:bCs/>
          <w:color w:val="C00000"/>
          <w:sz w:val="42"/>
          <w:szCs w:val="42"/>
          <w:rtl/>
        </w:rPr>
        <w:t xml:space="preserve"> </w:t>
      </w:r>
      <w:r w:rsidRPr="00161C78">
        <w:rPr>
          <w:rFonts w:ascii="Traditional Arabic" w:hAnsi="Traditional Arabic" w:cs="Traditional Arabic" w:hint="cs"/>
          <w:b/>
          <w:bCs/>
          <w:color w:val="C00000"/>
          <w:sz w:val="42"/>
          <w:szCs w:val="42"/>
          <w:rtl/>
        </w:rPr>
        <w:t>السبائك</w:t>
      </w:r>
    </w:p>
    <w:p w:rsidR="00034055" w:rsidRDefault="00034055" w:rsidP="00161C78">
      <w:pPr>
        <w:spacing w:line="360" w:lineRule="auto"/>
        <w:jc w:val="mediumKashida"/>
        <w:rPr>
          <w:rFonts w:ascii="Traditional Arabic" w:hAnsi="Traditional Arabic" w:cs="Traditional Arabic"/>
          <w:b/>
          <w:bCs/>
          <w:color w:val="C00000"/>
          <w:sz w:val="42"/>
          <w:szCs w:val="42"/>
          <w:rtl/>
        </w:rPr>
      </w:pPr>
      <w:r>
        <w:rPr>
          <w:rFonts w:ascii="Traditional Arabic" w:hAnsi="Traditional Arabic" w:cs="Traditional Arabic"/>
          <w:b/>
          <w:bCs/>
          <w:noProof/>
          <w:color w:val="C00000"/>
          <w:sz w:val="42"/>
          <w:szCs w:val="42"/>
        </w:rPr>
        <w:drawing>
          <wp:anchor distT="0" distB="0" distL="114300" distR="114300" simplePos="0" relativeHeight="251659264" behindDoc="1" locked="0" layoutInCell="1" allowOverlap="1">
            <wp:simplePos x="0" y="0"/>
            <wp:positionH relativeFrom="column">
              <wp:posOffset>-241101</wp:posOffset>
            </wp:positionH>
            <wp:positionV relativeFrom="paragraph">
              <wp:posOffset>335811</wp:posOffset>
            </wp:positionV>
            <wp:extent cx="5854406" cy="1965088"/>
            <wp:effectExtent l="0" t="0" r="0" b="0"/>
            <wp:wrapNone/>
            <wp:docPr id="2" name="صورة 2" descr="C:\Users\hp\Desktop\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a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4406" cy="19650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4055" w:rsidRDefault="00034055" w:rsidP="00161C78">
      <w:pPr>
        <w:spacing w:line="360" w:lineRule="auto"/>
        <w:jc w:val="mediumKashida"/>
        <w:rPr>
          <w:rFonts w:ascii="Traditional Arabic" w:hAnsi="Traditional Arabic" w:cs="Traditional Arabic"/>
          <w:b/>
          <w:bCs/>
          <w:color w:val="C00000"/>
          <w:sz w:val="42"/>
          <w:szCs w:val="42"/>
          <w:rtl/>
        </w:rPr>
      </w:pPr>
    </w:p>
    <w:p w:rsidR="00034055" w:rsidRDefault="00034055" w:rsidP="00161C78">
      <w:pPr>
        <w:spacing w:line="360" w:lineRule="auto"/>
        <w:jc w:val="mediumKashida"/>
        <w:rPr>
          <w:rFonts w:ascii="Traditional Arabic" w:hAnsi="Traditional Arabic" w:cs="Traditional Arabic"/>
          <w:b/>
          <w:bCs/>
          <w:color w:val="C00000"/>
          <w:sz w:val="42"/>
          <w:szCs w:val="42"/>
          <w:rtl/>
        </w:rPr>
      </w:pPr>
    </w:p>
    <w:p w:rsidR="00034055" w:rsidRPr="00161C78" w:rsidRDefault="00034055" w:rsidP="00161C78">
      <w:pPr>
        <w:spacing w:line="360" w:lineRule="auto"/>
        <w:jc w:val="mediumKashida"/>
        <w:rPr>
          <w:rFonts w:ascii="Traditional Arabic" w:hAnsi="Traditional Arabic" w:cs="Traditional Arabic"/>
          <w:b/>
          <w:bCs/>
          <w:color w:val="C00000"/>
          <w:sz w:val="42"/>
          <w:szCs w:val="42"/>
          <w:rtl/>
        </w:rPr>
      </w:pPr>
    </w:p>
    <w:p w:rsidR="00CD2626" w:rsidRPr="00161C78" w:rsidRDefault="00BB2C31"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hint="cs"/>
          <w:color w:val="002060"/>
          <w:sz w:val="42"/>
          <w:szCs w:val="42"/>
          <w:rtl/>
        </w:rPr>
        <w:t>وربما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يجد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البعض</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صعوبة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تقبل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فكرة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خلط</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كتل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المعادن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الصلبة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لتكوين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السبائك،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والحقيقة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أنه</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توجد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عدة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طرق</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لفعل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ذلك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أشهرها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الطريقة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التقليدية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بصهر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المعادن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ثم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خلطها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لتكوين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المحلول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المتجمد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وهناك</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أيضا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تقنية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معروفة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مساحيق</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الفلزات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Powder Metallurgy</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وفيها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يتم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طحن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مكون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مكونات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السبيكة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حدة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ثم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خلط</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هذه</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المساحيق</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وتعريضها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لضغوط</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عالية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ثم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حرارة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مرتفعة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ليتم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الدمج</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بينها،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أما</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الطريقة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الثالثة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فتعرف</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بغرس</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الأيونات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color w:val="002060"/>
          <w:sz w:val="42"/>
          <w:szCs w:val="42"/>
        </w:rPr>
        <w:t>Ion Implantation</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حيث</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يتم</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تسليط</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الأيونات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علي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الطبقة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السطحية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للمعدن</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تحت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تأثير</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مجال</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كهربي،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وتُعد</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هذه</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الطريقة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هي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المثلى</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لصنع</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أشباه</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الموصلات</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المستخدمة</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في</w:t>
      </w:r>
      <w:r w:rsidRPr="00161C78">
        <w:rPr>
          <w:rFonts w:ascii="Traditional Arabic" w:hAnsi="Traditional Arabic" w:cs="Traditional Arabic"/>
          <w:color w:val="002060"/>
          <w:sz w:val="42"/>
          <w:szCs w:val="42"/>
          <w:rtl/>
        </w:rPr>
        <w:t xml:space="preserve"> </w:t>
      </w:r>
      <w:r w:rsidRPr="00161C78">
        <w:rPr>
          <w:rFonts w:ascii="Traditional Arabic" w:hAnsi="Traditional Arabic" w:cs="Traditional Arabic" w:hint="cs"/>
          <w:color w:val="002060"/>
          <w:sz w:val="42"/>
          <w:szCs w:val="42"/>
          <w:rtl/>
        </w:rPr>
        <w:t>الإلكترونيات</w:t>
      </w:r>
      <w:r w:rsidRPr="00161C78">
        <w:rPr>
          <w:rFonts w:ascii="Traditional Arabic" w:hAnsi="Traditional Arabic" w:cs="Traditional Arabic"/>
          <w:color w:val="002060"/>
          <w:sz w:val="42"/>
          <w:szCs w:val="42"/>
          <w:rtl/>
        </w:rPr>
        <w:t>.</w:t>
      </w:r>
    </w:p>
    <w:p w:rsidR="000D566A" w:rsidRPr="00161C78" w:rsidRDefault="000D566A"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color w:val="002060"/>
          <w:sz w:val="42"/>
          <w:szCs w:val="42"/>
          <w:rtl/>
        </w:rPr>
        <w:t xml:space="preserve">تقريبًا كل المواد التي نريدها </w:t>
      </w:r>
      <w:proofErr w:type="spellStart"/>
      <w:r w:rsidRPr="00161C78">
        <w:rPr>
          <w:rFonts w:ascii="Traditional Arabic" w:hAnsi="Traditional Arabic" w:cs="Traditional Arabic"/>
          <w:color w:val="002060"/>
          <w:sz w:val="42"/>
          <w:szCs w:val="42"/>
          <w:rtl/>
        </w:rPr>
        <w:t>تختبيء</w:t>
      </w:r>
      <w:proofErr w:type="spellEnd"/>
      <w:r w:rsidRPr="00161C78">
        <w:rPr>
          <w:rFonts w:ascii="Traditional Arabic" w:hAnsi="Traditional Arabic" w:cs="Traditional Arabic"/>
          <w:color w:val="002060"/>
          <w:sz w:val="42"/>
          <w:szCs w:val="42"/>
          <w:rtl/>
        </w:rPr>
        <w:t xml:space="preserve"> في مكان ما في هذا الكوكب تحت أقدامنا؛ من الذهب الذي نرتديه في شكل المجوهرات إلى النفط الذى يملأ سياراتنا.</w:t>
      </w:r>
    </w:p>
    <w:p w:rsidR="000D566A" w:rsidRPr="00161C78" w:rsidRDefault="000D566A" w:rsidP="00161C78">
      <w:pPr>
        <w:spacing w:line="360" w:lineRule="auto"/>
        <w:jc w:val="mediumKashida"/>
        <w:rPr>
          <w:rFonts w:ascii="Traditional Arabic" w:hAnsi="Traditional Arabic" w:cs="Traditional Arabic"/>
          <w:color w:val="002060"/>
          <w:sz w:val="42"/>
          <w:szCs w:val="42"/>
          <w:rtl/>
        </w:rPr>
      </w:pPr>
      <w:r w:rsidRPr="00161C78">
        <w:rPr>
          <w:rFonts w:ascii="Traditional Arabic" w:hAnsi="Traditional Arabic" w:cs="Traditional Arabic"/>
          <w:color w:val="002060"/>
          <w:sz w:val="42"/>
          <w:szCs w:val="42"/>
          <w:rtl/>
        </w:rPr>
        <w:t xml:space="preserve">الأرض مَخزن من المواد المذهلة التي يمكن أن تُزودنا تقريبًا بكل حاجاتنا، العناصر الكيميائية </w:t>
      </w:r>
      <w:proofErr w:type="spellStart"/>
      <w:r w:rsidRPr="00161C78">
        <w:rPr>
          <w:rFonts w:ascii="Traditional Arabic" w:hAnsi="Traditional Arabic" w:cs="Traditional Arabic"/>
          <w:color w:val="002060"/>
          <w:sz w:val="42"/>
          <w:szCs w:val="42"/>
          <w:rtl/>
        </w:rPr>
        <w:t>هى</w:t>
      </w:r>
      <w:proofErr w:type="spellEnd"/>
      <w:r w:rsidRPr="00161C78">
        <w:rPr>
          <w:rFonts w:ascii="Traditional Arabic" w:hAnsi="Traditional Arabic" w:cs="Traditional Arabic"/>
          <w:color w:val="002060"/>
          <w:sz w:val="42"/>
          <w:szCs w:val="42"/>
          <w:rtl/>
        </w:rPr>
        <w:t xml:space="preserve"> اللبِنات الأساسية التي تُصنع منها جميع المواد داخل الأرض، هناك 90 عنصرًا او أكثر توجد في الطبيعة والغالبية منهم من المعادن ولكن، على الرغم من فائدة المعادن، انهم أقل أحيانًا من الكمال للعمل في حاجة نحتاج إليها للقيام بها، لنأخذ الحديد على سبيل المثال، فهو معدن قوي بشكل مثير للدهشة، ولكن يمكن أن يكون هَش جدًا ويُمكن أن يصدأ أيضًا بسهولة في الهواء الرطب، أو ماذا عن الألومنيوم كمثال، إنه معدن خفيف جدًا، ولكن في حالته النقية، يكون لين جدًا وضعيف ليكون ذات فائدة كبيرة، هذا هو السبب في أن معظم (المعادن) التي نستخدمها </w:t>
      </w:r>
      <w:proofErr w:type="spellStart"/>
      <w:r w:rsidRPr="00161C78">
        <w:rPr>
          <w:rFonts w:ascii="Traditional Arabic" w:hAnsi="Traditional Arabic" w:cs="Traditional Arabic"/>
          <w:color w:val="002060"/>
          <w:sz w:val="42"/>
          <w:szCs w:val="42"/>
          <w:rtl/>
        </w:rPr>
        <w:t>هى</w:t>
      </w:r>
      <w:proofErr w:type="spellEnd"/>
      <w:r w:rsidRPr="00161C78">
        <w:rPr>
          <w:rFonts w:ascii="Traditional Arabic" w:hAnsi="Traditional Arabic" w:cs="Traditional Arabic"/>
          <w:color w:val="002060"/>
          <w:sz w:val="42"/>
          <w:szCs w:val="42"/>
          <w:rtl/>
        </w:rPr>
        <w:t xml:space="preserve"> في الواقع ليست معادن على الإطلاق ولكنها (السبائك – (</w:t>
      </w:r>
      <w:r w:rsidRPr="00161C78">
        <w:rPr>
          <w:rFonts w:ascii="Traditional Arabic" w:hAnsi="Traditional Arabic" w:cs="Traditional Arabic"/>
          <w:color w:val="002060"/>
          <w:sz w:val="42"/>
          <w:szCs w:val="42"/>
        </w:rPr>
        <w:t>Alloy</w:t>
      </w:r>
      <w:r w:rsidRPr="00161C78">
        <w:rPr>
          <w:rFonts w:ascii="Traditional Arabic" w:hAnsi="Traditional Arabic" w:cs="Traditional Arabic"/>
          <w:color w:val="002060"/>
          <w:sz w:val="42"/>
          <w:szCs w:val="42"/>
          <w:rtl/>
        </w:rPr>
        <w:t xml:space="preserve">: و </w:t>
      </w:r>
      <w:proofErr w:type="spellStart"/>
      <w:r w:rsidRPr="00161C78">
        <w:rPr>
          <w:rFonts w:ascii="Traditional Arabic" w:hAnsi="Traditional Arabic" w:cs="Traditional Arabic"/>
          <w:color w:val="002060"/>
          <w:sz w:val="42"/>
          <w:szCs w:val="42"/>
          <w:rtl/>
        </w:rPr>
        <w:t>هى</w:t>
      </w:r>
      <w:proofErr w:type="spellEnd"/>
      <w:r w:rsidRPr="00161C78">
        <w:rPr>
          <w:rFonts w:ascii="Traditional Arabic" w:hAnsi="Traditional Arabic" w:cs="Traditional Arabic"/>
          <w:color w:val="002060"/>
          <w:sz w:val="42"/>
          <w:szCs w:val="42"/>
          <w:rtl/>
        </w:rPr>
        <w:t xml:space="preserve"> المعادن التي تُخلط جنبًا إلى جنب مع غيرها من المواد لجعلها أقوى وأصلب، وأخف وزنًا، أو أفضل بطريقة أخرى عن حالتها النقية؛ السبائك في كل مكان حولنا، من حشوات الأسنان لدينا وسبائك الاطارات على سياراتنا إلى الأقمار الصناعية وغيرها، دعونا نلقي نظرة فاحصة على ما هي عليه، والسبب في انهم مفيدون جدا!</w:t>
      </w:r>
    </w:p>
    <w:p w:rsidR="000A1BBC" w:rsidRPr="00161C78" w:rsidRDefault="000A1BBC" w:rsidP="00CF2BFB">
      <w:pPr>
        <w:spacing w:line="240" w:lineRule="auto"/>
        <w:jc w:val="mediumKashida"/>
        <w:rPr>
          <w:rFonts w:ascii="Traditional Arabic" w:hAnsi="Traditional Arabic" w:cs="Traditional Arabic" w:hint="cs"/>
          <w:color w:val="002060"/>
          <w:sz w:val="42"/>
          <w:szCs w:val="42"/>
        </w:rPr>
      </w:pPr>
      <w:bookmarkStart w:id="0" w:name="_GoBack"/>
      <w:bookmarkEnd w:id="0"/>
    </w:p>
    <w:sectPr w:rsidR="000A1BBC" w:rsidRPr="00161C78" w:rsidSect="00CF2BFB">
      <w:pgSz w:w="11906" w:h="16838"/>
      <w:pgMar w:top="1440" w:right="1800" w:bottom="1440" w:left="1800" w:header="708" w:footer="708" w:gutter="0"/>
      <w:pgBorders w:offsetFrom="page">
        <w:top w:val="double" w:sz="4" w:space="24" w:color="1F3864" w:themeColor="accent1" w:themeShade="80"/>
        <w:left w:val="double" w:sz="4" w:space="24" w:color="1F3864" w:themeColor="accent1" w:themeShade="80"/>
        <w:bottom w:val="double" w:sz="4" w:space="24" w:color="1F3864" w:themeColor="accent1" w:themeShade="80"/>
        <w:right w:val="double" w:sz="4" w:space="24" w:color="1F3864" w:themeColor="accent1" w:themeShade="8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31"/>
    <w:rsid w:val="000148F0"/>
    <w:rsid w:val="00033437"/>
    <w:rsid w:val="00034055"/>
    <w:rsid w:val="000A1BBC"/>
    <w:rsid w:val="000D566A"/>
    <w:rsid w:val="00161C78"/>
    <w:rsid w:val="001E5E5A"/>
    <w:rsid w:val="00244E3A"/>
    <w:rsid w:val="003D795A"/>
    <w:rsid w:val="00485A25"/>
    <w:rsid w:val="004B5531"/>
    <w:rsid w:val="00AC3248"/>
    <w:rsid w:val="00BB2C31"/>
    <w:rsid w:val="00C5530D"/>
    <w:rsid w:val="00CD2626"/>
    <w:rsid w:val="00CF2BFB"/>
    <w:rsid w:val="00E74839"/>
    <w:rsid w:val="00FD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FBC3"/>
  <w15:chartTrackingRefBased/>
  <w15:docId w15:val="{F2278A92-6047-4849-9EA2-C645B471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622</Words>
  <Characters>3547</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2018-11-06T19:45:00Z</cp:lastPrinted>
  <dcterms:created xsi:type="dcterms:W3CDTF">2018-11-25T16:18:00Z</dcterms:created>
  <dcterms:modified xsi:type="dcterms:W3CDTF">2018-11-25T16:18:00Z</dcterms:modified>
</cp:coreProperties>
</file>