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985" w:rsidRPr="00DB6985" w:rsidRDefault="00DB6985" w:rsidP="00DB6985">
      <w:pPr>
        <w:spacing w:line="360" w:lineRule="auto"/>
        <w:jc w:val="center"/>
        <w:rPr>
          <w:rFonts w:ascii="Traditional Arabic" w:hAnsi="Traditional Arabic" w:cs="Traditional Arabic"/>
          <w:b/>
          <w:bCs/>
          <w:sz w:val="50"/>
          <w:szCs w:val="50"/>
          <w:u w:val="single"/>
          <w:rtl/>
        </w:rPr>
      </w:pPr>
      <w:r w:rsidRPr="00DB6985">
        <w:rPr>
          <w:rFonts w:ascii="Traditional Arabic" w:hAnsi="Traditional Arabic" w:cs="Traditional Arabic"/>
          <w:b/>
          <w:bCs/>
          <w:sz w:val="50"/>
          <w:szCs w:val="50"/>
          <w:u w:val="single"/>
          <w:rtl/>
        </w:rPr>
        <w:t>الأمن</w:t>
      </w:r>
    </w:p>
    <w:p w:rsidR="00DB6985" w:rsidRDefault="00DB6985" w:rsidP="00DB6985">
      <w:pPr>
        <w:spacing w:line="360" w:lineRule="auto"/>
        <w:jc w:val="mediumKashida"/>
        <w:rPr>
          <w:rFonts w:ascii="Traditional Arabic" w:hAnsi="Traditional Arabic" w:cs="Traditional Arabic"/>
          <w:sz w:val="36"/>
          <w:szCs w:val="36"/>
          <w:rtl/>
        </w:rPr>
      </w:pPr>
      <w:r w:rsidRPr="00DB6985">
        <w:rPr>
          <w:rFonts w:ascii="Traditional Arabic" w:hAnsi="Traditional Arabic" w:cs="Traditional Arabic"/>
          <w:sz w:val="36"/>
          <w:szCs w:val="36"/>
          <w:rtl/>
        </w:rPr>
        <w:t xml:space="preserve"> يطيب لنا أن نذكرَ حديثَ رسولِ الله صلّى الله عليهِ وسلّم عن الأمن والأمان حيث يقول: (من أصبح منكم آمناً في سربه، معافىً في جسده، عنده قوت يومه، فكأنما حيزت له الدنيا)؛ فهذهِ الأمور وعلى رأسِها الأمن في الأوطان والأمن في البيت هيَ مِفتاح السعادة وكأنّك عندما تملكها تملكُ الدُّنيا كُلّها. </w:t>
      </w:r>
    </w:p>
    <w:p w:rsidR="00DB6985" w:rsidRDefault="00DB6985" w:rsidP="00DB6985">
      <w:pPr>
        <w:spacing w:line="360" w:lineRule="auto"/>
        <w:jc w:val="mediumKashida"/>
        <w:rPr>
          <w:rFonts w:ascii="Traditional Arabic" w:hAnsi="Traditional Arabic" w:cs="Traditional Arabic"/>
          <w:sz w:val="36"/>
          <w:szCs w:val="36"/>
          <w:rtl/>
        </w:rPr>
      </w:pPr>
      <w:r w:rsidRPr="00DB6985">
        <w:rPr>
          <w:rFonts w:ascii="Traditional Arabic" w:hAnsi="Traditional Arabic" w:cs="Traditional Arabic"/>
          <w:sz w:val="36"/>
          <w:szCs w:val="36"/>
          <w:rtl/>
        </w:rPr>
        <w:t>الأمن نعمة عظيمة، إذا نزعها الله من قوم أو من بلد ما حُرِموا من كنزٍ عظيم وخيرٍ وفير، وقد جاءَ في القُرآن الكريم دليلٌ على إحدى القُرى التي تغيّرَ حالُها من الأمن إلى الخوف، قالَ تعالى: (وَضَرَبَ اللَّهُ مَثَلاً قَرْيَةً كَانَتْ آَمِنَةً مُطْمَئِنَّةً يَأْتِيهَا رِزْقُهَا رَغَداً مِنْ كُلِّ مَكَانٍ فَكَفَرَتْ بِأَنْعُمِ اللَّهِ فَأَذَاقَهَا اللَّهُ لِبَاسَ الْجُوعِ وَالْخَوْفِ بِمَا كَانُوا يَصْنَعُونَ).</w:t>
      </w:r>
    </w:p>
    <w:p w:rsidR="00DB6985" w:rsidRPr="00DB6985" w:rsidRDefault="00DB6985" w:rsidP="00DB6985">
      <w:pPr>
        <w:spacing w:line="360" w:lineRule="auto"/>
        <w:jc w:val="mediumKashida"/>
        <w:rPr>
          <w:rFonts w:ascii="Traditional Arabic" w:hAnsi="Traditional Arabic" w:cs="Traditional Arabic"/>
          <w:b/>
          <w:bCs/>
          <w:sz w:val="36"/>
          <w:szCs w:val="36"/>
          <w:u w:val="single"/>
          <w:rtl/>
        </w:rPr>
      </w:pPr>
      <w:r w:rsidRPr="00DB6985">
        <w:rPr>
          <w:rFonts w:ascii="Traditional Arabic" w:hAnsi="Traditional Arabic" w:cs="Traditional Arabic"/>
          <w:b/>
          <w:bCs/>
          <w:sz w:val="36"/>
          <w:szCs w:val="36"/>
          <w:u w:val="single"/>
          <w:rtl/>
        </w:rPr>
        <w:t xml:space="preserve"> مسؤولية الأمن القومي</w:t>
      </w:r>
    </w:p>
    <w:p w:rsidR="00DB6985" w:rsidRDefault="00DB6985" w:rsidP="00DB6985">
      <w:pPr>
        <w:spacing w:line="360" w:lineRule="auto"/>
        <w:jc w:val="mediumKashida"/>
        <w:rPr>
          <w:rFonts w:ascii="Traditional Arabic" w:hAnsi="Traditional Arabic" w:cs="Traditional Arabic"/>
          <w:sz w:val="36"/>
          <w:szCs w:val="36"/>
          <w:rtl/>
        </w:rPr>
      </w:pPr>
      <w:r w:rsidRPr="00DB6985">
        <w:rPr>
          <w:rFonts w:ascii="Traditional Arabic" w:hAnsi="Traditional Arabic" w:cs="Traditional Arabic"/>
          <w:sz w:val="36"/>
          <w:szCs w:val="36"/>
          <w:rtl/>
        </w:rPr>
        <w:t xml:space="preserve"> للحفاظ على الأمن العام للوطن والمُجتمع فإنَّ مُعظمَ الدول لها أجهزةٌ أمنيّة مُتخصّصة في بسط هيبة الدولة وتنفيذ أحكام القانون القاضية بتوفير الحماية للأفراد والجماعات، وتكون هذهِ الحماية بالحفاظ على أرواحهِم بالدرجة الأولى، وأموالهِم وأعراضهم وممتلكاتهم.</w:t>
      </w:r>
    </w:p>
    <w:p w:rsidR="00DB6985" w:rsidRDefault="00DB6985" w:rsidP="00DB6985">
      <w:pPr>
        <w:spacing w:line="360" w:lineRule="auto"/>
        <w:jc w:val="mediumKashida"/>
        <w:rPr>
          <w:rFonts w:ascii="Traditional Arabic" w:hAnsi="Traditional Arabic" w:cs="Traditional Arabic"/>
          <w:sz w:val="36"/>
          <w:szCs w:val="36"/>
          <w:rtl/>
        </w:rPr>
      </w:pPr>
      <w:r w:rsidRPr="00DB6985">
        <w:rPr>
          <w:rFonts w:ascii="Traditional Arabic" w:hAnsi="Traditional Arabic" w:cs="Traditional Arabic"/>
          <w:sz w:val="36"/>
          <w:szCs w:val="36"/>
          <w:rtl/>
        </w:rPr>
        <w:lastRenderedPageBreak/>
        <w:t xml:space="preserve"> يتشارك مع هذهِ الأجهزة المُتخصصة المُواطن لأنّهُ هو الذي يقوم بإنجاح العمليّة الأمنية أو الزيادة في تعقيدها وإرهاق القائمين عليها، فنرى هُناك كثيراً من الدول التي يكون فيها المواطن سبباً في الأمن العام للبلاد بفضل تفهّمه لنعمة الأمن والأمان. </w:t>
      </w:r>
    </w:p>
    <w:p w:rsidR="00DB6985" w:rsidRPr="00DB6985" w:rsidRDefault="00DB6985" w:rsidP="00DB6985">
      <w:pPr>
        <w:spacing w:line="360" w:lineRule="auto"/>
        <w:jc w:val="mediumKashida"/>
        <w:rPr>
          <w:rFonts w:ascii="Traditional Arabic" w:hAnsi="Traditional Arabic" w:cs="Traditional Arabic"/>
          <w:b/>
          <w:bCs/>
          <w:sz w:val="36"/>
          <w:szCs w:val="36"/>
          <w:u w:val="single"/>
          <w:rtl/>
        </w:rPr>
      </w:pPr>
      <w:r w:rsidRPr="00DB6985">
        <w:rPr>
          <w:rFonts w:ascii="Traditional Arabic" w:hAnsi="Traditional Arabic" w:cs="Traditional Arabic"/>
          <w:b/>
          <w:bCs/>
          <w:sz w:val="36"/>
          <w:szCs w:val="36"/>
          <w:u w:val="single"/>
          <w:rtl/>
        </w:rPr>
        <w:t>دور المُواطن في المُحافظة على الأمن</w:t>
      </w:r>
    </w:p>
    <w:p w:rsidR="00DB6985" w:rsidRPr="00DB6985" w:rsidRDefault="00DB6985" w:rsidP="00DB6985">
      <w:pPr>
        <w:pStyle w:val="a3"/>
        <w:numPr>
          <w:ilvl w:val="0"/>
          <w:numId w:val="1"/>
        </w:numPr>
        <w:spacing w:line="360" w:lineRule="auto"/>
        <w:jc w:val="mediumKashida"/>
        <w:rPr>
          <w:rFonts w:ascii="Traditional Arabic" w:hAnsi="Traditional Arabic" w:cs="Traditional Arabic"/>
          <w:sz w:val="36"/>
          <w:szCs w:val="36"/>
          <w:rtl/>
        </w:rPr>
      </w:pPr>
      <w:bookmarkStart w:id="0" w:name="_GoBack"/>
      <w:r w:rsidRPr="00DB6985">
        <w:rPr>
          <w:rFonts w:ascii="Traditional Arabic" w:hAnsi="Traditional Arabic" w:cs="Traditional Arabic"/>
          <w:sz w:val="36"/>
          <w:szCs w:val="36"/>
          <w:rtl/>
        </w:rPr>
        <w:t>يُعتبر المُواطن شريكاً استراتيجيّاً في مُساندة الأجهزة الأمنية وبسط الأمن على أرض الوطن، وببعض النقاط الوجيزة نُبيّن كيفيّة تفعيل دور المُواطن ومُساهمته في المُحافظة على الأمن.</w:t>
      </w:r>
    </w:p>
    <w:p w:rsidR="00DB6985" w:rsidRPr="00DB6985" w:rsidRDefault="00DB6985" w:rsidP="00DB6985">
      <w:pPr>
        <w:pStyle w:val="a3"/>
        <w:numPr>
          <w:ilvl w:val="0"/>
          <w:numId w:val="1"/>
        </w:numPr>
        <w:spacing w:line="360" w:lineRule="auto"/>
        <w:jc w:val="mediumKashida"/>
        <w:rPr>
          <w:rFonts w:ascii="Traditional Arabic" w:hAnsi="Traditional Arabic" w:cs="Traditional Arabic"/>
          <w:sz w:val="36"/>
          <w:szCs w:val="36"/>
          <w:rtl/>
        </w:rPr>
      </w:pPr>
      <w:r w:rsidRPr="00DB6985">
        <w:rPr>
          <w:rFonts w:ascii="Traditional Arabic" w:hAnsi="Traditional Arabic" w:cs="Traditional Arabic"/>
          <w:sz w:val="36"/>
          <w:szCs w:val="36"/>
          <w:rtl/>
        </w:rPr>
        <w:t>تربية الأبناء منذ الصغر على حُبّ الوطن، وبذل الغالي والنفيس من أجل أن يكونَ آمناً مُطمئناً، وأنّ نُعلّمهُم بأنَّ حُبّ الوطن إيمان وعقيدة، وبأنَّ الدفاع عن أمنهِ نُبل وعزّة وشرف، فيكبُر على تعظيم نعمة الأمن وبهذا ينشأ جيلٌ واعٍ مُدرك لمخاطر القلاقل والتوتّر والزعزعة الأمنية لا قدّرَ الله.</w:t>
      </w:r>
    </w:p>
    <w:p w:rsidR="00DB6985" w:rsidRPr="00DB6985" w:rsidRDefault="00DB6985" w:rsidP="00DB6985">
      <w:pPr>
        <w:pStyle w:val="a3"/>
        <w:numPr>
          <w:ilvl w:val="0"/>
          <w:numId w:val="1"/>
        </w:numPr>
        <w:spacing w:line="360" w:lineRule="auto"/>
        <w:jc w:val="mediumKashida"/>
        <w:rPr>
          <w:rFonts w:ascii="Traditional Arabic" w:hAnsi="Traditional Arabic" w:cs="Traditional Arabic"/>
          <w:sz w:val="36"/>
          <w:szCs w:val="36"/>
          <w:rtl/>
        </w:rPr>
      </w:pPr>
      <w:r w:rsidRPr="00DB6985">
        <w:rPr>
          <w:rFonts w:ascii="Traditional Arabic" w:hAnsi="Traditional Arabic" w:cs="Traditional Arabic"/>
          <w:sz w:val="36"/>
          <w:szCs w:val="36"/>
          <w:rtl/>
        </w:rPr>
        <w:t>إبلاغ الأجهزة الرسميّة بوجود أيّ تهديد أمني عام على أرواح الناس وممتلكاتهم حالَ الاشتباه بذلك أو الوقوف على أسرار التنظيمات التي تهدف لزعزعة الأمن في البلد.</w:t>
      </w:r>
    </w:p>
    <w:p w:rsidR="00DB6985" w:rsidRPr="00DB6985" w:rsidRDefault="00DB6985" w:rsidP="00DB6985">
      <w:pPr>
        <w:pStyle w:val="a3"/>
        <w:numPr>
          <w:ilvl w:val="0"/>
          <w:numId w:val="1"/>
        </w:numPr>
        <w:spacing w:line="360" w:lineRule="auto"/>
        <w:jc w:val="mediumKashida"/>
        <w:rPr>
          <w:rFonts w:ascii="Traditional Arabic" w:hAnsi="Traditional Arabic" w:cs="Traditional Arabic"/>
          <w:sz w:val="36"/>
          <w:szCs w:val="36"/>
          <w:rtl/>
        </w:rPr>
      </w:pPr>
      <w:r w:rsidRPr="00DB6985">
        <w:rPr>
          <w:rFonts w:ascii="Traditional Arabic" w:hAnsi="Traditional Arabic" w:cs="Traditional Arabic"/>
          <w:sz w:val="36"/>
          <w:szCs w:val="36"/>
          <w:rtl/>
        </w:rPr>
        <w:t>الحدّ من انتشار الجريمة من خلال توعية الأهالي والجيران وغيرهم على ضرورة اتّخاذ التدابير التي تحول دونَ وصول الأذى إليهم أو في مُحيطهم.</w:t>
      </w:r>
    </w:p>
    <w:p w:rsidR="00DB6985" w:rsidRPr="00DB6985" w:rsidRDefault="00DB6985" w:rsidP="00DB6985">
      <w:pPr>
        <w:pStyle w:val="a3"/>
        <w:numPr>
          <w:ilvl w:val="0"/>
          <w:numId w:val="1"/>
        </w:numPr>
        <w:spacing w:line="360" w:lineRule="auto"/>
        <w:jc w:val="mediumKashida"/>
        <w:rPr>
          <w:rFonts w:ascii="Traditional Arabic" w:hAnsi="Traditional Arabic" w:cs="Traditional Arabic"/>
          <w:sz w:val="36"/>
          <w:szCs w:val="36"/>
          <w:rtl/>
        </w:rPr>
      </w:pPr>
      <w:r w:rsidRPr="00DB6985">
        <w:rPr>
          <w:rFonts w:ascii="Traditional Arabic" w:hAnsi="Traditional Arabic" w:cs="Traditional Arabic"/>
          <w:sz w:val="36"/>
          <w:szCs w:val="36"/>
          <w:rtl/>
        </w:rPr>
        <w:t>تقويم سُلوك الأشخاص الذين تلوح في أماراتهم نزوات التخريب والعُدوان من خلال ترهيبهم من الفوضى التي لا تُنتج إلاّ الدمار وتعود بالشرّ على الجميع.</w:t>
      </w:r>
    </w:p>
    <w:p w:rsidR="00DB6985" w:rsidRPr="00DB6985" w:rsidRDefault="00DB6985" w:rsidP="00DB6985">
      <w:pPr>
        <w:pStyle w:val="a3"/>
        <w:numPr>
          <w:ilvl w:val="0"/>
          <w:numId w:val="1"/>
        </w:numPr>
        <w:spacing w:line="360" w:lineRule="auto"/>
        <w:jc w:val="mediumKashida"/>
        <w:rPr>
          <w:rFonts w:ascii="Traditional Arabic" w:hAnsi="Traditional Arabic" w:cs="Traditional Arabic"/>
          <w:sz w:val="36"/>
          <w:szCs w:val="36"/>
          <w:rtl/>
        </w:rPr>
      </w:pPr>
      <w:r w:rsidRPr="00DB6985">
        <w:rPr>
          <w:rFonts w:ascii="Traditional Arabic" w:hAnsi="Traditional Arabic" w:cs="Traditional Arabic"/>
          <w:sz w:val="36"/>
          <w:szCs w:val="36"/>
          <w:rtl/>
        </w:rPr>
        <w:t>تقديم المعلومات التي قد تستفيد منها أجهزة الدولة خُصوصاً في المباحث الجنائية والتي قد تُساهِم في القبض على مُرتكبي الجرائم وتقديمهم للعدالة، فتكون قد أرحتَ الناسَ من شرورهم وردعت غيرهُم عن الجريمة والإقدام عليها فيتحقّق بذلك الأمن العام.</w:t>
      </w:r>
    </w:p>
    <w:bookmarkEnd w:id="0"/>
    <w:p w:rsidR="00DB6985" w:rsidRPr="00DB6985" w:rsidRDefault="00DB6985" w:rsidP="00DB6985">
      <w:pPr>
        <w:spacing w:line="360" w:lineRule="auto"/>
        <w:jc w:val="mediumKashida"/>
        <w:rPr>
          <w:rFonts w:ascii="Traditional Arabic" w:hAnsi="Traditional Arabic" w:cs="Traditional Arabic"/>
          <w:sz w:val="36"/>
          <w:szCs w:val="36"/>
        </w:rPr>
      </w:pPr>
    </w:p>
    <w:sectPr w:rsidR="00DB6985" w:rsidRPr="00DB6985" w:rsidSect="00BB033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F1CD8"/>
    <w:multiLevelType w:val="hybridMultilevel"/>
    <w:tmpl w:val="84BA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85"/>
    <w:rsid w:val="00BB0330"/>
    <w:rsid w:val="00DB69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7D8F"/>
  <w15:chartTrackingRefBased/>
  <w15:docId w15:val="{96C3B187-5836-4017-9C89-11795198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985"/>
    <w:pPr>
      <w:ind w:left="720"/>
      <w:contextualSpacing/>
    </w:pPr>
  </w:style>
  <w:style w:type="paragraph" w:styleId="a4">
    <w:name w:val="Balloon Text"/>
    <w:basedOn w:val="a"/>
    <w:link w:val="Char"/>
    <w:uiPriority w:val="99"/>
    <w:semiHidden/>
    <w:unhideWhenUsed/>
    <w:rsid w:val="00DB6985"/>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DB698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2017-12-03T14:00:00Z</cp:lastPrinted>
  <dcterms:created xsi:type="dcterms:W3CDTF">2017-12-03T13:58:00Z</dcterms:created>
  <dcterms:modified xsi:type="dcterms:W3CDTF">2017-12-03T14:00:00Z</dcterms:modified>
</cp:coreProperties>
</file>