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A7E" w:rsidRPr="003F4A7E" w:rsidRDefault="003F4A7E" w:rsidP="003F4A7E">
      <w:pPr>
        <w:jc w:val="center"/>
        <w:rPr>
          <w:rFonts w:ascii="Traditional Arabic" w:hAnsi="Traditional Arabic" w:cs="Traditional Arabic"/>
          <w:b/>
          <w:bCs/>
          <w:sz w:val="42"/>
          <w:szCs w:val="42"/>
          <w:rtl/>
        </w:rPr>
      </w:pPr>
      <w:r w:rsidRPr="003F4A7E">
        <w:rPr>
          <w:rFonts w:ascii="Traditional Arabic" w:hAnsi="Traditional Arabic" w:cs="Traditional Arabic" w:hint="cs"/>
          <w:b/>
          <w:bCs/>
          <w:sz w:val="42"/>
          <w:szCs w:val="42"/>
          <w:rtl/>
        </w:rPr>
        <w:t>الاكتئاب</w:t>
      </w:r>
    </w:p>
    <w:p w:rsidR="003F4A7E" w:rsidRPr="003F4A7E" w:rsidRDefault="003F4A7E" w:rsidP="003F4A7E">
      <w:p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 xml:space="preserve">الكآبة أو الاكتئاب النفسي هو اعتلال عقلي يعاني فيه الشخص من الحزن والمشاعر السلبية لفترات طويلة، وفقدان الحماس وعدم الاكتراث. وتصادفه </w:t>
      </w:r>
      <w:proofErr w:type="spellStart"/>
      <w:r w:rsidRPr="003F4A7E">
        <w:rPr>
          <w:rFonts w:ascii="Traditional Arabic" w:hAnsi="Traditional Arabic" w:cs="Traditional Arabic"/>
          <w:sz w:val="32"/>
          <w:szCs w:val="32"/>
          <w:rtl/>
        </w:rPr>
        <w:t>مشاعرالقلق</w:t>
      </w:r>
      <w:proofErr w:type="spellEnd"/>
      <w:r w:rsidRPr="003F4A7E">
        <w:rPr>
          <w:rFonts w:ascii="Traditional Arabic" w:hAnsi="Traditional Arabic" w:cs="Traditional Arabic"/>
          <w:sz w:val="32"/>
          <w:szCs w:val="32"/>
          <w:rtl/>
        </w:rPr>
        <w:t xml:space="preserve"> والحزن والتشاؤم والذنب و ضيق في الصدر مع انعدام وجود هدف للحياة، مما يجعل الفرد يفتقد الواقع و الهدف في الحياة. وهو أيضا أحد أكثر الاضطرابات النفسية شيوعاً و يصنف ضمن الاضطرابات النفسية التي تتسم بخلل في المزاج. وأهم ما يميز الاكتئاب هو الانخفاض التدريجي -أو الحاد والمتسارع أحياناً- في المزاج والنفور من الأنشطة. يمكن أن يكون لها تأثير سلبي على </w:t>
      </w:r>
      <w:proofErr w:type="spellStart"/>
      <w:r w:rsidRPr="003F4A7E">
        <w:rPr>
          <w:rFonts w:ascii="Traditional Arabic" w:hAnsi="Traditional Arabic" w:cs="Traditional Arabic"/>
          <w:sz w:val="32"/>
          <w:szCs w:val="32"/>
          <w:rtl/>
        </w:rPr>
        <w:t>أفكارالشخص</w:t>
      </w:r>
      <w:proofErr w:type="spellEnd"/>
      <w:r w:rsidRPr="003F4A7E">
        <w:rPr>
          <w:rFonts w:ascii="Traditional Arabic" w:hAnsi="Traditional Arabic" w:cs="Traditional Arabic"/>
          <w:sz w:val="32"/>
          <w:szCs w:val="32"/>
          <w:rtl/>
        </w:rPr>
        <w:t>، و سلوكه، و مشاعره، ونظرته إلى العالم والرفاهية المادية. قد يشعر المعانون من الكآبة بالحزن، والرغبة في البكاء، والقلق، والفراغ، وانعدام الأمل والقيمة، وقلة الحيلة، والشعور بالذنب، وتعكر المزاج، والألم المعنوي، والاضطراب. ويفقد العديد منهم حماسه واهتمامه بالعمل والحياة الاجتماعية وبنشاطات كانت محببة له. قد يعانون أيضاً من فقدان الشهية أو الإفراط في الأكل. لديهم مشاكل في التركيز وتذكر التفاصيل واتخاذ القرارات، وقد يقدمون على إلحاق الأذى بأنفسهم أو بمحاولة الانتحار أو التفكير فيه.</w:t>
      </w:r>
    </w:p>
    <w:p w:rsidR="003F4A7E" w:rsidRPr="003F4A7E" w:rsidRDefault="003F4A7E" w:rsidP="003F4A7E">
      <w:pPr>
        <w:jc w:val="lowKashida"/>
        <w:rPr>
          <w:rFonts w:ascii="Traditional Arabic" w:hAnsi="Traditional Arabic" w:cs="Traditional Arabic"/>
          <w:b/>
          <w:bCs/>
          <w:sz w:val="32"/>
          <w:szCs w:val="32"/>
          <w:rtl/>
        </w:rPr>
      </w:pPr>
      <w:r w:rsidRPr="003F4A7E">
        <w:rPr>
          <w:rFonts w:ascii="Traditional Arabic" w:hAnsi="Traditional Arabic" w:cs="Traditional Arabic"/>
          <w:b/>
          <w:bCs/>
          <w:sz w:val="32"/>
          <w:szCs w:val="32"/>
          <w:rtl/>
        </w:rPr>
        <w:t xml:space="preserve">أعراض الاكتئاب الظاهرية: </w:t>
      </w:r>
    </w:p>
    <w:p w:rsidR="003F4A7E" w:rsidRPr="003F4A7E" w:rsidRDefault="003F4A7E" w:rsidP="003F4A7E">
      <w:p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الأرق والنوم المفرط، والتعب، وقلة الطاقة، والآلام والأوجاع، ومشاكل الهضم وغيرها من الأعراض التي لا تستجيب للعلاج التقليدي، وقد تظهر لدى المرضى المصابين.</w:t>
      </w:r>
    </w:p>
    <w:p w:rsidR="003F4A7E" w:rsidRPr="003F4A7E" w:rsidRDefault="003F4A7E" w:rsidP="003F4A7E">
      <w:p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وقد لا تكون الكآبة بالضرورة اضطرابا نفسيا، بل رد فعل طبيعي لأحداث حياتية محددة، كأن تكون عرضًا من أعراض بعض الحالات الطبية، أو أحد الآثار الجانبية لبعض العلاجات الطبية. والكآبة أيضا سمة أساسية مرتبطة بمتلازمات نفسية مثل الاكتئاب السريري.</w:t>
      </w:r>
    </w:p>
    <w:p w:rsidR="003F4A7E" w:rsidRPr="003F4A7E" w:rsidRDefault="003F4A7E" w:rsidP="003F4A7E">
      <w:pPr>
        <w:jc w:val="lowKashida"/>
        <w:rPr>
          <w:rFonts w:ascii="Traditional Arabic" w:hAnsi="Traditional Arabic" w:cs="Traditional Arabic"/>
          <w:b/>
          <w:bCs/>
          <w:sz w:val="32"/>
          <w:szCs w:val="32"/>
          <w:rtl/>
        </w:rPr>
      </w:pPr>
      <w:r w:rsidRPr="003F4A7E">
        <w:rPr>
          <w:rFonts w:ascii="Traditional Arabic" w:hAnsi="Traditional Arabic" w:cs="Traditional Arabic"/>
          <w:b/>
          <w:bCs/>
          <w:sz w:val="32"/>
          <w:szCs w:val="32"/>
          <w:rtl/>
        </w:rPr>
        <w:t>الأسباب</w:t>
      </w:r>
    </w:p>
    <w:p w:rsidR="003F4A7E" w:rsidRPr="003F4A7E" w:rsidRDefault="003F4A7E" w:rsidP="003F4A7E">
      <w:pPr>
        <w:pStyle w:val="a3"/>
        <w:numPr>
          <w:ilvl w:val="0"/>
          <w:numId w:val="1"/>
        </w:num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التوتر الانفعالي والظروف المحزنة والخبرات الأليمة والكوارث القاسية (مثل موت عزيز أو طلاق).</w:t>
      </w:r>
    </w:p>
    <w:p w:rsidR="003F4A7E" w:rsidRPr="003F4A7E" w:rsidRDefault="003F4A7E" w:rsidP="003F4A7E">
      <w:pPr>
        <w:pStyle w:val="a3"/>
        <w:numPr>
          <w:ilvl w:val="0"/>
          <w:numId w:val="1"/>
        </w:num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الحرمان(ويكون الاكتئاب استجابة لذلك)، وفقدان الحب والمساندة العاطفية وفقد حبيب أو فراقه .</w:t>
      </w:r>
    </w:p>
    <w:p w:rsidR="003F4A7E" w:rsidRPr="003F4A7E" w:rsidRDefault="003F4A7E" w:rsidP="003F4A7E">
      <w:pPr>
        <w:pStyle w:val="a3"/>
        <w:numPr>
          <w:ilvl w:val="0"/>
          <w:numId w:val="1"/>
        </w:num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الصراعات اللاشعورية</w:t>
      </w:r>
      <w:r>
        <w:rPr>
          <w:rFonts w:ascii="Traditional Arabic" w:hAnsi="Traditional Arabic" w:cs="Traditional Arabic" w:hint="cs"/>
          <w:sz w:val="32"/>
          <w:szCs w:val="32"/>
          <w:rtl/>
        </w:rPr>
        <w:t>.</w:t>
      </w:r>
    </w:p>
    <w:p w:rsidR="003F4A7E" w:rsidRPr="003F4A7E" w:rsidRDefault="003F4A7E" w:rsidP="003F4A7E">
      <w:pPr>
        <w:pStyle w:val="a3"/>
        <w:numPr>
          <w:ilvl w:val="0"/>
          <w:numId w:val="1"/>
        </w:num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الإحباط والفشل وخيبة الأمل والكبت والقلق .</w:t>
      </w:r>
    </w:p>
    <w:p w:rsidR="003F4A7E" w:rsidRPr="003F4A7E" w:rsidRDefault="003F4A7E" w:rsidP="003F4A7E">
      <w:pPr>
        <w:pStyle w:val="a3"/>
        <w:numPr>
          <w:ilvl w:val="0"/>
          <w:numId w:val="1"/>
        </w:num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lastRenderedPageBreak/>
        <w:t>التربية الخاطئة.</w:t>
      </w:r>
    </w:p>
    <w:p w:rsidR="003F4A7E" w:rsidRPr="003F4A7E" w:rsidRDefault="003F4A7E" w:rsidP="003F4A7E">
      <w:pPr>
        <w:pStyle w:val="a3"/>
        <w:numPr>
          <w:ilvl w:val="0"/>
          <w:numId w:val="1"/>
        </w:num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أحداث حياتية</w:t>
      </w:r>
    </w:p>
    <w:p w:rsidR="003F4A7E" w:rsidRPr="003F4A7E" w:rsidRDefault="003F4A7E" w:rsidP="003F4A7E">
      <w:pPr>
        <w:jc w:val="lowKashida"/>
        <w:rPr>
          <w:rFonts w:ascii="Traditional Arabic" w:hAnsi="Traditional Arabic" w:cs="Traditional Arabic"/>
          <w:b/>
          <w:bCs/>
          <w:sz w:val="32"/>
          <w:szCs w:val="32"/>
          <w:rtl/>
        </w:rPr>
      </w:pPr>
      <w:r w:rsidRPr="003F4A7E">
        <w:rPr>
          <w:rFonts w:ascii="Traditional Arabic" w:hAnsi="Traditional Arabic" w:cs="Traditional Arabic"/>
          <w:b/>
          <w:bCs/>
          <w:sz w:val="32"/>
          <w:szCs w:val="32"/>
          <w:rtl/>
        </w:rPr>
        <w:t>العلاجات الطبية</w:t>
      </w:r>
    </w:p>
    <w:p w:rsidR="003F4A7E" w:rsidRPr="003F4A7E" w:rsidRDefault="003F4A7E" w:rsidP="003F4A7E">
      <w:p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 xml:space="preserve">بعض الأدوية المعروفة بأنها قد تسبب الكآبة عند عدد من المرضى مثل العقار المعالج لالتهاب الكبد </w:t>
      </w:r>
      <w:r w:rsidRPr="003F4A7E">
        <w:rPr>
          <w:rFonts w:ascii="Traditional Arabic" w:hAnsi="Traditional Arabic" w:cs="Traditional Arabic"/>
          <w:sz w:val="32"/>
          <w:szCs w:val="32"/>
        </w:rPr>
        <w:t>C</w:t>
      </w:r>
      <w:r w:rsidRPr="003F4A7E">
        <w:rPr>
          <w:rFonts w:ascii="Traditional Arabic" w:hAnsi="Traditional Arabic" w:cs="Traditional Arabic"/>
          <w:sz w:val="32"/>
          <w:szCs w:val="32"/>
          <w:rtl/>
        </w:rPr>
        <w:t xml:space="preserve">، وبعض العقاقير المستخدمة لعلاج ارتفاع ضغط الدم مثل حاصرات بيتا أو </w:t>
      </w:r>
      <w:proofErr w:type="spellStart"/>
      <w:r w:rsidRPr="003F4A7E">
        <w:rPr>
          <w:rFonts w:ascii="Traditional Arabic" w:hAnsi="Traditional Arabic" w:cs="Traditional Arabic"/>
          <w:sz w:val="32"/>
          <w:szCs w:val="32"/>
          <w:rtl/>
        </w:rPr>
        <w:t>ريزربين</w:t>
      </w:r>
      <w:proofErr w:type="spellEnd"/>
      <w:r w:rsidRPr="003F4A7E">
        <w:rPr>
          <w:rFonts w:ascii="Traditional Arabic" w:hAnsi="Traditional Arabic" w:cs="Traditional Arabic"/>
          <w:sz w:val="32"/>
          <w:szCs w:val="32"/>
          <w:rtl/>
        </w:rPr>
        <w:t>.</w:t>
      </w:r>
    </w:p>
    <w:p w:rsidR="003F4A7E" w:rsidRPr="003F4A7E" w:rsidRDefault="003F4A7E" w:rsidP="003F4A7E">
      <w:pPr>
        <w:jc w:val="lowKashida"/>
        <w:rPr>
          <w:rFonts w:ascii="Traditional Arabic" w:hAnsi="Traditional Arabic" w:cs="Traditional Arabic"/>
          <w:sz w:val="32"/>
          <w:szCs w:val="32"/>
          <w:rtl/>
        </w:rPr>
      </w:pPr>
    </w:p>
    <w:p w:rsidR="003F4A7E" w:rsidRPr="003F4A7E" w:rsidRDefault="003F4A7E" w:rsidP="003F4A7E">
      <w:pPr>
        <w:jc w:val="lowKashida"/>
        <w:rPr>
          <w:rFonts w:ascii="Traditional Arabic" w:hAnsi="Traditional Arabic" w:cs="Traditional Arabic"/>
          <w:b/>
          <w:bCs/>
          <w:sz w:val="32"/>
          <w:szCs w:val="32"/>
          <w:rtl/>
        </w:rPr>
      </w:pPr>
      <w:r w:rsidRPr="003F4A7E">
        <w:rPr>
          <w:rFonts w:ascii="Traditional Arabic" w:hAnsi="Traditional Arabic" w:cs="Traditional Arabic"/>
          <w:b/>
          <w:bCs/>
          <w:sz w:val="32"/>
          <w:szCs w:val="32"/>
          <w:rtl/>
        </w:rPr>
        <w:t>أمراض غير نفسية</w:t>
      </w:r>
    </w:p>
    <w:p w:rsidR="003F4A7E" w:rsidRPr="003F4A7E" w:rsidRDefault="003F4A7E" w:rsidP="003F4A7E">
      <w:p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 xml:space="preserve">الكآبة قد تكون نتيجة العديد من الأمراض المعدية والمشاكل </w:t>
      </w:r>
      <w:proofErr w:type="spellStart"/>
      <w:r w:rsidRPr="003F4A7E">
        <w:rPr>
          <w:rFonts w:ascii="Traditional Arabic" w:hAnsi="Traditional Arabic" w:cs="Traditional Arabic"/>
          <w:sz w:val="32"/>
          <w:szCs w:val="32"/>
          <w:rtl/>
        </w:rPr>
        <w:t>الفيسولوجية</w:t>
      </w:r>
      <w:proofErr w:type="spellEnd"/>
      <w:r w:rsidRPr="003F4A7E">
        <w:rPr>
          <w:rFonts w:ascii="Traditional Arabic" w:hAnsi="Traditional Arabic" w:cs="Traditional Arabic"/>
          <w:sz w:val="32"/>
          <w:szCs w:val="32"/>
          <w:rtl/>
        </w:rPr>
        <w:t xml:space="preserve"> بما في ذلك:</w:t>
      </w:r>
    </w:p>
    <w:p w:rsidR="003F4A7E" w:rsidRPr="003F4A7E" w:rsidRDefault="003F4A7E" w:rsidP="003F4A7E">
      <w:pPr>
        <w:pStyle w:val="a3"/>
        <w:numPr>
          <w:ilvl w:val="0"/>
          <w:numId w:val="2"/>
        </w:num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الأمراض المزمنة</w:t>
      </w:r>
    </w:p>
    <w:p w:rsidR="003F4A7E" w:rsidRPr="003F4A7E" w:rsidRDefault="003F4A7E" w:rsidP="003F4A7E">
      <w:pPr>
        <w:pStyle w:val="a3"/>
        <w:numPr>
          <w:ilvl w:val="0"/>
          <w:numId w:val="2"/>
        </w:num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 xml:space="preserve">نقص </w:t>
      </w:r>
      <w:proofErr w:type="spellStart"/>
      <w:r w:rsidRPr="003F4A7E">
        <w:rPr>
          <w:rFonts w:ascii="Traditional Arabic" w:hAnsi="Traditional Arabic" w:cs="Traditional Arabic"/>
          <w:sz w:val="32"/>
          <w:szCs w:val="32"/>
          <w:rtl/>
        </w:rPr>
        <w:t>الأندروجينية</w:t>
      </w:r>
      <w:proofErr w:type="spellEnd"/>
      <w:r w:rsidRPr="003F4A7E">
        <w:rPr>
          <w:rFonts w:ascii="Traditional Arabic" w:hAnsi="Traditional Arabic" w:cs="Traditional Arabic"/>
          <w:sz w:val="32"/>
          <w:szCs w:val="32"/>
          <w:rtl/>
        </w:rPr>
        <w:t xml:space="preserve"> (</w:t>
      </w:r>
      <w:proofErr w:type="spellStart"/>
      <w:r w:rsidRPr="003F4A7E">
        <w:rPr>
          <w:rFonts w:ascii="Traditional Arabic" w:hAnsi="Traditional Arabic" w:cs="Traditional Arabic"/>
          <w:sz w:val="32"/>
          <w:szCs w:val="32"/>
          <w:rtl/>
        </w:rPr>
        <w:t>عندالرجال</w:t>
      </w:r>
      <w:proofErr w:type="spellEnd"/>
      <w:r w:rsidRPr="003F4A7E">
        <w:rPr>
          <w:rFonts w:ascii="Traditional Arabic" w:hAnsi="Traditional Arabic" w:cs="Traditional Arabic"/>
          <w:sz w:val="32"/>
          <w:szCs w:val="32"/>
          <w:rtl/>
        </w:rPr>
        <w:t>)</w:t>
      </w:r>
    </w:p>
    <w:p w:rsidR="003F4A7E" w:rsidRPr="003F4A7E" w:rsidRDefault="003F4A7E" w:rsidP="003F4A7E">
      <w:pPr>
        <w:pStyle w:val="a3"/>
        <w:numPr>
          <w:ilvl w:val="0"/>
          <w:numId w:val="2"/>
        </w:num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ومرض أديسون</w:t>
      </w:r>
    </w:p>
    <w:p w:rsidR="003F4A7E" w:rsidRPr="003F4A7E" w:rsidRDefault="003F4A7E" w:rsidP="003F4A7E">
      <w:pPr>
        <w:pStyle w:val="a3"/>
        <w:numPr>
          <w:ilvl w:val="0"/>
          <w:numId w:val="2"/>
        </w:num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 xml:space="preserve">مرض </w:t>
      </w:r>
      <w:proofErr w:type="spellStart"/>
      <w:r w:rsidRPr="003F4A7E">
        <w:rPr>
          <w:rFonts w:ascii="Traditional Arabic" w:hAnsi="Traditional Arabic" w:cs="Traditional Arabic"/>
          <w:sz w:val="32"/>
          <w:szCs w:val="32"/>
          <w:rtl/>
        </w:rPr>
        <w:t>لايم</w:t>
      </w:r>
      <w:proofErr w:type="spellEnd"/>
    </w:p>
    <w:p w:rsidR="003F4A7E" w:rsidRPr="003F4A7E" w:rsidRDefault="003F4A7E" w:rsidP="003F4A7E">
      <w:pPr>
        <w:pStyle w:val="a3"/>
        <w:numPr>
          <w:ilvl w:val="0"/>
          <w:numId w:val="2"/>
        </w:num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التصلب المتعدد</w:t>
      </w:r>
    </w:p>
    <w:p w:rsidR="003F4A7E" w:rsidRPr="003F4A7E" w:rsidRDefault="003F4A7E" w:rsidP="003F4A7E">
      <w:pPr>
        <w:pStyle w:val="a3"/>
        <w:numPr>
          <w:ilvl w:val="0"/>
          <w:numId w:val="2"/>
        </w:num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توقف التنفس أثناء النوم</w:t>
      </w:r>
    </w:p>
    <w:p w:rsidR="003F4A7E" w:rsidRPr="003F4A7E" w:rsidRDefault="003F4A7E" w:rsidP="003F4A7E">
      <w:pPr>
        <w:jc w:val="lowKashida"/>
        <w:rPr>
          <w:rFonts w:ascii="Traditional Arabic" w:hAnsi="Traditional Arabic" w:cs="Traditional Arabic"/>
          <w:b/>
          <w:bCs/>
          <w:sz w:val="32"/>
          <w:szCs w:val="32"/>
          <w:rtl/>
        </w:rPr>
      </w:pPr>
      <w:r w:rsidRPr="003F4A7E">
        <w:rPr>
          <w:rFonts w:ascii="Traditional Arabic" w:hAnsi="Traditional Arabic" w:cs="Traditional Arabic"/>
          <w:b/>
          <w:bCs/>
          <w:sz w:val="32"/>
          <w:szCs w:val="32"/>
          <w:rtl/>
        </w:rPr>
        <w:t>أنواع الاكتئاب</w:t>
      </w:r>
    </w:p>
    <w:p w:rsidR="003F4A7E" w:rsidRPr="003F4A7E" w:rsidRDefault="003F4A7E" w:rsidP="003F4A7E">
      <w:pPr>
        <w:pStyle w:val="a3"/>
        <w:numPr>
          <w:ilvl w:val="0"/>
          <w:numId w:val="3"/>
        </w:num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اكتئاب جزئي.</w:t>
      </w:r>
    </w:p>
    <w:p w:rsidR="003F4A7E" w:rsidRPr="003F4A7E" w:rsidRDefault="003F4A7E" w:rsidP="003F4A7E">
      <w:pPr>
        <w:pStyle w:val="a3"/>
        <w:numPr>
          <w:ilvl w:val="0"/>
          <w:numId w:val="3"/>
        </w:num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نوبة اكتئاب عظمى.</w:t>
      </w:r>
    </w:p>
    <w:p w:rsidR="003F4A7E" w:rsidRPr="003F4A7E" w:rsidRDefault="003F4A7E" w:rsidP="003F4A7E">
      <w:pPr>
        <w:pStyle w:val="a3"/>
        <w:numPr>
          <w:ilvl w:val="0"/>
          <w:numId w:val="3"/>
        </w:num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الاكتئاب الخفيف .</w:t>
      </w:r>
    </w:p>
    <w:p w:rsidR="003F4A7E" w:rsidRPr="003F4A7E" w:rsidRDefault="003F4A7E" w:rsidP="003F4A7E">
      <w:pPr>
        <w:pStyle w:val="a3"/>
        <w:numPr>
          <w:ilvl w:val="0"/>
          <w:numId w:val="3"/>
        </w:num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الاكتئاب الحاد .</w:t>
      </w:r>
    </w:p>
    <w:p w:rsidR="003F4A7E" w:rsidRPr="003F4A7E" w:rsidRDefault="003F4A7E" w:rsidP="003F4A7E">
      <w:pPr>
        <w:pStyle w:val="a3"/>
        <w:numPr>
          <w:ilvl w:val="0"/>
          <w:numId w:val="3"/>
        </w:numPr>
        <w:jc w:val="lowKashida"/>
        <w:rPr>
          <w:rFonts w:ascii="Traditional Arabic" w:hAnsi="Traditional Arabic" w:cs="Traditional Arabic"/>
          <w:sz w:val="32"/>
          <w:szCs w:val="32"/>
          <w:rtl/>
        </w:rPr>
      </w:pPr>
      <w:r w:rsidRPr="003F4A7E">
        <w:rPr>
          <w:rFonts w:ascii="Traditional Arabic" w:hAnsi="Traditional Arabic" w:cs="Traditional Arabic"/>
          <w:sz w:val="32"/>
          <w:szCs w:val="32"/>
          <w:rtl/>
        </w:rPr>
        <w:t xml:space="preserve">الاكتئاب </w:t>
      </w:r>
      <w:proofErr w:type="spellStart"/>
      <w:r w:rsidRPr="003F4A7E">
        <w:rPr>
          <w:rFonts w:ascii="Traditional Arabic" w:hAnsi="Traditional Arabic" w:cs="Traditional Arabic"/>
          <w:sz w:val="32"/>
          <w:szCs w:val="32"/>
          <w:rtl/>
        </w:rPr>
        <w:t>الذهولي</w:t>
      </w:r>
      <w:proofErr w:type="spellEnd"/>
      <w:r w:rsidRPr="003F4A7E">
        <w:rPr>
          <w:rFonts w:ascii="Traditional Arabic" w:hAnsi="Traditional Arabic" w:cs="Traditional Arabic"/>
          <w:sz w:val="32"/>
          <w:szCs w:val="32"/>
          <w:rtl/>
        </w:rPr>
        <w:t xml:space="preserve"> .</w:t>
      </w:r>
    </w:p>
    <w:p w:rsidR="003F4A7E" w:rsidRPr="003F4A7E" w:rsidRDefault="003F4A7E" w:rsidP="003F4A7E">
      <w:pPr>
        <w:jc w:val="lowKashida"/>
        <w:rPr>
          <w:rFonts w:ascii="Traditional Arabic" w:hAnsi="Traditional Arabic" w:cs="Traditional Arabic"/>
          <w:sz w:val="32"/>
          <w:szCs w:val="32"/>
        </w:rPr>
      </w:pPr>
      <w:bookmarkStart w:id="0" w:name="_GoBack"/>
      <w:bookmarkEnd w:id="0"/>
    </w:p>
    <w:sectPr w:rsidR="003F4A7E" w:rsidRPr="003F4A7E" w:rsidSect="004264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65DE4"/>
    <w:multiLevelType w:val="hybridMultilevel"/>
    <w:tmpl w:val="5846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D468A4"/>
    <w:multiLevelType w:val="hybridMultilevel"/>
    <w:tmpl w:val="B36C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575C6"/>
    <w:multiLevelType w:val="hybridMultilevel"/>
    <w:tmpl w:val="E0C8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7E"/>
    <w:rsid w:val="003F4A7E"/>
    <w:rsid w:val="004264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3D6E"/>
  <w15:chartTrackingRefBased/>
  <w15:docId w15:val="{F71C86F5-6967-480C-B143-5D8ADDB0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2018-10-16T20:17:00Z</dcterms:created>
  <dcterms:modified xsi:type="dcterms:W3CDTF">2018-10-16T20:18:00Z</dcterms:modified>
</cp:coreProperties>
</file>