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2CB" w:rsidRPr="005562CB" w:rsidRDefault="003E6721" w:rsidP="005562CB">
      <w:pPr>
        <w:spacing w:line="276" w:lineRule="auto"/>
        <w:jc w:val="center"/>
        <w:rPr>
          <w:rFonts w:ascii="Traditional Arabic" w:hAnsi="Traditional Arabic" w:cs="Traditional Arabic"/>
          <w:b/>
          <w:bCs/>
          <w:sz w:val="42"/>
          <w:szCs w:val="42"/>
          <w:u w:val="single"/>
          <w:rtl/>
        </w:rPr>
      </w:pPr>
      <w:r w:rsidRPr="005562CB">
        <w:rPr>
          <w:rFonts w:ascii="Traditional Arabic" w:hAnsi="Traditional Arabic" w:cs="Traditional Arabic"/>
          <w:b/>
          <w:bCs/>
          <w:sz w:val="42"/>
          <w:szCs w:val="42"/>
          <w:u w:val="single"/>
          <w:rtl/>
        </w:rPr>
        <w:t>التقنية</w:t>
      </w:r>
    </w:p>
    <w:p w:rsidR="005562CB" w:rsidRDefault="003E6721" w:rsidP="005562CB">
      <w:pPr>
        <w:spacing w:line="276" w:lineRule="auto"/>
        <w:jc w:val="lowKashida"/>
        <w:rPr>
          <w:rFonts w:ascii="Traditional Arabic" w:hAnsi="Traditional Arabic" w:cs="Traditional Arabic"/>
          <w:sz w:val="32"/>
          <w:szCs w:val="32"/>
          <w:rtl/>
        </w:rPr>
      </w:pPr>
      <w:r w:rsidRPr="003E6721">
        <w:rPr>
          <w:rFonts w:ascii="Traditional Arabic" w:hAnsi="Traditional Arabic" w:cs="Traditional Arabic"/>
          <w:sz w:val="32"/>
          <w:szCs w:val="32"/>
          <w:rtl/>
        </w:rPr>
        <w:t xml:space="preserve"> تعرف التقنية اصطلاحاً بأنها جميع أعمال الإنسان، وجميع التغييرات التي تمكّن من إدخالها على المواد المتواجدة في الطبيعة، بالإضافة إلى الأدوات التي تمكّن من تصنيعها لتيسير أعماله.</w:t>
      </w:r>
    </w:p>
    <w:p w:rsidR="005562CB" w:rsidRDefault="003E6721" w:rsidP="005562CB">
      <w:pPr>
        <w:spacing w:line="276" w:lineRule="auto"/>
        <w:jc w:val="lowKashida"/>
        <w:rPr>
          <w:rFonts w:ascii="Traditional Arabic" w:hAnsi="Traditional Arabic" w:cs="Traditional Arabic"/>
          <w:sz w:val="32"/>
          <w:szCs w:val="32"/>
          <w:rtl/>
        </w:rPr>
      </w:pPr>
      <w:r w:rsidRPr="003E6721">
        <w:rPr>
          <w:rFonts w:ascii="Traditional Arabic" w:hAnsi="Traditional Arabic" w:cs="Traditional Arabic"/>
          <w:sz w:val="32"/>
          <w:szCs w:val="32"/>
          <w:rtl/>
        </w:rPr>
        <w:t xml:space="preserve"> يحصر البعض نطاق مفهوم التقنية على الآلات المعقدة كالسيارة والحاسوب، دون أن يشمل الأدوات البسيطة فيها كالأقلام والورق والعلب والخيط ..الخ. </w:t>
      </w:r>
    </w:p>
    <w:p w:rsidR="005562CB" w:rsidRDefault="003E6721" w:rsidP="005562CB">
      <w:pPr>
        <w:spacing w:line="276" w:lineRule="auto"/>
        <w:jc w:val="lowKashida"/>
        <w:rPr>
          <w:rFonts w:ascii="Traditional Arabic" w:hAnsi="Traditional Arabic" w:cs="Traditional Arabic"/>
          <w:sz w:val="32"/>
          <w:szCs w:val="32"/>
          <w:rtl/>
        </w:rPr>
      </w:pPr>
      <w:r w:rsidRPr="003E6721">
        <w:rPr>
          <w:rFonts w:ascii="Traditional Arabic" w:hAnsi="Traditional Arabic" w:cs="Traditional Arabic"/>
          <w:sz w:val="32"/>
          <w:szCs w:val="32"/>
          <w:rtl/>
        </w:rPr>
        <w:t>تعتبر التقنية في غاية الأهميّة لاستخدامها في شتّى مجالات الحياة العمليّة، وعند التأمل في الروتين اليومي والعمل على إحصاء جميع الأدوات التقنية المستهلكة بشكلٍ يومي، سندرك لحظتها مدى أهميّة التقنيات على اختلافها في الحياة، وسنلاحظ اعتمادنا المتزايد على التقنية وعلى وجه الخصوص في تقنيات التواصل أو المواصلات وغيرها.</w:t>
      </w:r>
    </w:p>
    <w:p w:rsidR="005562CB" w:rsidRPr="005562CB" w:rsidRDefault="003E6721" w:rsidP="005562CB">
      <w:pPr>
        <w:spacing w:line="276" w:lineRule="auto"/>
        <w:jc w:val="lowKashida"/>
        <w:rPr>
          <w:rFonts w:ascii="Traditional Arabic" w:hAnsi="Traditional Arabic" w:cs="Traditional Arabic"/>
          <w:b/>
          <w:bCs/>
          <w:sz w:val="36"/>
          <w:szCs w:val="36"/>
          <w:u w:val="single"/>
          <w:rtl/>
        </w:rPr>
      </w:pPr>
      <w:r w:rsidRPr="005562CB">
        <w:rPr>
          <w:rFonts w:ascii="Traditional Arabic" w:hAnsi="Traditional Arabic" w:cs="Traditional Arabic"/>
          <w:b/>
          <w:bCs/>
          <w:sz w:val="36"/>
          <w:szCs w:val="36"/>
          <w:u w:val="single"/>
          <w:rtl/>
        </w:rPr>
        <w:t xml:space="preserve"> تعريف التقنية</w:t>
      </w:r>
    </w:p>
    <w:p w:rsidR="005562CB" w:rsidRDefault="003E6721" w:rsidP="005562CB">
      <w:pPr>
        <w:spacing w:line="276" w:lineRule="auto"/>
        <w:jc w:val="lowKashida"/>
        <w:rPr>
          <w:rFonts w:ascii="Traditional Arabic" w:hAnsi="Traditional Arabic" w:cs="Traditional Arabic"/>
          <w:sz w:val="32"/>
          <w:szCs w:val="32"/>
          <w:rtl/>
        </w:rPr>
      </w:pPr>
      <w:r w:rsidRPr="003E6721">
        <w:rPr>
          <w:rFonts w:ascii="Traditional Arabic" w:hAnsi="Traditional Arabic" w:cs="Traditional Arabic"/>
          <w:sz w:val="32"/>
          <w:szCs w:val="32"/>
          <w:rtl/>
        </w:rPr>
        <w:t xml:space="preserve"> للتقنية طريقتان في التعريف، هما: عمليّة السعي وراء الحياة بطرقٍ مغايرة للحياة. هي مادة منظمة لا عضويّة.</w:t>
      </w:r>
    </w:p>
    <w:p w:rsidR="005562CB" w:rsidRDefault="003E6721" w:rsidP="005562CB">
      <w:pPr>
        <w:spacing w:line="276" w:lineRule="auto"/>
        <w:jc w:val="lowKashida"/>
        <w:rPr>
          <w:rFonts w:ascii="Traditional Arabic" w:hAnsi="Traditional Arabic" w:cs="Traditional Arabic"/>
          <w:sz w:val="32"/>
          <w:szCs w:val="32"/>
          <w:rtl/>
        </w:rPr>
      </w:pPr>
      <w:r w:rsidRPr="003E6721">
        <w:rPr>
          <w:rFonts w:ascii="Traditional Arabic" w:hAnsi="Traditional Arabic" w:cs="Traditional Arabic"/>
          <w:sz w:val="32"/>
          <w:szCs w:val="32"/>
          <w:rtl/>
        </w:rPr>
        <w:t xml:space="preserve"> تعتبر التقنية التطبيقات العلميّة لجميع العلوم والمعرفة في شتى المجالات، وهي بمعنى آخر جميع الطرق التي استخدمت من قبل الإنسان وما زالت تستخدم – كالاختراعات والاكتشافات – لإشباع رغباته وتلبية احتياجاته. في ظل التطور الكبير الذي يشهده هذا العصر في المجال التقني التكنولوجي في شتى الطرق وجميع الميادين، وفي الوقت الذي نتمتع به بروعة ومتعة هذه التقنيات، يتبين لنا مدى ضررها أيضاً في مجالاتٍ عدة، لذا يجب مراعاة استخدام هذه التقنيات بشكلٍ صحيح.</w:t>
      </w:r>
    </w:p>
    <w:p w:rsidR="005562CB" w:rsidRDefault="003E6721" w:rsidP="005562CB">
      <w:pPr>
        <w:spacing w:line="276" w:lineRule="auto"/>
        <w:jc w:val="lowKashida"/>
        <w:rPr>
          <w:rFonts w:ascii="Traditional Arabic" w:hAnsi="Traditional Arabic" w:cs="Traditional Arabic"/>
          <w:sz w:val="32"/>
          <w:szCs w:val="32"/>
          <w:rtl/>
        </w:rPr>
      </w:pPr>
      <w:r w:rsidRPr="003E6721">
        <w:rPr>
          <w:rFonts w:ascii="Traditional Arabic" w:hAnsi="Traditional Arabic" w:cs="Traditional Arabic"/>
          <w:sz w:val="32"/>
          <w:szCs w:val="32"/>
          <w:rtl/>
        </w:rPr>
        <w:t xml:space="preserve"> تعرف التقنية أيضاً بأنها الأشياء الموجودة الماديّة وغير الماديّة، والتي يتمّ تخليقها عن طريق تطبيق الجهود الفيزيائيّة والماديّة للحصول على قيمةٍ ما، ومن هنا فإن التقنية بمفهومها الواسع تشير إلى الآلات والمعدات التي يمكن أن تستخدم لحل العديد من المشاكل على نطاق العالم. </w:t>
      </w:r>
    </w:p>
    <w:p w:rsidR="005562CB" w:rsidRDefault="005562CB" w:rsidP="005562CB">
      <w:pPr>
        <w:spacing w:line="276" w:lineRule="auto"/>
        <w:jc w:val="lowKashida"/>
        <w:rPr>
          <w:rFonts w:ascii="Traditional Arabic" w:hAnsi="Traditional Arabic" w:cs="Traditional Arabic"/>
          <w:sz w:val="32"/>
          <w:szCs w:val="32"/>
          <w:rtl/>
        </w:rPr>
      </w:pPr>
    </w:p>
    <w:p w:rsidR="005562CB" w:rsidRDefault="005562CB" w:rsidP="005562CB">
      <w:pPr>
        <w:spacing w:line="276" w:lineRule="auto"/>
        <w:jc w:val="lowKashida"/>
        <w:rPr>
          <w:rFonts w:ascii="Traditional Arabic" w:hAnsi="Traditional Arabic" w:cs="Traditional Arabic"/>
          <w:sz w:val="32"/>
          <w:szCs w:val="32"/>
          <w:rtl/>
        </w:rPr>
      </w:pPr>
    </w:p>
    <w:p w:rsidR="005562CB" w:rsidRPr="005562CB" w:rsidRDefault="003E6721" w:rsidP="005562CB">
      <w:pPr>
        <w:spacing w:line="276" w:lineRule="auto"/>
        <w:jc w:val="lowKashida"/>
        <w:rPr>
          <w:rFonts w:ascii="Traditional Arabic" w:hAnsi="Traditional Arabic" w:cs="Traditional Arabic"/>
          <w:b/>
          <w:bCs/>
          <w:sz w:val="36"/>
          <w:szCs w:val="36"/>
          <w:u w:val="single"/>
          <w:rtl/>
        </w:rPr>
      </w:pPr>
      <w:r w:rsidRPr="005562CB">
        <w:rPr>
          <w:rFonts w:ascii="Traditional Arabic" w:hAnsi="Traditional Arabic" w:cs="Traditional Arabic"/>
          <w:b/>
          <w:bCs/>
          <w:sz w:val="36"/>
          <w:szCs w:val="36"/>
          <w:u w:val="single"/>
          <w:rtl/>
        </w:rPr>
        <w:lastRenderedPageBreak/>
        <w:t xml:space="preserve">الاستخدامات الشائعة للتقنية </w:t>
      </w:r>
    </w:p>
    <w:p w:rsidR="005562CB" w:rsidRDefault="003E6721" w:rsidP="005562CB">
      <w:pPr>
        <w:spacing w:line="276" w:lineRule="auto"/>
        <w:jc w:val="lowKashida"/>
        <w:rPr>
          <w:rFonts w:ascii="Traditional Arabic" w:hAnsi="Traditional Arabic" w:cs="Traditional Arabic"/>
          <w:sz w:val="32"/>
          <w:szCs w:val="32"/>
          <w:rtl/>
        </w:rPr>
      </w:pPr>
      <w:r w:rsidRPr="005562CB">
        <w:rPr>
          <w:rFonts w:ascii="Traditional Arabic" w:hAnsi="Traditional Arabic" w:cs="Traditional Arabic"/>
          <w:b/>
          <w:bCs/>
          <w:sz w:val="32"/>
          <w:szCs w:val="32"/>
          <w:rtl/>
        </w:rPr>
        <w:t>تقنية</w:t>
      </w:r>
      <w:r w:rsidRPr="003E6721">
        <w:rPr>
          <w:rFonts w:ascii="Traditional Arabic" w:hAnsi="Traditional Arabic" w:cs="Traditional Arabic"/>
          <w:sz w:val="32"/>
          <w:szCs w:val="32"/>
          <w:rtl/>
        </w:rPr>
        <w:t xml:space="preserve"> </w:t>
      </w:r>
      <w:r w:rsidRPr="005562CB">
        <w:rPr>
          <w:rFonts w:ascii="Traditional Arabic" w:hAnsi="Traditional Arabic" w:cs="Traditional Arabic"/>
          <w:b/>
          <w:bCs/>
          <w:sz w:val="32"/>
          <w:szCs w:val="32"/>
          <w:rtl/>
        </w:rPr>
        <w:t>الاتصالات</w:t>
      </w:r>
      <w:r w:rsidRPr="003E6721">
        <w:rPr>
          <w:rFonts w:ascii="Traditional Arabic" w:hAnsi="Traditional Arabic" w:cs="Traditional Arabic"/>
          <w:sz w:val="32"/>
          <w:szCs w:val="32"/>
          <w:rtl/>
        </w:rPr>
        <w:t xml:space="preserve">: تعمل هذه التقنيّة على تيسير التخاطب بين الناس، وزيادة وسائل وطرق الاتصال الشخصي، كالأجهزة الخليويّة وأجهزة النداء الآلي ووسائل الاتصال المرئي. </w:t>
      </w:r>
    </w:p>
    <w:p w:rsidR="005562CB" w:rsidRDefault="003E6721" w:rsidP="005562CB">
      <w:pPr>
        <w:spacing w:line="276" w:lineRule="auto"/>
        <w:jc w:val="lowKashida"/>
        <w:rPr>
          <w:rFonts w:ascii="Traditional Arabic" w:hAnsi="Traditional Arabic" w:cs="Traditional Arabic"/>
          <w:sz w:val="32"/>
          <w:szCs w:val="32"/>
          <w:rtl/>
        </w:rPr>
      </w:pPr>
      <w:r w:rsidRPr="003E6721">
        <w:rPr>
          <w:rFonts w:ascii="Traditional Arabic" w:hAnsi="Traditional Arabic" w:cs="Traditional Arabic"/>
          <w:sz w:val="32"/>
          <w:szCs w:val="32"/>
          <w:rtl/>
        </w:rPr>
        <w:t xml:space="preserve">التقنية المنزليّة: تتضمن جميع التقنيات المؤثرة على النشاط المنزلي للعائلة، ولا تستخدم هذه التقنية بشكلٍ مباشر من قبل الأسرة، بل بطرقٍ غير مباشرة، ومن الأمثلة عليها أفران المايكرويف والأطعمة المجففة والمجمدة. </w:t>
      </w:r>
    </w:p>
    <w:p w:rsidR="005562CB" w:rsidRDefault="003E6721" w:rsidP="005562CB">
      <w:pPr>
        <w:spacing w:line="276" w:lineRule="auto"/>
        <w:jc w:val="lowKashida"/>
        <w:rPr>
          <w:rFonts w:ascii="Traditional Arabic" w:hAnsi="Traditional Arabic" w:cs="Traditional Arabic"/>
          <w:sz w:val="32"/>
          <w:szCs w:val="32"/>
          <w:rtl/>
        </w:rPr>
      </w:pPr>
      <w:r w:rsidRPr="005562CB">
        <w:rPr>
          <w:rFonts w:ascii="Traditional Arabic" w:hAnsi="Traditional Arabic" w:cs="Traditional Arabic"/>
          <w:b/>
          <w:bCs/>
          <w:sz w:val="32"/>
          <w:szCs w:val="32"/>
          <w:rtl/>
        </w:rPr>
        <w:t>تقنية</w:t>
      </w:r>
      <w:r w:rsidRPr="003E6721">
        <w:rPr>
          <w:rFonts w:ascii="Traditional Arabic" w:hAnsi="Traditional Arabic" w:cs="Traditional Arabic"/>
          <w:sz w:val="32"/>
          <w:szCs w:val="32"/>
          <w:rtl/>
        </w:rPr>
        <w:t xml:space="preserve"> </w:t>
      </w:r>
      <w:r w:rsidRPr="005562CB">
        <w:rPr>
          <w:rFonts w:ascii="Traditional Arabic" w:hAnsi="Traditional Arabic" w:cs="Traditional Arabic"/>
          <w:b/>
          <w:bCs/>
          <w:sz w:val="32"/>
          <w:szCs w:val="32"/>
          <w:rtl/>
        </w:rPr>
        <w:t>المعلومات</w:t>
      </w:r>
      <w:r w:rsidRPr="003E6721">
        <w:rPr>
          <w:rFonts w:ascii="Traditional Arabic" w:hAnsi="Traditional Arabic" w:cs="Traditional Arabic"/>
          <w:sz w:val="32"/>
          <w:szCs w:val="32"/>
          <w:rtl/>
        </w:rPr>
        <w:t xml:space="preserve">: يستخدم هذا المصطلح للدلالة على عددٍ من التطبيقات التي تبنى على جهاز الحاسوب، وقد تستخدم هذه التقنية في عمليّة الاتصال، او استرجاع المعلومات كعددٍ من النشاطات، ومن أمثلتها البريد الإلكتروني، والشبكة العنكبوتيّة وغرف التواصل والدردشة، وأجهزة الحاسوب المحمولة والمنزليّة، وآلات المسح الرقميّة ووسائل التصوير المختلفة. </w:t>
      </w:r>
    </w:p>
    <w:p w:rsidR="005562CB" w:rsidRDefault="003E6721" w:rsidP="005562CB">
      <w:pPr>
        <w:spacing w:line="276" w:lineRule="auto"/>
        <w:jc w:val="lowKashida"/>
        <w:rPr>
          <w:rFonts w:ascii="Traditional Arabic" w:hAnsi="Traditional Arabic" w:cs="Traditional Arabic"/>
          <w:sz w:val="32"/>
          <w:szCs w:val="32"/>
          <w:rtl/>
        </w:rPr>
      </w:pPr>
      <w:r w:rsidRPr="005562CB">
        <w:rPr>
          <w:rFonts w:ascii="Traditional Arabic" w:hAnsi="Traditional Arabic" w:cs="Traditional Arabic"/>
          <w:b/>
          <w:bCs/>
          <w:sz w:val="32"/>
          <w:szCs w:val="32"/>
          <w:rtl/>
        </w:rPr>
        <w:t>تقنية</w:t>
      </w:r>
      <w:r w:rsidRPr="003E6721">
        <w:rPr>
          <w:rFonts w:ascii="Traditional Arabic" w:hAnsi="Traditional Arabic" w:cs="Traditional Arabic"/>
          <w:sz w:val="32"/>
          <w:szCs w:val="32"/>
          <w:rtl/>
        </w:rPr>
        <w:t xml:space="preserve"> </w:t>
      </w:r>
      <w:r w:rsidRPr="005562CB">
        <w:rPr>
          <w:rFonts w:ascii="Traditional Arabic" w:hAnsi="Traditional Arabic" w:cs="Traditional Arabic"/>
          <w:b/>
          <w:bCs/>
          <w:sz w:val="32"/>
          <w:szCs w:val="32"/>
          <w:rtl/>
        </w:rPr>
        <w:t>الترفيه</w:t>
      </w:r>
      <w:r w:rsidRPr="003E6721">
        <w:rPr>
          <w:rFonts w:ascii="Traditional Arabic" w:hAnsi="Traditional Arabic" w:cs="Traditional Arabic"/>
          <w:sz w:val="32"/>
          <w:szCs w:val="32"/>
          <w:rtl/>
        </w:rPr>
        <w:t xml:space="preserve"> </w:t>
      </w:r>
      <w:r w:rsidRPr="005562CB">
        <w:rPr>
          <w:rFonts w:ascii="Traditional Arabic" w:hAnsi="Traditional Arabic" w:cs="Traditional Arabic"/>
          <w:b/>
          <w:bCs/>
          <w:sz w:val="32"/>
          <w:szCs w:val="32"/>
          <w:rtl/>
        </w:rPr>
        <w:t>والإعلام</w:t>
      </w:r>
      <w:r w:rsidRPr="003E6721">
        <w:rPr>
          <w:rFonts w:ascii="Traditional Arabic" w:hAnsi="Traditional Arabic" w:cs="Traditional Arabic"/>
          <w:sz w:val="32"/>
          <w:szCs w:val="32"/>
          <w:rtl/>
        </w:rPr>
        <w:t xml:space="preserve">: تسهم هذه التقنيات في الترفيه العائلي المتواجد ضمن إطارات رقميّة متعددة، وحلّ الإعلام التكنولوجي محل الإعلام التقليدي، كأجهزة التلفزة، والستالايت، والكتب الالكترونيّة، وأجهزة الراديو الرقميّة، وكافة المنشورات على شبكة الإنترنت، وألعاب الفيديو بالإضافة لأجهزة الستيريو الشخصيّة والمحمولة وغيرها. </w:t>
      </w:r>
    </w:p>
    <w:p w:rsidR="003E6721" w:rsidRDefault="003E6721" w:rsidP="005562CB">
      <w:pPr>
        <w:spacing w:line="276" w:lineRule="auto"/>
        <w:jc w:val="lowKashida"/>
        <w:rPr>
          <w:rFonts w:ascii="Traditional Arabic" w:hAnsi="Traditional Arabic" w:cs="Traditional Arabic"/>
          <w:sz w:val="32"/>
          <w:szCs w:val="32"/>
          <w:rtl/>
        </w:rPr>
      </w:pPr>
      <w:r w:rsidRPr="005562CB">
        <w:rPr>
          <w:rFonts w:ascii="Traditional Arabic" w:hAnsi="Traditional Arabic" w:cs="Traditional Arabic"/>
          <w:b/>
          <w:bCs/>
          <w:sz w:val="32"/>
          <w:szCs w:val="32"/>
          <w:rtl/>
        </w:rPr>
        <w:t>التقنية</w:t>
      </w:r>
      <w:r w:rsidRPr="003E6721">
        <w:rPr>
          <w:rFonts w:ascii="Traditional Arabic" w:hAnsi="Traditional Arabic" w:cs="Traditional Arabic"/>
          <w:sz w:val="32"/>
          <w:szCs w:val="32"/>
          <w:rtl/>
        </w:rPr>
        <w:t xml:space="preserve"> </w:t>
      </w:r>
      <w:r w:rsidRPr="005562CB">
        <w:rPr>
          <w:rFonts w:ascii="Traditional Arabic" w:hAnsi="Traditional Arabic" w:cs="Traditional Arabic"/>
          <w:b/>
          <w:bCs/>
          <w:sz w:val="32"/>
          <w:szCs w:val="32"/>
          <w:rtl/>
        </w:rPr>
        <w:t>الطبيّة</w:t>
      </w:r>
      <w:r w:rsidRPr="003E6721">
        <w:rPr>
          <w:rFonts w:ascii="Traditional Arabic" w:hAnsi="Traditional Arabic" w:cs="Traditional Arabic"/>
          <w:sz w:val="32"/>
          <w:szCs w:val="32"/>
          <w:rtl/>
        </w:rPr>
        <w:t>: هذه التقنية متطورة بشكلٍ مستمر، وهي تقنيات التعامل مع المشاكل التي يتعرض لها جسم الإنسان الناتجة عن الأمراض أو الحوادث أو التقدم في العمر، وتقوم هذه التقنيات بتقديم خياراتٍ جديدة للأفراد للتعامل مع القضايا الطبيّة، ومن الأمثلةِ عليها مضخّات الإنسولين، وضابط النبضن والأعضاء الاصطناعيّة، واللقاحات الحديثة</w:t>
      </w:r>
      <w:r w:rsidR="005562CB">
        <w:rPr>
          <w:rFonts w:ascii="Traditional Arabic" w:hAnsi="Traditional Arabic" w:cs="Traditional Arabic" w:hint="cs"/>
          <w:sz w:val="32"/>
          <w:szCs w:val="32"/>
          <w:rtl/>
        </w:rPr>
        <w:t>.</w:t>
      </w:r>
    </w:p>
    <w:p w:rsidR="002B7A77" w:rsidRPr="003E6721" w:rsidRDefault="002B7A77" w:rsidP="005562CB">
      <w:pPr>
        <w:spacing w:line="276" w:lineRule="auto"/>
        <w:jc w:val="lowKashida"/>
        <w:rPr>
          <w:rFonts w:ascii="Traditional Arabic" w:hAnsi="Traditional Arabic" w:cs="Traditional Arabic"/>
          <w:sz w:val="32"/>
          <w:szCs w:val="32"/>
        </w:rPr>
      </w:pPr>
      <w:bookmarkStart w:id="0" w:name="_GoBack"/>
      <w:bookmarkEnd w:id="0"/>
    </w:p>
    <w:sectPr w:rsidR="002B7A77" w:rsidRPr="003E6721" w:rsidSect="00D7126E">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21"/>
    <w:rsid w:val="00035697"/>
    <w:rsid w:val="002B7A77"/>
    <w:rsid w:val="003E6721"/>
    <w:rsid w:val="005562CB"/>
    <w:rsid w:val="007F0A4F"/>
    <w:rsid w:val="00D712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3839"/>
  <w15:chartTrackingRefBased/>
  <w15:docId w15:val="{C06C93DA-90D3-4439-9E04-C3F3A560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2</cp:revision>
  <dcterms:created xsi:type="dcterms:W3CDTF">2018-09-10T16:34:00Z</dcterms:created>
  <dcterms:modified xsi:type="dcterms:W3CDTF">2019-01-14T00:41:00Z</dcterms:modified>
</cp:coreProperties>
</file>