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879" w:rsidRPr="00A34879" w:rsidRDefault="00A34879" w:rsidP="00A34879">
      <w:pPr>
        <w:spacing w:line="360" w:lineRule="auto"/>
        <w:jc w:val="center"/>
        <w:rPr>
          <w:rFonts w:ascii="Traditional Arabic" w:hAnsi="Traditional Arabic" w:cs="Traditional Arabic"/>
          <w:b/>
          <w:bCs/>
          <w:sz w:val="40"/>
          <w:szCs w:val="40"/>
          <w:u w:val="single"/>
          <w:rtl/>
        </w:rPr>
      </w:pPr>
      <w:r w:rsidRPr="00A34879">
        <w:rPr>
          <w:rFonts w:ascii="Traditional Arabic" w:hAnsi="Traditional Arabic" w:cs="Traditional Arabic"/>
          <w:b/>
          <w:bCs/>
          <w:sz w:val="40"/>
          <w:szCs w:val="40"/>
          <w:u w:val="single"/>
          <w:rtl/>
        </w:rPr>
        <w:t>التهاب الكبد الوبائي</w:t>
      </w:r>
    </w:p>
    <w:p w:rsidR="00A34879" w:rsidRPr="00A34879" w:rsidRDefault="00A34879" w:rsidP="00A34879">
      <w:pPr>
        <w:spacing w:line="360" w:lineRule="auto"/>
        <w:jc w:val="mediumKashida"/>
        <w:rPr>
          <w:rFonts w:ascii="Traditional Arabic" w:hAnsi="Traditional Arabic" w:cs="Traditional Arabic"/>
          <w:b/>
          <w:bCs/>
          <w:sz w:val="32"/>
          <w:szCs w:val="32"/>
          <w:rtl/>
        </w:rPr>
      </w:pPr>
      <w:r w:rsidRPr="00A34879">
        <w:rPr>
          <w:rFonts w:ascii="Traditional Arabic" w:hAnsi="Traditional Arabic" w:cs="Traditional Arabic"/>
          <w:b/>
          <w:bCs/>
          <w:sz w:val="32"/>
          <w:szCs w:val="32"/>
          <w:rtl/>
        </w:rPr>
        <w:t>التهاب الكبد الوبائي من النوع "</w:t>
      </w:r>
      <w:r w:rsidRPr="00A34879">
        <w:rPr>
          <w:rFonts w:ascii="Traditional Arabic" w:hAnsi="Traditional Arabic" w:cs="Traditional Arabic"/>
          <w:b/>
          <w:bCs/>
          <w:sz w:val="32"/>
          <w:szCs w:val="32"/>
        </w:rPr>
        <w:t>A</w:t>
      </w:r>
      <w:r w:rsidRPr="00A34879">
        <w:rPr>
          <w:rFonts w:ascii="Traditional Arabic" w:hAnsi="Traditional Arabic" w:cs="Traditional Arabic"/>
          <w:b/>
          <w:bCs/>
          <w:sz w:val="32"/>
          <w:szCs w:val="32"/>
          <w:rtl/>
        </w:rPr>
        <w:t>"</w:t>
      </w:r>
    </w:p>
    <w:p w:rsidR="00A34879" w:rsidRPr="00A34879" w:rsidRDefault="00A34879" w:rsidP="00A34879">
      <w:pPr>
        <w:spacing w:line="360" w:lineRule="auto"/>
        <w:jc w:val="mediumKashida"/>
        <w:rPr>
          <w:rFonts w:ascii="Traditional Arabic" w:hAnsi="Traditional Arabic" w:cs="Traditional Arabic"/>
          <w:sz w:val="32"/>
          <w:szCs w:val="32"/>
          <w:rtl/>
        </w:rPr>
      </w:pPr>
      <w:r w:rsidRPr="00A34879">
        <w:rPr>
          <w:rFonts w:ascii="Traditional Arabic" w:hAnsi="Traditional Arabic" w:cs="Traditional Arabic"/>
          <w:sz w:val="32"/>
          <w:szCs w:val="32"/>
          <w:rtl/>
        </w:rPr>
        <w:t>التهاب الكبد الوبائي "</w:t>
      </w:r>
      <w:r w:rsidRPr="00A34879">
        <w:rPr>
          <w:rFonts w:ascii="Traditional Arabic" w:hAnsi="Traditional Arabic" w:cs="Traditional Arabic"/>
          <w:sz w:val="32"/>
          <w:szCs w:val="32"/>
        </w:rPr>
        <w:t>A</w:t>
      </w:r>
      <w:r w:rsidRPr="00A34879">
        <w:rPr>
          <w:rFonts w:ascii="Traditional Arabic" w:hAnsi="Traditional Arabic" w:cs="Traditional Arabic"/>
          <w:sz w:val="32"/>
          <w:szCs w:val="32"/>
          <w:rtl/>
        </w:rPr>
        <w:t>" عبارة عن مرض فيروسي بالكبد يمكن أن يتسبب في ظهور أعراض خفيفة إلى شديدة. وعلى الصعيد العالمي، يقع ما يقدر بنحو 1.4 مليون حالة إصابة بالتهاب الكبد الوبائي "</w:t>
      </w:r>
      <w:r w:rsidRPr="00A34879">
        <w:rPr>
          <w:rFonts w:ascii="Traditional Arabic" w:hAnsi="Traditional Arabic" w:cs="Traditional Arabic"/>
          <w:sz w:val="32"/>
          <w:szCs w:val="32"/>
        </w:rPr>
        <w:t>A</w:t>
      </w:r>
      <w:r w:rsidRPr="00A34879">
        <w:rPr>
          <w:rFonts w:ascii="Traditional Arabic" w:hAnsi="Traditional Arabic" w:cs="Traditional Arabic"/>
          <w:sz w:val="32"/>
          <w:szCs w:val="32"/>
          <w:rtl/>
        </w:rPr>
        <w:t>" سنويًا. على عكس التهاب الكبد الوبائي "</w:t>
      </w:r>
      <w:r w:rsidRPr="00A34879">
        <w:rPr>
          <w:rFonts w:ascii="Traditional Arabic" w:hAnsi="Traditional Arabic" w:cs="Traditional Arabic"/>
          <w:sz w:val="32"/>
          <w:szCs w:val="32"/>
        </w:rPr>
        <w:t>B</w:t>
      </w:r>
      <w:r w:rsidRPr="00A34879">
        <w:rPr>
          <w:rFonts w:ascii="Traditional Arabic" w:hAnsi="Traditional Arabic" w:cs="Traditional Arabic"/>
          <w:sz w:val="32"/>
          <w:szCs w:val="32"/>
          <w:rtl/>
        </w:rPr>
        <w:t>" و"</w:t>
      </w:r>
      <w:r w:rsidRPr="00A34879">
        <w:rPr>
          <w:rFonts w:ascii="Traditional Arabic" w:hAnsi="Traditional Arabic" w:cs="Traditional Arabic"/>
          <w:sz w:val="32"/>
          <w:szCs w:val="32"/>
        </w:rPr>
        <w:t>C</w:t>
      </w:r>
      <w:r w:rsidRPr="00A34879">
        <w:rPr>
          <w:rFonts w:ascii="Traditional Arabic" w:hAnsi="Traditional Arabic" w:cs="Traditional Arabic"/>
          <w:sz w:val="32"/>
          <w:szCs w:val="32"/>
          <w:rtl/>
        </w:rPr>
        <w:t>"، لا تُسبب عدوى التهاب الكبد الوبائي "</w:t>
      </w:r>
      <w:r w:rsidRPr="00A34879">
        <w:rPr>
          <w:rFonts w:ascii="Traditional Arabic" w:hAnsi="Traditional Arabic" w:cs="Traditional Arabic"/>
          <w:sz w:val="32"/>
          <w:szCs w:val="32"/>
        </w:rPr>
        <w:t>A</w:t>
      </w:r>
      <w:r w:rsidRPr="00A34879">
        <w:rPr>
          <w:rFonts w:ascii="Traditional Arabic" w:hAnsi="Traditional Arabic" w:cs="Traditional Arabic"/>
          <w:sz w:val="32"/>
          <w:szCs w:val="32"/>
          <w:rtl/>
        </w:rPr>
        <w:t>" مرض مزمن بالكبد ونادرًا ما تكون قاتلة، ولكن يمكن أن تسبب أعراض منهكة وتؤدي إلى فشل الكبد الحاد الذي يرتبط بارتفاع معدل الوفيات.</w:t>
      </w:r>
    </w:p>
    <w:p w:rsidR="00A34879" w:rsidRPr="00A34879" w:rsidRDefault="00A34879" w:rsidP="00A34879">
      <w:pPr>
        <w:spacing w:line="360" w:lineRule="auto"/>
        <w:jc w:val="mediumKashida"/>
        <w:rPr>
          <w:rFonts w:ascii="Traditional Arabic" w:hAnsi="Traditional Arabic" w:cs="Traditional Arabic"/>
          <w:sz w:val="32"/>
          <w:szCs w:val="32"/>
          <w:rtl/>
        </w:rPr>
      </w:pPr>
    </w:p>
    <w:p w:rsidR="00A34879" w:rsidRPr="00A34879" w:rsidRDefault="00A34879" w:rsidP="00A34879">
      <w:pPr>
        <w:spacing w:line="360" w:lineRule="auto"/>
        <w:jc w:val="mediumKashida"/>
        <w:rPr>
          <w:rFonts w:ascii="Traditional Arabic" w:hAnsi="Traditional Arabic" w:cs="Traditional Arabic"/>
          <w:sz w:val="32"/>
          <w:szCs w:val="32"/>
          <w:rtl/>
        </w:rPr>
      </w:pPr>
      <w:r w:rsidRPr="00A34879">
        <w:rPr>
          <w:rFonts w:ascii="Traditional Arabic" w:hAnsi="Traditional Arabic" w:cs="Traditional Arabic"/>
          <w:sz w:val="32"/>
          <w:szCs w:val="32"/>
          <w:rtl/>
        </w:rPr>
        <w:t>وينتقل التهاب الكبد الوبائي "</w:t>
      </w:r>
      <w:r w:rsidRPr="00A34879">
        <w:rPr>
          <w:rFonts w:ascii="Traditional Arabic" w:hAnsi="Traditional Arabic" w:cs="Traditional Arabic"/>
          <w:sz w:val="32"/>
          <w:szCs w:val="32"/>
        </w:rPr>
        <w:t>A</w:t>
      </w:r>
      <w:r w:rsidRPr="00A34879">
        <w:rPr>
          <w:rFonts w:ascii="Traditional Arabic" w:hAnsi="Traditional Arabic" w:cs="Traditional Arabic"/>
          <w:sz w:val="32"/>
          <w:szCs w:val="32"/>
          <w:rtl/>
        </w:rPr>
        <w:t>" بشكل أساسي عن طريق الفم/البراز من خلال ابتلاع الطعام والمياه الملوثة أو من خلال الملامسة المباشرة مع شخص مصاب بالمرض. وتتمثل الطرق الأكثر فعالية لمكافحة هذا المرض في تحسين الصرف الصحي والتطعيم.</w:t>
      </w:r>
    </w:p>
    <w:p w:rsidR="00A34879" w:rsidRPr="00A34879" w:rsidRDefault="00A34879" w:rsidP="00A34879">
      <w:pPr>
        <w:spacing w:line="360" w:lineRule="auto"/>
        <w:jc w:val="mediumKashida"/>
        <w:rPr>
          <w:rFonts w:ascii="Traditional Arabic" w:hAnsi="Traditional Arabic" w:cs="Traditional Arabic"/>
          <w:sz w:val="32"/>
          <w:szCs w:val="32"/>
          <w:rtl/>
        </w:rPr>
      </w:pPr>
    </w:p>
    <w:p w:rsidR="00A34879" w:rsidRPr="00A34879" w:rsidRDefault="00A34879" w:rsidP="00A34879">
      <w:pPr>
        <w:spacing w:line="360" w:lineRule="auto"/>
        <w:jc w:val="mediumKashida"/>
        <w:rPr>
          <w:rFonts w:ascii="Traditional Arabic" w:hAnsi="Traditional Arabic" w:cs="Traditional Arabic"/>
          <w:sz w:val="32"/>
          <w:szCs w:val="32"/>
          <w:rtl/>
        </w:rPr>
      </w:pPr>
      <w:r w:rsidRPr="00A34879">
        <w:rPr>
          <w:rFonts w:ascii="Traditional Arabic" w:hAnsi="Traditional Arabic" w:cs="Traditional Arabic"/>
          <w:sz w:val="32"/>
          <w:szCs w:val="32"/>
          <w:rtl/>
        </w:rPr>
        <w:t>وتتوفر عدة لقاحات لالتهاب الكبد على الصعيد الدولي. تعتبر كل من لقاحات التهاب الكبد الوبائي "</w:t>
      </w:r>
      <w:r w:rsidRPr="00A34879">
        <w:rPr>
          <w:rFonts w:ascii="Traditional Arabic" w:hAnsi="Traditional Arabic" w:cs="Traditional Arabic"/>
          <w:sz w:val="32"/>
          <w:szCs w:val="32"/>
        </w:rPr>
        <w:t>A</w:t>
      </w:r>
      <w:r w:rsidRPr="00A34879">
        <w:rPr>
          <w:rFonts w:ascii="Traditional Arabic" w:hAnsi="Traditional Arabic" w:cs="Traditional Arabic"/>
          <w:sz w:val="32"/>
          <w:szCs w:val="32"/>
          <w:rtl/>
        </w:rPr>
        <w:t>" الضعيفة والمُعَطلة معُززة للمناعة بشكل كبير، وسوف يتم إجراء التمنيع لفترة طويلة الأمد وربما طوال الحياة والحماية من الإصابة بالتهاب الكبد الوبائي "</w:t>
      </w:r>
      <w:r w:rsidRPr="00A34879">
        <w:rPr>
          <w:rFonts w:ascii="Traditional Arabic" w:hAnsi="Traditional Arabic" w:cs="Traditional Arabic"/>
          <w:sz w:val="32"/>
          <w:szCs w:val="32"/>
        </w:rPr>
        <w:t>A</w:t>
      </w:r>
      <w:r w:rsidRPr="00A34879">
        <w:rPr>
          <w:rFonts w:ascii="Traditional Arabic" w:hAnsi="Traditional Arabic" w:cs="Traditional Arabic"/>
          <w:sz w:val="32"/>
          <w:szCs w:val="32"/>
          <w:rtl/>
        </w:rPr>
        <w:t>" في الأطفال وكذلك البالغين.</w:t>
      </w:r>
    </w:p>
    <w:p w:rsidR="00A34879" w:rsidRPr="00A34879" w:rsidRDefault="00A34879" w:rsidP="00A34879">
      <w:pPr>
        <w:spacing w:line="360" w:lineRule="auto"/>
        <w:jc w:val="mediumKashida"/>
        <w:rPr>
          <w:rFonts w:ascii="Traditional Arabic" w:hAnsi="Traditional Arabic" w:cs="Traditional Arabic"/>
          <w:sz w:val="32"/>
          <w:szCs w:val="32"/>
          <w:rtl/>
        </w:rPr>
      </w:pPr>
    </w:p>
    <w:p w:rsidR="00A34879" w:rsidRPr="00A34879" w:rsidRDefault="00A34879" w:rsidP="00A34879">
      <w:pPr>
        <w:spacing w:line="360" w:lineRule="auto"/>
        <w:jc w:val="mediumKashida"/>
        <w:rPr>
          <w:rFonts w:ascii="Traditional Arabic" w:hAnsi="Traditional Arabic" w:cs="Traditional Arabic"/>
          <w:sz w:val="32"/>
          <w:szCs w:val="32"/>
          <w:rtl/>
        </w:rPr>
      </w:pPr>
      <w:r w:rsidRPr="00A34879">
        <w:rPr>
          <w:rFonts w:ascii="Traditional Arabic" w:hAnsi="Traditional Arabic" w:cs="Traditional Arabic"/>
          <w:sz w:val="32"/>
          <w:szCs w:val="32"/>
          <w:rtl/>
        </w:rPr>
        <w:t>ويجب أن يكون التطعيم ضد التهاب الكبد الوبائي "</w:t>
      </w:r>
      <w:r w:rsidRPr="00A34879">
        <w:rPr>
          <w:rFonts w:ascii="Traditional Arabic" w:hAnsi="Traditional Arabic" w:cs="Traditional Arabic"/>
          <w:sz w:val="32"/>
          <w:szCs w:val="32"/>
        </w:rPr>
        <w:t>A</w:t>
      </w:r>
      <w:r w:rsidRPr="00A34879">
        <w:rPr>
          <w:rFonts w:ascii="Traditional Arabic" w:hAnsi="Traditional Arabic" w:cs="Traditional Arabic"/>
          <w:sz w:val="32"/>
          <w:szCs w:val="32"/>
          <w:rtl/>
        </w:rPr>
        <w:t>" جزء من خطة شاملة للوقاية والسيطرة على التهاب الكبد الفيروسي، بما في ذلك التدابير الرامية إلى تحسين النظافة وخدمات الصرف الصحي والتدابير الهادفة إلى مكافحة تفشي المرض.</w:t>
      </w:r>
    </w:p>
    <w:p w:rsidR="00A34879" w:rsidRPr="00A34879" w:rsidRDefault="00A34879" w:rsidP="00A34879">
      <w:pPr>
        <w:spacing w:line="360" w:lineRule="auto"/>
        <w:jc w:val="mediumKashida"/>
        <w:rPr>
          <w:rFonts w:ascii="Traditional Arabic" w:hAnsi="Traditional Arabic" w:cs="Traditional Arabic"/>
          <w:sz w:val="32"/>
          <w:szCs w:val="32"/>
          <w:rtl/>
        </w:rPr>
      </w:pPr>
    </w:p>
    <w:p w:rsidR="00A34879" w:rsidRPr="00A34879" w:rsidRDefault="00A34879" w:rsidP="00A34879">
      <w:pPr>
        <w:spacing w:line="360" w:lineRule="auto"/>
        <w:jc w:val="mediumKashida"/>
        <w:rPr>
          <w:rFonts w:ascii="Traditional Arabic" w:hAnsi="Traditional Arabic" w:cs="Traditional Arabic"/>
          <w:sz w:val="32"/>
          <w:szCs w:val="32"/>
          <w:rtl/>
        </w:rPr>
      </w:pPr>
      <w:r w:rsidRPr="00A34879">
        <w:rPr>
          <w:rFonts w:ascii="Traditional Arabic" w:hAnsi="Traditional Arabic" w:cs="Traditional Arabic"/>
          <w:sz w:val="32"/>
          <w:szCs w:val="32"/>
          <w:rtl/>
        </w:rPr>
        <w:t>توصي منظمة الصحة العالمية بدمج تطعيم الوقاية من فيروس التهاب الكبد الوبائي "</w:t>
      </w:r>
      <w:r w:rsidRPr="00A34879">
        <w:rPr>
          <w:rFonts w:ascii="Traditional Arabic" w:hAnsi="Traditional Arabic" w:cs="Traditional Arabic"/>
          <w:sz w:val="32"/>
          <w:szCs w:val="32"/>
        </w:rPr>
        <w:t>A</w:t>
      </w:r>
      <w:r w:rsidRPr="00A34879">
        <w:rPr>
          <w:rFonts w:ascii="Traditional Arabic" w:hAnsi="Traditional Arabic" w:cs="Traditional Arabic"/>
          <w:sz w:val="32"/>
          <w:szCs w:val="32"/>
          <w:rtl/>
        </w:rPr>
        <w:t>" في جدول التطعيم القومي للأطفال من سن سنة أو أكثر، إذا تم الاعتماد على أسس العوامل الداخلية، بما في ذلك حالات حدوث التهاب الكبد الوبائي "</w:t>
      </w:r>
      <w:r w:rsidRPr="00A34879">
        <w:rPr>
          <w:rFonts w:ascii="Traditional Arabic" w:hAnsi="Traditional Arabic" w:cs="Traditional Arabic"/>
          <w:sz w:val="32"/>
          <w:szCs w:val="32"/>
        </w:rPr>
        <w:t>A</w:t>
      </w:r>
      <w:r w:rsidRPr="00A34879">
        <w:rPr>
          <w:rFonts w:ascii="Traditional Arabic" w:hAnsi="Traditional Arabic" w:cs="Traditional Arabic"/>
          <w:sz w:val="32"/>
          <w:szCs w:val="32"/>
          <w:rtl/>
        </w:rPr>
        <w:t>" ومستوى توطن المرض والنظر في الفعالية من حيث التكلفة.</w:t>
      </w:r>
    </w:p>
    <w:p w:rsidR="00A34879" w:rsidRPr="00A34879" w:rsidRDefault="00A34879" w:rsidP="00A34879">
      <w:pPr>
        <w:spacing w:line="360" w:lineRule="auto"/>
        <w:jc w:val="mediumKashida"/>
        <w:rPr>
          <w:rFonts w:ascii="Traditional Arabic" w:hAnsi="Traditional Arabic" w:cs="Traditional Arabic"/>
          <w:sz w:val="32"/>
          <w:szCs w:val="32"/>
          <w:rtl/>
        </w:rPr>
      </w:pPr>
    </w:p>
    <w:p w:rsidR="00A427A8" w:rsidRDefault="00A34879" w:rsidP="00A34879">
      <w:pPr>
        <w:spacing w:line="360" w:lineRule="auto"/>
        <w:jc w:val="mediumKashida"/>
        <w:rPr>
          <w:rFonts w:ascii="Traditional Arabic" w:hAnsi="Traditional Arabic" w:cs="Traditional Arabic"/>
          <w:sz w:val="32"/>
          <w:szCs w:val="32"/>
          <w:rtl/>
        </w:rPr>
      </w:pPr>
      <w:r w:rsidRPr="00A34879">
        <w:rPr>
          <w:rFonts w:ascii="Traditional Arabic" w:hAnsi="Traditional Arabic" w:cs="Traditional Arabic"/>
          <w:sz w:val="32"/>
          <w:szCs w:val="32"/>
          <w:rtl/>
        </w:rPr>
        <w:t>ويُوصى باستخدام لقاح التهاب الكبد الوبائي "</w:t>
      </w:r>
      <w:r w:rsidRPr="00A34879">
        <w:rPr>
          <w:rFonts w:ascii="Traditional Arabic" w:hAnsi="Traditional Arabic" w:cs="Traditional Arabic"/>
          <w:sz w:val="32"/>
          <w:szCs w:val="32"/>
        </w:rPr>
        <w:t>A</w:t>
      </w:r>
      <w:r w:rsidRPr="00A34879">
        <w:rPr>
          <w:rFonts w:ascii="Traditional Arabic" w:hAnsi="Traditional Arabic" w:cs="Traditional Arabic"/>
          <w:sz w:val="32"/>
          <w:szCs w:val="32"/>
          <w:rtl/>
        </w:rPr>
        <w:t xml:space="preserve">"، بدلاً من الوقاية السلبية </w:t>
      </w:r>
      <w:proofErr w:type="spellStart"/>
      <w:r w:rsidRPr="00A34879">
        <w:rPr>
          <w:rFonts w:ascii="Traditional Arabic" w:hAnsi="Traditional Arabic" w:cs="Traditional Arabic"/>
          <w:sz w:val="32"/>
          <w:szCs w:val="32"/>
          <w:rtl/>
        </w:rPr>
        <w:t>بالجلوبيولين</w:t>
      </w:r>
      <w:proofErr w:type="spellEnd"/>
      <w:r w:rsidRPr="00A34879">
        <w:rPr>
          <w:rFonts w:ascii="Traditional Arabic" w:hAnsi="Traditional Arabic" w:cs="Traditional Arabic"/>
          <w:sz w:val="32"/>
          <w:szCs w:val="32"/>
          <w:rtl/>
        </w:rPr>
        <w:t xml:space="preserve"> المناعي، في الوقاية لمرحلة ما قبل التعرض للأفراد المُعرضين لمخاطر متزايدة، مثل المسافرين إلى مناطق يتوطن فيها التهاب الكبد الوبائي "</w:t>
      </w:r>
      <w:r w:rsidRPr="00A34879">
        <w:rPr>
          <w:rFonts w:ascii="Traditional Arabic" w:hAnsi="Traditional Arabic" w:cs="Traditional Arabic"/>
          <w:sz w:val="32"/>
          <w:szCs w:val="32"/>
        </w:rPr>
        <w:t>A</w:t>
      </w:r>
      <w:r w:rsidRPr="00A34879">
        <w:rPr>
          <w:rFonts w:ascii="Traditional Arabic" w:hAnsi="Traditional Arabic" w:cs="Traditional Arabic"/>
          <w:sz w:val="32"/>
          <w:szCs w:val="32"/>
          <w:rtl/>
        </w:rPr>
        <w:t>" بشكل كبير والرجال الذين يمارسون الجنس مع الرجال والأشخاص الذين يعانون من أمراض الكبد المزمنة. ويمكن أيضًا إعطاء اللقاح كوقاية لمرحلة ما بعد التعرض للأشخاص الذين يتعاملون بشكل مباشر مع الحالات الحادة لالتهاب الكبد الوبائي "</w:t>
      </w:r>
      <w:r w:rsidRPr="00A34879">
        <w:rPr>
          <w:rFonts w:ascii="Traditional Arabic" w:hAnsi="Traditional Arabic" w:cs="Traditional Arabic"/>
          <w:sz w:val="32"/>
          <w:szCs w:val="32"/>
        </w:rPr>
        <w:t>A</w:t>
      </w:r>
      <w:r w:rsidRPr="00A34879">
        <w:rPr>
          <w:rFonts w:ascii="Traditional Arabic" w:hAnsi="Traditional Arabic" w:cs="Traditional Arabic"/>
          <w:sz w:val="32"/>
          <w:szCs w:val="32"/>
          <w:rtl/>
        </w:rPr>
        <w:t>".</w:t>
      </w:r>
    </w:p>
    <w:p w:rsidR="00A34879" w:rsidRDefault="00A34879" w:rsidP="00A34879">
      <w:pPr>
        <w:spacing w:line="360" w:lineRule="auto"/>
        <w:jc w:val="mediumKashida"/>
        <w:rPr>
          <w:rFonts w:ascii="Traditional Arabic" w:hAnsi="Traditional Arabic" w:cs="Traditional Arabic"/>
          <w:sz w:val="32"/>
          <w:szCs w:val="32"/>
          <w:rtl/>
        </w:rPr>
      </w:pPr>
    </w:p>
    <w:p w:rsidR="00A34879" w:rsidRDefault="00A34879" w:rsidP="00A34879">
      <w:pPr>
        <w:spacing w:line="360" w:lineRule="auto"/>
        <w:jc w:val="mediumKashida"/>
        <w:rPr>
          <w:rFonts w:ascii="Traditional Arabic" w:hAnsi="Traditional Arabic" w:cs="Traditional Arabic"/>
          <w:sz w:val="32"/>
          <w:szCs w:val="32"/>
          <w:rtl/>
        </w:rPr>
      </w:pPr>
    </w:p>
    <w:p w:rsidR="00A34879" w:rsidRPr="00A34879" w:rsidRDefault="00A34879" w:rsidP="00A34879">
      <w:pPr>
        <w:spacing w:line="360" w:lineRule="auto"/>
        <w:jc w:val="mediumKashida"/>
        <w:rPr>
          <w:rFonts w:ascii="Sakkal Majalla" w:hAnsi="Sakkal Majalla" w:cs="Sakkal Majalla"/>
          <w:b/>
          <w:bCs/>
          <w:sz w:val="34"/>
          <w:szCs w:val="34"/>
          <w:u w:val="single"/>
          <w:rtl/>
        </w:rPr>
      </w:pPr>
      <w:r w:rsidRPr="00A34879">
        <w:rPr>
          <w:rFonts w:ascii="Sakkal Majalla" w:hAnsi="Sakkal Majalla" w:cs="Sakkal Majalla" w:hint="cs"/>
          <w:b/>
          <w:bCs/>
          <w:sz w:val="34"/>
          <w:szCs w:val="34"/>
          <w:u w:val="single"/>
          <w:rtl/>
        </w:rPr>
        <w:lastRenderedPageBreak/>
        <w:t>التهاب</w:t>
      </w:r>
      <w:r w:rsidRPr="00A34879">
        <w:rPr>
          <w:rFonts w:ascii="Sakkal Majalla" w:hAnsi="Sakkal Majalla" w:cs="Sakkal Majalla"/>
          <w:b/>
          <w:bCs/>
          <w:sz w:val="34"/>
          <w:szCs w:val="34"/>
          <w:u w:val="single"/>
          <w:rtl/>
        </w:rPr>
        <w:t xml:space="preserve"> </w:t>
      </w:r>
      <w:r w:rsidRPr="00A34879">
        <w:rPr>
          <w:rFonts w:ascii="Sakkal Majalla" w:hAnsi="Sakkal Majalla" w:cs="Sakkal Majalla" w:hint="cs"/>
          <w:b/>
          <w:bCs/>
          <w:sz w:val="34"/>
          <w:szCs w:val="34"/>
          <w:u w:val="single"/>
          <w:rtl/>
        </w:rPr>
        <w:t>الكبد</w:t>
      </w:r>
      <w:r w:rsidRPr="00A34879">
        <w:rPr>
          <w:rFonts w:ascii="Sakkal Majalla" w:hAnsi="Sakkal Majalla" w:cs="Sakkal Majalla"/>
          <w:b/>
          <w:bCs/>
          <w:sz w:val="34"/>
          <w:szCs w:val="34"/>
          <w:u w:val="single"/>
          <w:rtl/>
        </w:rPr>
        <w:t xml:space="preserve"> </w:t>
      </w:r>
      <w:r w:rsidRPr="00A34879">
        <w:rPr>
          <w:rFonts w:ascii="Sakkal Majalla" w:hAnsi="Sakkal Majalla" w:cs="Sakkal Majalla" w:hint="cs"/>
          <w:b/>
          <w:bCs/>
          <w:sz w:val="34"/>
          <w:szCs w:val="34"/>
          <w:u w:val="single"/>
          <w:rtl/>
        </w:rPr>
        <w:t>الوبائي</w:t>
      </w:r>
      <w:r w:rsidRPr="00A34879">
        <w:rPr>
          <w:rFonts w:ascii="Sakkal Majalla" w:hAnsi="Sakkal Majalla" w:cs="Sakkal Majalla"/>
          <w:b/>
          <w:bCs/>
          <w:sz w:val="34"/>
          <w:szCs w:val="34"/>
          <w:u w:val="single"/>
          <w:rtl/>
        </w:rPr>
        <w:t xml:space="preserve"> </w:t>
      </w:r>
      <w:r w:rsidRPr="00A34879">
        <w:rPr>
          <w:rFonts w:ascii="Sakkal Majalla" w:hAnsi="Sakkal Majalla" w:cs="Sakkal Majalla" w:hint="cs"/>
          <w:b/>
          <w:bCs/>
          <w:sz w:val="34"/>
          <w:szCs w:val="34"/>
          <w:u w:val="single"/>
          <w:rtl/>
        </w:rPr>
        <w:t>من</w:t>
      </w:r>
      <w:r w:rsidRPr="00A34879">
        <w:rPr>
          <w:rFonts w:ascii="Sakkal Majalla" w:hAnsi="Sakkal Majalla" w:cs="Sakkal Majalla"/>
          <w:b/>
          <w:bCs/>
          <w:sz w:val="34"/>
          <w:szCs w:val="34"/>
          <w:u w:val="single"/>
          <w:rtl/>
        </w:rPr>
        <w:t xml:space="preserve"> </w:t>
      </w:r>
      <w:r w:rsidRPr="00A34879">
        <w:rPr>
          <w:rFonts w:ascii="Sakkal Majalla" w:hAnsi="Sakkal Majalla" w:cs="Sakkal Majalla" w:hint="cs"/>
          <w:b/>
          <w:bCs/>
          <w:sz w:val="34"/>
          <w:szCs w:val="34"/>
          <w:u w:val="single"/>
          <w:rtl/>
        </w:rPr>
        <w:t>النوع</w:t>
      </w:r>
      <w:r w:rsidRPr="00A34879">
        <w:rPr>
          <w:rFonts w:ascii="Sakkal Majalla" w:hAnsi="Sakkal Majalla" w:cs="Sakkal Majalla"/>
          <w:b/>
          <w:bCs/>
          <w:sz w:val="34"/>
          <w:szCs w:val="34"/>
          <w:u w:val="single"/>
          <w:rtl/>
        </w:rPr>
        <w:t xml:space="preserve"> "</w:t>
      </w:r>
      <w:r w:rsidRPr="00A34879">
        <w:rPr>
          <w:rFonts w:ascii="Sakkal Majalla" w:hAnsi="Sakkal Majalla" w:cs="Sakkal Majalla"/>
          <w:b/>
          <w:bCs/>
          <w:sz w:val="34"/>
          <w:szCs w:val="34"/>
          <w:u w:val="single"/>
        </w:rPr>
        <w:t>B</w:t>
      </w:r>
      <w:r w:rsidRPr="00A34879">
        <w:rPr>
          <w:rFonts w:ascii="Sakkal Majalla" w:hAnsi="Sakkal Majalla" w:cs="Sakkal Majalla"/>
          <w:b/>
          <w:bCs/>
          <w:sz w:val="34"/>
          <w:szCs w:val="34"/>
          <w:u w:val="single"/>
          <w:rtl/>
        </w:rPr>
        <w:t>"</w:t>
      </w:r>
    </w:p>
    <w:p w:rsidR="00A34879" w:rsidRPr="00A34879" w:rsidRDefault="00A34879" w:rsidP="00A34879">
      <w:pPr>
        <w:spacing w:line="360" w:lineRule="auto"/>
        <w:jc w:val="mediumKashida"/>
        <w:rPr>
          <w:rFonts w:ascii="Traditional Arabic" w:hAnsi="Traditional Arabic" w:cs="Traditional Arabic"/>
          <w:sz w:val="32"/>
          <w:szCs w:val="32"/>
          <w:rtl/>
        </w:rPr>
      </w:pPr>
      <w:r w:rsidRPr="00A34879">
        <w:rPr>
          <w:rFonts w:ascii="Traditional Arabic" w:hAnsi="Traditional Arabic" w:cs="Traditional Arabic" w:hint="cs"/>
          <w:sz w:val="32"/>
          <w:szCs w:val="32"/>
          <w:rtl/>
        </w:rPr>
        <w:t>التهاب</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الكبد</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الوبائي</w:t>
      </w:r>
      <w:r w:rsidRPr="00A34879">
        <w:rPr>
          <w:rFonts w:ascii="Traditional Arabic" w:hAnsi="Traditional Arabic" w:cs="Traditional Arabic"/>
          <w:sz w:val="32"/>
          <w:szCs w:val="32"/>
          <w:rtl/>
        </w:rPr>
        <w:t xml:space="preserve"> "</w:t>
      </w:r>
      <w:r w:rsidRPr="00A34879">
        <w:rPr>
          <w:rFonts w:ascii="Traditional Arabic" w:hAnsi="Traditional Arabic" w:cs="Traditional Arabic"/>
          <w:sz w:val="32"/>
          <w:szCs w:val="32"/>
        </w:rPr>
        <w:t>B</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عبارة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عن</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عدوى</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فيروسية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تصيب</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الكبد</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ويمكن</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أن</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تُسبب</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المرض</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الحاد</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والمزمن</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على</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حد</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سواء</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ويمثل</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مشكلة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صحية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عالمية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رئيسية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وهو</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أخطر</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أنواع</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التهابات</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الكبد</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الوبائية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الفيروسية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وتشير</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التقديرات</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إلى</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وفاة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حوالي</w:t>
      </w:r>
      <w:r w:rsidRPr="00A34879">
        <w:rPr>
          <w:rFonts w:ascii="Traditional Arabic" w:hAnsi="Traditional Arabic" w:cs="Traditional Arabic"/>
          <w:sz w:val="32"/>
          <w:szCs w:val="32"/>
          <w:rtl/>
        </w:rPr>
        <w:t xml:space="preserve"> 780,000 </w:t>
      </w:r>
      <w:r w:rsidRPr="00A34879">
        <w:rPr>
          <w:rFonts w:ascii="Traditional Arabic" w:hAnsi="Traditional Arabic" w:cs="Traditional Arabic" w:hint="cs"/>
          <w:sz w:val="32"/>
          <w:szCs w:val="32"/>
          <w:rtl/>
        </w:rPr>
        <w:t>شخص</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سنويًا</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بسبب</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العواقب</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الوخيمة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لالتهاب</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الكبد</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الوبائي</w:t>
      </w:r>
      <w:r w:rsidRPr="00A34879">
        <w:rPr>
          <w:rFonts w:ascii="Traditional Arabic" w:hAnsi="Traditional Arabic" w:cs="Traditional Arabic"/>
          <w:sz w:val="32"/>
          <w:szCs w:val="32"/>
          <w:rtl/>
        </w:rPr>
        <w:t xml:space="preserve"> "</w:t>
      </w:r>
      <w:r w:rsidRPr="00A34879">
        <w:rPr>
          <w:rFonts w:ascii="Traditional Arabic" w:hAnsi="Traditional Arabic" w:cs="Traditional Arabic"/>
          <w:sz w:val="32"/>
          <w:szCs w:val="32"/>
        </w:rPr>
        <w:t>B</w:t>
      </w:r>
      <w:r w:rsidRPr="00A34879">
        <w:rPr>
          <w:rFonts w:ascii="Traditional Arabic" w:hAnsi="Traditional Arabic" w:cs="Traditional Arabic"/>
          <w:sz w:val="32"/>
          <w:szCs w:val="32"/>
          <w:rtl/>
        </w:rPr>
        <w:t>"</w:t>
      </w:r>
      <w:r w:rsidRPr="00A34879">
        <w:rPr>
          <w:rFonts w:ascii="Traditional Arabic" w:hAnsi="Traditional Arabic" w:cs="Traditional Arabic" w:hint="cs"/>
          <w:sz w:val="32"/>
          <w:szCs w:val="32"/>
          <w:rtl/>
        </w:rPr>
        <w:t>،</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مثل</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تليف</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الكبد</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وسرطان</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الكبد</w:t>
      </w:r>
      <w:r w:rsidRPr="00A34879">
        <w:rPr>
          <w:rFonts w:ascii="Traditional Arabic" w:hAnsi="Traditional Arabic" w:cs="Traditional Arabic"/>
          <w:sz w:val="32"/>
          <w:szCs w:val="32"/>
          <w:rtl/>
        </w:rPr>
        <w:t>.</w:t>
      </w:r>
    </w:p>
    <w:p w:rsidR="00A34879" w:rsidRPr="00A34879" w:rsidRDefault="00A34879" w:rsidP="00A34879">
      <w:pPr>
        <w:spacing w:line="360" w:lineRule="auto"/>
        <w:jc w:val="mediumKashida"/>
        <w:rPr>
          <w:rFonts w:ascii="Traditional Arabic" w:hAnsi="Traditional Arabic" w:cs="Traditional Arabic"/>
          <w:sz w:val="32"/>
          <w:szCs w:val="32"/>
          <w:rtl/>
        </w:rPr>
      </w:pPr>
      <w:r w:rsidRPr="00A34879">
        <w:rPr>
          <w:rFonts w:ascii="Traditional Arabic" w:hAnsi="Traditional Arabic" w:cs="Traditional Arabic" w:hint="cs"/>
          <w:sz w:val="32"/>
          <w:szCs w:val="32"/>
          <w:rtl/>
        </w:rPr>
        <w:t>يعتبر</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الفيروس</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شديد</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العدوى</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وينتقل</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من</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خلال</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الاتصال</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بدم</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شخص</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مصاب</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أو</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بسوائل</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جسمه</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الأخرى</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يمكن</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أن</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يعيش</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فيروس</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الالتهاب</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الكبدي</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الوبائي</w:t>
      </w:r>
      <w:r w:rsidRPr="00A34879">
        <w:rPr>
          <w:rFonts w:ascii="Traditional Arabic" w:hAnsi="Traditional Arabic" w:cs="Traditional Arabic"/>
          <w:sz w:val="32"/>
          <w:szCs w:val="32"/>
          <w:rtl/>
        </w:rPr>
        <w:t xml:space="preserve"> "</w:t>
      </w:r>
      <w:r w:rsidRPr="00A34879">
        <w:rPr>
          <w:rFonts w:ascii="Traditional Arabic" w:hAnsi="Traditional Arabic" w:cs="Traditional Arabic"/>
          <w:sz w:val="32"/>
          <w:szCs w:val="32"/>
        </w:rPr>
        <w:t>B</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خارج</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الجسم</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لمدة</w:t>
      </w:r>
      <w:r w:rsidRPr="00A34879">
        <w:rPr>
          <w:rFonts w:ascii="Traditional Arabic" w:hAnsi="Traditional Arabic" w:cs="Traditional Arabic"/>
          <w:sz w:val="32"/>
          <w:szCs w:val="32"/>
          <w:rtl/>
        </w:rPr>
        <w:t xml:space="preserve"> 7 </w:t>
      </w:r>
      <w:r w:rsidRPr="00A34879">
        <w:rPr>
          <w:rFonts w:ascii="Traditional Arabic" w:hAnsi="Traditional Arabic" w:cs="Traditional Arabic" w:hint="cs"/>
          <w:sz w:val="32"/>
          <w:szCs w:val="32"/>
          <w:rtl/>
        </w:rPr>
        <w:t>أيام</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على</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الأقل</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ويمكن</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أن</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يُشكل</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ذلك</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مخاطر</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مهنية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كبيرة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للعاملين</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في</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المجال</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الصحي</w:t>
      </w:r>
      <w:r w:rsidRPr="00A34879">
        <w:rPr>
          <w:rFonts w:ascii="Traditional Arabic" w:hAnsi="Traditional Arabic" w:cs="Traditional Arabic"/>
          <w:sz w:val="32"/>
          <w:szCs w:val="32"/>
          <w:rtl/>
        </w:rPr>
        <w:t>.</w:t>
      </w:r>
    </w:p>
    <w:p w:rsidR="00A34879" w:rsidRPr="00A34879" w:rsidRDefault="00A34879" w:rsidP="00A34879">
      <w:pPr>
        <w:spacing w:line="360" w:lineRule="auto"/>
        <w:jc w:val="mediumKashida"/>
        <w:rPr>
          <w:rFonts w:ascii="Traditional Arabic" w:hAnsi="Traditional Arabic" w:cs="Traditional Arabic"/>
          <w:sz w:val="32"/>
          <w:szCs w:val="32"/>
          <w:rtl/>
        </w:rPr>
      </w:pPr>
      <w:r w:rsidRPr="00A34879">
        <w:rPr>
          <w:rFonts w:ascii="Traditional Arabic" w:hAnsi="Traditional Arabic" w:cs="Traditional Arabic" w:hint="cs"/>
          <w:sz w:val="32"/>
          <w:szCs w:val="32"/>
          <w:rtl/>
        </w:rPr>
        <w:t>يمكن</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الوقاية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من</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التهاب</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الكبد</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الوبائي</w:t>
      </w:r>
      <w:r w:rsidRPr="00A34879">
        <w:rPr>
          <w:rFonts w:ascii="Traditional Arabic" w:hAnsi="Traditional Arabic" w:cs="Traditional Arabic"/>
          <w:sz w:val="32"/>
          <w:szCs w:val="32"/>
          <w:rtl/>
        </w:rPr>
        <w:t xml:space="preserve"> "</w:t>
      </w:r>
      <w:r w:rsidRPr="00A34879">
        <w:rPr>
          <w:rFonts w:ascii="Traditional Arabic" w:hAnsi="Traditional Arabic" w:cs="Traditional Arabic"/>
          <w:sz w:val="32"/>
          <w:szCs w:val="32"/>
        </w:rPr>
        <w:t>B</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باللقاحات</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الآمنة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والفعالة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المتوفرة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حاليًا</w:t>
      </w:r>
      <w:r w:rsidRPr="00A34879">
        <w:rPr>
          <w:rFonts w:ascii="Traditional Arabic" w:hAnsi="Traditional Arabic" w:cs="Traditional Arabic"/>
          <w:sz w:val="32"/>
          <w:szCs w:val="32"/>
          <w:rtl/>
        </w:rPr>
        <w:t>.</w:t>
      </w:r>
    </w:p>
    <w:p w:rsidR="00A34879" w:rsidRPr="00A34879" w:rsidRDefault="00A34879" w:rsidP="00A34879">
      <w:pPr>
        <w:spacing w:line="360" w:lineRule="auto"/>
        <w:jc w:val="mediumKashida"/>
        <w:rPr>
          <w:rFonts w:ascii="Traditional Arabic" w:hAnsi="Traditional Arabic" w:cs="Traditional Arabic"/>
          <w:sz w:val="32"/>
          <w:szCs w:val="32"/>
          <w:rtl/>
        </w:rPr>
      </w:pPr>
      <w:r w:rsidRPr="00A34879">
        <w:rPr>
          <w:rFonts w:ascii="Traditional Arabic" w:hAnsi="Traditional Arabic" w:cs="Traditional Arabic" w:hint="cs"/>
          <w:sz w:val="32"/>
          <w:szCs w:val="32"/>
          <w:rtl/>
        </w:rPr>
        <w:t>توصي</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منظمة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الصحة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العالمية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بأن</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يتناول</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جميع</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الأطفال</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الرضع</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الجرعة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الأولى</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من</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اللقاح</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في</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أسرع</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وقت</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ممكن</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بعد</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الولادة،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ويُفضل</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في</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غضون</w:t>
      </w:r>
      <w:r w:rsidRPr="00A34879">
        <w:rPr>
          <w:rFonts w:ascii="Traditional Arabic" w:hAnsi="Traditional Arabic" w:cs="Traditional Arabic"/>
          <w:sz w:val="32"/>
          <w:szCs w:val="32"/>
          <w:rtl/>
        </w:rPr>
        <w:t xml:space="preserve"> 24 </w:t>
      </w:r>
      <w:r w:rsidRPr="00A34879">
        <w:rPr>
          <w:rFonts w:ascii="Traditional Arabic" w:hAnsi="Traditional Arabic" w:cs="Traditional Arabic" w:hint="cs"/>
          <w:sz w:val="32"/>
          <w:szCs w:val="32"/>
          <w:rtl/>
        </w:rPr>
        <w:t>ساعة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ويجب</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اعتبار</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إعطاء</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لقاح</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التهاب</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الكبد</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الوبائي</w:t>
      </w:r>
      <w:r w:rsidRPr="00A34879">
        <w:rPr>
          <w:rFonts w:ascii="Traditional Arabic" w:hAnsi="Traditional Arabic" w:cs="Traditional Arabic"/>
          <w:sz w:val="32"/>
          <w:szCs w:val="32"/>
          <w:rtl/>
        </w:rPr>
        <w:t xml:space="preserve"> "</w:t>
      </w:r>
      <w:r w:rsidRPr="00A34879">
        <w:rPr>
          <w:rFonts w:ascii="Traditional Arabic" w:hAnsi="Traditional Arabic" w:cs="Traditional Arabic"/>
          <w:sz w:val="32"/>
          <w:szCs w:val="32"/>
        </w:rPr>
        <w:t>B</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خلال</w:t>
      </w:r>
      <w:r w:rsidRPr="00A34879">
        <w:rPr>
          <w:rFonts w:ascii="Traditional Arabic" w:hAnsi="Traditional Arabic" w:cs="Traditional Arabic"/>
          <w:sz w:val="32"/>
          <w:szCs w:val="32"/>
          <w:rtl/>
        </w:rPr>
        <w:t xml:space="preserve"> 24 </w:t>
      </w:r>
      <w:r w:rsidRPr="00A34879">
        <w:rPr>
          <w:rFonts w:ascii="Traditional Arabic" w:hAnsi="Traditional Arabic" w:cs="Traditional Arabic" w:hint="cs"/>
          <w:sz w:val="32"/>
          <w:szCs w:val="32"/>
          <w:rtl/>
        </w:rPr>
        <w:t>ساعة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من</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الولادة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مؤشرًا</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للأداء</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لجميع</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برامج</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التمنيع</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ويجب</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اتباع</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جرعة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الولادة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الأولى</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بالجرعات</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الثانية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والثالثة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لإكمال</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السلسلة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الأولية</w:t>
      </w:r>
      <w:r w:rsidRPr="00A34879">
        <w:rPr>
          <w:rFonts w:ascii="Traditional Arabic" w:hAnsi="Traditional Arabic" w:cs="Traditional Arabic"/>
          <w:sz w:val="32"/>
          <w:szCs w:val="32"/>
          <w:rtl/>
        </w:rPr>
        <w:t>.</w:t>
      </w:r>
    </w:p>
    <w:p w:rsidR="00A34879" w:rsidRPr="00A34879" w:rsidRDefault="00A34879" w:rsidP="00A34879">
      <w:pPr>
        <w:spacing w:line="360" w:lineRule="auto"/>
        <w:jc w:val="mediumKashida"/>
        <w:rPr>
          <w:rFonts w:ascii="Traditional Arabic" w:hAnsi="Traditional Arabic" w:cs="Traditional Arabic"/>
          <w:sz w:val="32"/>
          <w:szCs w:val="32"/>
          <w:rtl/>
        </w:rPr>
      </w:pPr>
      <w:r w:rsidRPr="00A34879">
        <w:rPr>
          <w:rFonts w:ascii="Traditional Arabic" w:hAnsi="Traditional Arabic" w:cs="Traditional Arabic" w:hint="cs"/>
          <w:sz w:val="32"/>
          <w:szCs w:val="32"/>
          <w:rtl/>
        </w:rPr>
        <w:t>لا</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يوجد</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أي</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دليل</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يدعم</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الحاجة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إلى</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إعطاء</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جرعة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مُنشطة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من</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لقاح</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التهاب</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الكبد</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الوبائي</w:t>
      </w:r>
      <w:r w:rsidRPr="00A34879">
        <w:rPr>
          <w:rFonts w:ascii="Traditional Arabic" w:hAnsi="Traditional Arabic" w:cs="Traditional Arabic"/>
          <w:sz w:val="32"/>
          <w:szCs w:val="32"/>
          <w:rtl/>
        </w:rPr>
        <w:t xml:space="preserve"> "</w:t>
      </w:r>
      <w:r w:rsidRPr="00A34879">
        <w:rPr>
          <w:rFonts w:ascii="Traditional Arabic" w:hAnsi="Traditional Arabic" w:cs="Traditional Arabic"/>
          <w:sz w:val="32"/>
          <w:szCs w:val="32"/>
        </w:rPr>
        <w:t>B</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وتدوم</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الحماية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التي</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يمنحها</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اللقاح</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لمدة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عشرين</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سنة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على</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الأقل</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وربما</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تدوم</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طوال</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الحياة</w:t>
      </w:r>
      <w:r w:rsidRPr="00A34879">
        <w:rPr>
          <w:rFonts w:ascii="Traditional Arabic" w:hAnsi="Traditional Arabic" w:cs="Traditional Arabic"/>
          <w:sz w:val="32"/>
          <w:szCs w:val="32"/>
          <w:rtl/>
        </w:rPr>
        <w:t>.</w:t>
      </w:r>
    </w:p>
    <w:p w:rsidR="00A34879" w:rsidRPr="00A34879" w:rsidRDefault="00A34879" w:rsidP="00A34879">
      <w:pPr>
        <w:spacing w:line="360" w:lineRule="auto"/>
        <w:jc w:val="mediumKashida"/>
        <w:rPr>
          <w:rFonts w:ascii="Traditional Arabic" w:hAnsi="Traditional Arabic" w:cs="Traditional Arabic"/>
          <w:sz w:val="32"/>
          <w:szCs w:val="32"/>
          <w:rtl/>
        </w:rPr>
      </w:pPr>
      <w:bookmarkStart w:id="0" w:name="_GoBack"/>
      <w:bookmarkEnd w:id="0"/>
    </w:p>
    <w:p w:rsidR="00A34879" w:rsidRPr="00A34879" w:rsidRDefault="00A34879" w:rsidP="00A34879">
      <w:pPr>
        <w:spacing w:line="360" w:lineRule="auto"/>
        <w:jc w:val="mediumKashida"/>
        <w:rPr>
          <w:rFonts w:ascii="Traditional Arabic" w:hAnsi="Traditional Arabic" w:cs="Traditional Arabic"/>
          <w:sz w:val="32"/>
          <w:szCs w:val="32"/>
        </w:rPr>
      </w:pPr>
      <w:r w:rsidRPr="00A34879">
        <w:rPr>
          <w:rFonts w:ascii="Traditional Arabic" w:hAnsi="Traditional Arabic" w:cs="Traditional Arabic" w:hint="cs"/>
          <w:sz w:val="32"/>
          <w:szCs w:val="32"/>
          <w:rtl/>
        </w:rPr>
        <w:t>تُوصي</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منظمة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الصحة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العالمية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بشدة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بأن</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تقوم</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كافة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المناطق</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والدول</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ذات</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الصلة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بوضع</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أهداف</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لمكافحة</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التهاب</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الكبد</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الوبائي</w:t>
      </w:r>
      <w:r w:rsidRPr="00A34879">
        <w:rPr>
          <w:rFonts w:ascii="Traditional Arabic" w:hAnsi="Traditional Arabic" w:cs="Traditional Arabic"/>
          <w:sz w:val="32"/>
          <w:szCs w:val="32"/>
          <w:rtl/>
        </w:rPr>
        <w:t xml:space="preserve"> "</w:t>
      </w:r>
      <w:r w:rsidRPr="00A34879">
        <w:rPr>
          <w:rFonts w:ascii="Traditional Arabic" w:hAnsi="Traditional Arabic" w:cs="Traditional Arabic"/>
          <w:sz w:val="32"/>
          <w:szCs w:val="32"/>
        </w:rPr>
        <w:t>B</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تتناسب</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مع</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حالتهم</w:t>
      </w:r>
      <w:r w:rsidRPr="00A34879">
        <w:rPr>
          <w:rFonts w:ascii="Traditional Arabic" w:hAnsi="Traditional Arabic" w:cs="Traditional Arabic"/>
          <w:sz w:val="32"/>
          <w:szCs w:val="32"/>
          <w:rtl/>
        </w:rPr>
        <w:t xml:space="preserve"> </w:t>
      </w:r>
      <w:r w:rsidRPr="00A34879">
        <w:rPr>
          <w:rFonts w:ascii="Traditional Arabic" w:hAnsi="Traditional Arabic" w:cs="Traditional Arabic" w:hint="cs"/>
          <w:sz w:val="32"/>
          <w:szCs w:val="32"/>
          <w:rtl/>
        </w:rPr>
        <w:t>الوبائية</w:t>
      </w:r>
      <w:r w:rsidRPr="00A34879">
        <w:rPr>
          <w:rFonts w:ascii="Traditional Arabic" w:hAnsi="Traditional Arabic" w:cs="Traditional Arabic"/>
          <w:sz w:val="32"/>
          <w:szCs w:val="32"/>
          <w:rtl/>
        </w:rPr>
        <w:t>.</w:t>
      </w:r>
    </w:p>
    <w:sectPr w:rsidR="00A34879" w:rsidRPr="00A34879" w:rsidSect="004F3C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79"/>
    <w:rsid w:val="004F3CD9"/>
    <w:rsid w:val="00872267"/>
    <w:rsid w:val="00A348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269A"/>
  <w15:chartTrackingRefBased/>
  <w15:docId w15:val="{FB4ADFB8-B021-4761-A4D3-D58DD6CC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2017-10-30T20:38:00Z</dcterms:created>
  <dcterms:modified xsi:type="dcterms:W3CDTF">2017-10-30T20:39:00Z</dcterms:modified>
</cp:coreProperties>
</file>