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27" w:rsidRPr="00740A27" w:rsidRDefault="00704AB3" w:rsidP="00740A27">
      <w:pPr>
        <w:jc w:val="center"/>
        <w:rPr>
          <w:b/>
          <w:bCs/>
          <w:sz w:val="36"/>
          <w:szCs w:val="36"/>
          <w:u w:val="single"/>
          <w:rtl/>
        </w:rPr>
      </w:pPr>
      <w:r w:rsidRPr="00704AB3">
        <w:rPr>
          <w:rFonts w:hint="cs"/>
          <w:noProof/>
          <w:sz w:val="36"/>
          <w:szCs w:val="36"/>
          <w:rtl/>
        </w:rPr>
        <w:drawing>
          <wp:inline distT="0" distB="0" distL="0" distR="0" wp14:anchorId="1BEB612A" wp14:editId="2FFB3AB0">
            <wp:extent cx="4352925" cy="2466975"/>
            <wp:effectExtent l="514350" t="438150" r="809625" b="8096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دمان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466975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04AB3" w:rsidRPr="00740A27" w:rsidRDefault="00635B98" w:rsidP="00DE6418">
      <w:pPr>
        <w:jc w:val="center"/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740A27" w:rsidRDefault="00740A27" w:rsidP="009466CD">
      <w:pPr>
        <w:jc w:val="center"/>
        <w:rPr>
          <w:b/>
          <w:bCs/>
          <w:sz w:val="36"/>
          <w:szCs w:val="36"/>
          <w:rtl/>
        </w:rPr>
      </w:pPr>
    </w:p>
    <w:p w:rsidR="00DE6418" w:rsidRPr="00635B98" w:rsidRDefault="00DE6418" w:rsidP="00DE6418">
      <w:pPr>
        <w:jc w:val="center"/>
        <w:rPr>
          <w:b/>
          <w:bCs/>
          <w:color w:val="0D0D0D" w:themeColor="text1" w:themeTint="F2"/>
          <w:sz w:val="48"/>
          <w:szCs w:val="48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635B98">
        <w:rPr>
          <w:rFonts w:hint="cs"/>
          <w:b/>
          <w:bCs/>
          <w:color w:val="0D0D0D" w:themeColor="text1" w:themeTint="F2"/>
          <w:sz w:val="48"/>
          <w:szCs w:val="48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الاي </w:t>
      </w:r>
      <w:r w:rsidR="00740A27" w:rsidRPr="00635B98">
        <w:rPr>
          <w:rFonts w:hint="cs"/>
          <w:b/>
          <w:bCs/>
          <w:color w:val="0D0D0D" w:themeColor="text1" w:themeTint="F2"/>
          <w:sz w:val="48"/>
          <w:szCs w:val="48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باد واثارة وطرق علاجه لدى </w:t>
      </w:r>
      <w:r w:rsidRPr="00635B98">
        <w:rPr>
          <w:rFonts w:hint="cs"/>
          <w:b/>
          <w:bCs/>
          <w:color w:val="0D0D0D" w:themeColor="text1" w:themeTint="F2"/>
          <w:sz w:val="48"/>
          <w:szCs w:val="48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الأطفال</w:t>
      </w:r>
    </w:p>
    <w:p w:rsidR="00DE6418" w:rsidRDefault="00DE6418" w:rsidP="00DE6418">
      <w:pPr>
        <w:jc w:val="center"/>
        <w:rPr>
          <w:b/>
          <w:bCs/>
          <w:sz w:val="36"/>
          <w:szCs w:val="36"/>
          <w:u w:val="single"/>
          <w:rtl/>
        </w:rPr>
      </w:pPr>
    </w:p>
    <w:p w:rsidR="00875E26" w:rsidRDefault="00875E26" w:rsidP="009466CD">
      <w:pPr>
        <w:jc w:val="center"/>
        <w:rPr>
          <w:b/>
          <w:bCs/>
          <w:sz w:val="36"/>
          <w:szCs w:val="36"/>
          <w:u w:val="single"/>
        </w:rPr>
      </w:pPr>
    </w:p>
    <w:p w:rsidR="00740A27" w:rsidRDefault="00740A27" w:rsidP="009466CD">
      <w:pPr>
        <w:jc w:val="center"/>
        <w:rPr>
          <w:b/>
          <w:bCs/>
          <w:sz w:val="36"/>
          <w:szCs w:val="36"/>
          <w:u w:val="single"/>
        </w:rPr>
      </w:pPr>
    </w:p>
    <w:p w:rsidR="00635B98" w:rsidRDefault="00635B98" w:rsidP="009466CD">
      <w:pPr>
        <w:jc w:val="center"/>
        <w:rPr>
          <w:b/>
          <w:bCs/>
          <w:sz w:val="36"/>
          <w:szCs w:val="36"/>
          <w:u w:val="single"/>
        </w:rPr>
      </w:pPr>
    </w:p>
    <w:p w:rsidR="00635B98" w:rsidRDefault="00635B98" w:rsidP="009466CD">
      <w:pPr>
        <w:jc w:val="center"/>
        <w:rPr>
          <w:b/>
          <w:bCs/>
          <w:sz w:val="36"/>
          <w:szCs w:val="36"/>
          <w:u w:val="single"/>
          <w:rtl/>
        </w:rPr>
      </w:pPr>
    </w:p>
    <w:p w:rsidR="00740A27" w:rsidRDefault="00740A27" w:rsidP="009466CD">
      <w:pPr>
        <w:jc w:val="center"/>
        <w:rPr>
          <w:b/>
          <w:bCs/>
          <w:sz w:val="36"/>
          <w:szCs w:val="36"/>
          <w:u w:val="single"/>
          <w:rtl/>
        </w:rPr>
      </w:pPr>
    </w:p>
    <w:p w:rsidR="009466CD" w:rsidRPr="00635B98" w:rsidRDefault="009466CD" w:rsidP="00635B98">
      <w:pPr>
        <w:jc w:val="center"/>
        <w:rPr>
          <w:rFonts w:ascii="Traditional Arabic" w:hAnsi="Traditional Arabic" w:cs="Traditional Arabic"/>
          <w:b/>
          <w:bCs/>
          <w:sz w:val="44"/>
          <w:szCs w:val="44"/>
          <w:u w:val="single"/>
          <w:rtl/>
        </w:rPr>
      </w:pPr>
      <w:bookmarkStart w:id="0" w:name="_GoBack"/>
      <w:r w:rsidRPr="00635B98">
        <w:rPr>
          <w:rFonts w:ascii="Traditional Arabic" w:hAnsi="Traditional Arabic" w:cs="Traditional Arabic"/>
          <w:b/>
          <w:bCs/>
          <w:sz w:val="44"/>
          <w:szCs w:val="44"/>
          <w:u w:val="single"/>
          <w:rtl/>
        </w:rPr>
        <w:lastRenderedPageBreak/>
        <w:t>الاي</w:t>
      </w:r>
      <w:r w:rsidR="00740A27" w:rsidRPr="00635B98">
        <w:rPr>
          <w:rFonts w:ascii="Traditional Arabic" w:hAnsi="Traditional Arabic" w:cs="Traditional Arabic"/>
          <w:b/>
          <w:bCs/>
          <w:sz w:val="44"/>
          <w:szCs w:val="44"/>
          <w:u w:val="single"/>
          <w:rtl/>
        </w:rPr>
        <w:t xml:space="preserve"> </w:t>
      </w:r>
      <w:r w:rsidRPr="00635B98">
        <w:rPr>
          <w:rFonts w:ascii="Traditional Arabic" w:hAnsi="Traditional Arabic" w:cs="Traditional Arabic"/>
          <w:b/>
          <w:bCs/>
          <w:sz w:val="44"/>
          <w:szCs w:val="44"/>
          <w:u w:val="single"/>
          <w:rtl/>
        </w:rPr>
        <w:t>باد واثارة وعلاجه لدى الأطفال</w:t>
      </w:r>
    </w:p>
    <w:p w:rsidR="009466CD" w:rsidRPr="00635B98" w:rsidRDefault="00F0455B" w:rsidP="009466CD">
      <w:pPr>
        <w:rPr>
          <w:rFonts w:ascii="Traditional Arabic" w:hAnsi="Traditional Arabic" w:cs="Traditional Arabic"/>
          <w:color w:val="76923C" w:themeColor="accent3" w:themeShade="BF"/>
          <w:sz w:val="40"/>
          <w:szCs w:val="40"/>
          <w:rtl/>
        </w:rPr>
      </w:pPr>
      <w:r w:rsidRPr="00635B98">
        <w:rPr>
          <w:rFonts w:ascii="Traditional Arabic" w:hAnsi="Traditional Arabic" w:cs="Traditional Arabic"/>
          <w:b/>
          <w:bCs/>
          <w:i/>
          <w:iCs/>
          <w:color w:val="76923C" w:themeColor="accent3" w:themeShade="BF"/>
          <w:sz w:val="40"/>
          <w:szCs w:val="40"/>
          <w:rtl/>
        </w:rPr>
        <w:t>*اثار استخدام الآ</w:t>
      </w:r>
      <w:r w:rsidR="009466CD" w:rsidRPr="00635B98">
        <w:rPr>
          <w:rFonts w:ascii="Traditional Arabic" w:hAnsi="Traditional Arabic" w:cs="Traditional Arabic"/>
          <w:b/>
          <w:bCs/>
          <w:i/>
          <w:iCs/>
          <w:color w:val="76923C" w:themeColor="accent3" w:themeShade="BF"/>
          <w:sz w:val="40"/>
          <w:szCs w:val="40"/>
          <w:rtl/>
        </w:rPr>
        <w:t>يباد لدى الأطفال</w:t>
      </w:r>
      <w:r w:rsidR="009466CD" w:rsidRPr="00635B98">
        <w:rPr>
          <w:rFonts w:ascii="Traditional Arabic" w:hAnsi="Traditional Arabic" w:cs="Traditional Arabic"/>
          <w:color w:val="76923C" w:themeColor="accent3" w:themeShade="BF"/>
          <w:sz w:val="40"/>
          <w:szCs w:val="40"/>
          <w:rtl/>
        </w:rPr>
        <w:t>:</w:t>
      </w:r>
    </w:p>
    <w:p w:rsidR="009466CD" w:rsidRPr="00635B98" w:rsidRDefault="009466CD" w:rsidP="009466CD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sz w:val="40"/>
          <w:szCs w:val="40"/>
        </w:rPr>
      </w:pPr>
      <w:r w:rsidRPr="00635B98">
        <w:rPr>
          <w:rFonts w:ascii="Traditional Arabic" w:hAnsi="Traditional Arabic" w:cs="Traditional Arabic"/>
          <w:sz w:val="40"/>
          <w:szCs w:val="40"/>
          <w:rtl/>
        </w:rPr>
        <w:t>الافراط في استخدامها يضعف العضلات الدقيقة للطفال واللازمة لاستخدام الورقة والقلم.</w:t>
      </w:r>
    </w:p>
    <w:p w:rsidR="00FA2404" w:rsidRPr="00635B98" w:rsidRDefault="009466CD" w:rsidP="00FA2404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sz w:val="40"/>
          <w:szCs w:val="40"/>
        </w:rPr>
      </w:pPr>
      <w:r w:rsidRPr="00635B98">
        <w:rPr>
          <w:rFonts w:ascii="Traditional Arabic" w:hAnsi="Traditional Arabic" w:cs="Traditional Arabic"/>
          <w:sz w:val="40"/>
          <w:szCs w:val="40"/>
          <w:rtl/>
        </w:rPr>
        <w:t xml:space="preserve">اضعاف انتباه الأطفال والتقليل من </w:t>
      </w:r>
      <w:r w:rsidR="00FA2404" w:rsidRPr="00635B98">
        <w:rPr>
          <w:rFonts w:ascii="Traditional Arabic" w:hAnsi="Traditional Arabic" w:cs="Traditional Arabic"/>
          <w:sz w:val="40"/>
          <w:szCs w:val="40"/>
          <w:rtl/>
        </w:rPr>
        <w:t xml:space="preserve">طول فترات </w:t>
      </w:r>
      <w:r w:rsidR="00F0455B" w:rsidRPr="00635B98">
        <w:rPr>
          <w:rFonts w:ascii="Traditional Arabic" w:hAnsi="Traditional Arabic" w:cs="Traditional Arabic"/>
          <w:sz w:val="40"/>
          <w:szCs w:val="40"/>
          <w:rtl/>
        </w:rPr>
        <w:t>تركيزه</w:t>
      </w:r>
      <w:r w:rsidR="00FA2404" w:rsidRPr="00635B98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FA2404" w:rsidRPr="00635B98" w:rsidRDefault="00F0455B" w:rsidP="009466CD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sz w:val="40"/>
          <w:szCs w:val="40"/>
        </w:rPr>
      </w:pPr>
      <w:r w:rsidRPr="00635B98">
        <w:rPr>
          <w:rFonts w:ascii="Traditional Arabic" w:hAnsi="Traditional Arabic" w:cs="Traditional Arabic"/>
          <w:sz w:val="40"/>
          <w:szCs w:val="40"/>
          <w:rtl/>
        </w:rPr>
        <w:t>التأثير</w:t>
      </w:r>
      <w:r w:rsidR="00FA2404" w:rsidRPr="00635B98">
        <w:rPr>
          <w:rFonts w:ascii="Traditional Arabic" w:hAnsi="Traditional Arabic" w:cs="Traditional Arabic"/>
          <w:sz w:val="40"/>
          <w:szCs w:val="40"/>
          <w:rtl/>
        </w:rPr>
        <w:t xml:space="preserve"> على </w:t>
      </w:r>
      <w:r w:rsidRPr="00635B98">
        <w:rPr>
          <w:rFonts w:ascii="Traditional Arabic" w:hAnsi="Traditional Arabic" w:cs="Traditional Arabic"/>
          <w:sz w:val="40"/>
          <w:szCs w:val="40"/>
          <w:rtl/>
        </w:rPr>
        <w:t>قدرته</w:t>
      </w:r>
      <w:r w:rsidR="00FA2404" w:rsidRPr="00635B98">
        <w:rPr>
          <w:rFonts w:ascii="Traditional Arabic" w:hAnsi="Traditional Arabic" w:cs="Traditional Arabic"/>
          <w:sz w:val="40"/>
          <w:szCs w:val="40"/>
          <w:rtl/>
        </w:rPr>
        <w:t xml:space="preserve"> على ضبط الشهية .</w:t>
      </w:r>
    </w:p>
    <w:p w:rsidR="00FA2404" w:rsidRPr="00635B98" w:rsidRDefault="00FA2404" w:rsidP="009466CD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sz w:val="40"/>
          <w:szCs w:val="40"/>
        </w:rPr>
      </w:pPr>
      <w:r w:rsidRPr="00635B98">
        <w:rPr>
          <w:rFonts w:ascii="Traditional Arabic" w:hAnsi="Traditional Arabic" w:cs="Traditional Arabic"/>
          <w:sz w:val="40"/>
          <w:szCs w:val="40"/>
          <w:rtl/>
        </w:rPr>
        <w:t>التشجيع  على الخمول وقلة الحركة مما</w:t>
      </w:r>
      <w:r w:rsidR="00F0455B" w:rsidRPr="00635B98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35B98">
        <w:rPr>
          <w:rFonts w:ascii="Traditional Arabic" w:hAnsi="Traditional Arabic" w:cs="Traditional Arabic"/>
          <w:sz w:val="40"/>
          <w:szCs w:val="40"/>
          <w:rtl/>
        </w:rPr>
        <w:t>يؤثر على استكشاف الطفل للعالم كما يؤدي الى السمنة وزيادة الوزن وما يترتب على ذلك من مشاكل صحية .</w:t>
      </w:r>
    </w:p>
    <w:p w:rsidR="00FA2404" w:rsidRPr="00635B98" w:rsidRDefault="00FA2404" w:rsidP="009466CD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sz w:val="40"/>
          <w:szCs w:val="40"/>
        </w:rPr>
      </w:pPr>
      <w:r w:rsidRPr="00635B98">
        <w:rPr>
          <w:rFonts w:ascii="Traditional Arabic" w:hAnsi="Traditional Arabic" w:cs="Traditional Arabic"/>
          <w:sz w:val="40"/>
          <w:szCs w:val="40"/>
          <w:rtl/>
        </w:rPr>
        <w:t xml:space="preserve">أبحاث قليلة تشير الى ان التطبيقات التعليمية يمكنها ان تساعد على تنمية الحصيلة اللغوية </w:t>
      </w:r>
      <w:r w:rsidR="00F0455B" w:rsidRPr="00635B98">
        <w:rPr>
          <w:rFonts w:ascii="Traditional Arabic" w:hAnsi="Traditional Arabic" w:cs="Traditional Arabic"/>
          <w:sz w:val="40"/>
          <w:szCs w:val="40"/>
          <w:rtl/>
        </w:rPr>
        <w:t xml:space="preserve">للأطفال </w:t>
      </w:r>
      <w:r w:rsidRPr="00635B98">
        <w:rPr>
          <w:rFonts w:ascii="Traditional Arabic" w:hAnsi="Traditional Arabic" w:cs="Traditional Arabic"/>
          <w:sz w:val="40"/>
          <w:szCs w:val="40"/>
          <w:rtl/>
        </w:rPr>
        <w:t>دون العامين بينما تشير أبحاث أخرى الى ان الأطفال دون السنتي</w:t>
      </w:r>
      <w:r w:rsidR="00F0455B" w:rsidRPr="00635B98">
        <w:rPr>
          <w:rFonts w:ascii="Traditional Arabic" w:hAnsi="Traditional Arabic" w:cs="Traditional Arabic"/>
          <w:sz w:val="40"/>
          <w:szCs w:val="40"/>
          <w:rtl/>
        </w:rPr>
        <w:t xml:space="preserve">ن لا يتعلمون كثير </w:t>
      </w:r>
      <w:r w:rsidRPr="00635B98">
        <w:rPr>
          <w:rFonts w:ascii="Traditional Arabic" w:hAnsi="Traditional Arabic" w:cs="Traditional Arabic"/>
          <w:sz w:val="40"/>
          <w:szCs w:val="40"/>
          <w:rtl/>
        </w:rPr>
        <w:t xml:space="preserve">من وسائل الاعلام </w:t>
      </w:r>
      <w:r w:rsidR="00F0455B" w:rsidRPr="00635B98">
        <w:rPr>
          <w:rFonts w:ascii="Traditional Arabic" w:hAnsi="Traditional Arabic" w:cs="Traditional Arabic"/>
          <w:sz w:val="40"/>
          <w:szCs w:val="40"/>
          <w:rtl/>
        </w:rPr>
        <w:t>الإلكترونية</w:t>
      </w:r>
      <w:r w:rsidRPr="00635B98">
        <w:rPr>
          <w:rFonts w:ascii="Traditional Arabic" w:hAnsi="Traditional Arabic" w:cs="Traditional Arabic"/>
          <w:sz w:val="40"/>
          <w:szCs w:val="40"/>
          <w:rtl/>
        </w:rPr>
        <w:t xml:space="preserve"> وان استخدامها يؤخر نمو المهارات اللغوية </w:t>
      </w:r>
      <w:r w:rsidR="00F0455B" w:rsidRPr="00635B98">
        <w:rPr>
          <w:rFonts w:ascii="Traditional Arabic" w:hAnsi="Traditional Arabic" w:cs="Traditional Arabic"/>
          <w:sz w:val="40"/>
          <w:szCs w:val="40"/>
          <w:rtl/>
        </w:rPr>
        <w:t>مهارات</w:t>
      </w:r>
      <w:r w:rsidRPr="00635B98">
        <w:rPr>
          <w:rFonts w:ascii="Traditional Arabic" w:hAnsi="Traditional Arabic" w:cs="Traditional Arabic"/>
          <w:sz w:val="40"/>
          <w:szCs w:val="40"/>
          <w:rtl/>
        </w:rPr>
        <w:t xml:space="preserve"> التفكير ويؤدي الى تأخر الكلام .</w:t>
      </w:r>
    </w:p>
    <w:p w:rsidR="00FA2404" w:rsidRPr="00635B98" w:rsidRDefault="00FA2404" w:rsidP="009466CD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sz w:val="40"/>
          <w:szCs w:val="40"/>
        </w:rPr>
      </w:pPr>
      <w:r w:rsidRPr="00635B98">
        <w:rPr>
          <w:rFonts w:ascii="Traditional Arabic" w:hAnsi="Traditional Arabic" w:cs="Traditional Arabic"/>
          <w:sz w:val="40"/>
          <w:szCs w:val="40"/>
          <w:rtl/>
        </w:rPr>
        <w:t>ظهور صعوبات في التعلم .</w:t>
      </w:r>
    </w:p>
    <w:p w:rsidR="00FA2404" w:rsidRPr="00635B98" w:rsidRDefault="00FA2404" w:rsidP="009466CD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sz w:val="40"/>
          <w:szCs w:val="40"/>
        </w:rPr>
      </w:pPr>
      <w:r w:rsidRPr="00635B98">
        <w:rPr>
          <w:rFonts w:ascii="Traditional Arabic" w:hAnsi="Traditional Arabic" w:cs="Traditional Arabic"/>
          <w:sz w:val="40"/>
          <w:szCs w:val="40"/>
          <w:rtl/>
        </w:rPr>
        <w:t>مشاكل واضطرابات في النوم</w:t>
      </w:r>
      <w:r w:rsidR="00F0455B" w:rsidRPr="00635B98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FA2404" w:rsidRPr="00635B98" w:rsidRDefault="00FA2404" w:rsidP="009466CD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sz w:val="40"/>
          <w:szCs w:val="40"/>
        </w:rPr>
      </w:pPr>
      <w:r w:rsidRPr="00635B98">
        <w:rPr>
          <w:rFonts w:ascii="Traditional Arabic" w:hAnsi="Traditional Arabic" w:cs="Traditional Arabic"/>
          <w:sz w:val="40"/>
          <w:szCs w:val="40"/>
          <w:rtl/>
        </w:rPr>
        <w:t>العنف والعصبية المفرطة</w:t>
      </w:r>
      <w:r w:rsidR="00F0455B" w:rsidRPr="00635B98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FA2404" w:rsidRPr="00635B98" w:rsidRDefault="00FA2404" w:rsidP="00FA2404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sz w:val="40"/>
          <w:szCs w:val="40"/>
        </w:rPr>
      </w:pPr>
      <w:r w:rsidRPr="00635B98">
        <w:rPr>
          <w:rFonts w:ascii="Traditional Arabic" w:hAnsi="Traditional Arabic" w:cs="Traditional Arabic"/>
          <w:sz w:val="40"/>
          <w:szCs w:val="40"/>
          <w:rtl/>
        </w:rPr>
        <w:t>نقص حاد في الذاكرة.</w:t>
      </w:r>
    </w:p>
    <w:p w:rsidR="00DE6418" w:rsidRPr="00635B98" w:rsidRDefault="00094A1F" w:rsidP="00635B98">
      <w:pPr>
        <w:ind w:left="360"/>
        <w:rPr>
          <w:rFonts w:ascii="Traditional Arabic" w:hAnsi="Traditional Arabic" w:cs="Traditional Arabic"/>
          <w:sz w:val="40"/>
          <w:szCs w:val="40"/>
          <w:rtl/>
        </w:rPr>
      </w:pPr>
      <w:r w:rsidRPr="00635B98">
        <w:rPr>
          <w:rFonts w:ascii="Traditional Arabic" w:hAnsi="Traditional Arabic" w:cs="Traditional Arabic"/>
          <w:sz w:val="40"/>
          <w:szCs w:val="40"/>
          <w:rtl/>
        </w:rPr>
        <w:t>10.</w:t>
      </w:r>
      <w:r w:rsidR="00F0455B" w:rsidRPr="00635B98">
        <w:rPr>
          <w:rFonts w:ascii="Traditional Arabic" w:hAnsi="Traditional Arabic" w:cs="Traditional Arabic"/>
          <w:sz w:val="40"/>
          <w:szCs w:val="40"/>
          <w:rtl/>
        </w:rPr>
        <w:t>ضعف في قدرات القراءة.</w:t>
      </w:r>
    </w:p>
    <w:p w:rsidR="00F0455B" w:rsidRPr="00635B98" w:rsidRDefault="00F0455B" w:rsidP="00F0455B">
      <w:pPr>
        <w:pStyle w:val="ListParagraph"/>
        <w:rPr>
          <w:rFonts w:ascii="Traditional Arabic" w:hAnsi="Traditional Arabic" w:cs="Traditional Arabic"/>
          <w:b/>
          <w:bCs/>
          <w:color w:val="76923C" w:themeColor="accent3" w:themeShade="BF"/>
          <w:sz w:val="44"/>
          <w:szCs w:val="44"/>
          <w:rtl/>
        </w:rPr>
      </w:pPr>
      <w:r w:rsidRPr="00635B98">
        <w:rPr>
          <w:rFonts w:ascii="Traditional Arabic" w:hAnsi="Traditional Arabic" w:cs="Traditional Arabic"/>
          <w:b/>
          <w:bCs/>
          <w:color w:val="76923C" w:themeColor="accent3" w:themeShade="BF"/>
          <w:sz w:val="44"/>
          <w:szCs w:val="44"/>
          <w:rtl/>
        </w:rPr>
        <w:lastRenderedPageBreak/>
        <w:t>*طرق علاج ادمان الأطفال من استخدام الايباد:</w:t>
      </w:r>
    </w:p>
    <w:p w:rsidR="00F73087" w:rsidRPr="00635B98" w:rsidRDefault="00F0455B" w:rsidP="00F73087">
      <w:pPr>
        <w:ind w:left="720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635B98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سواء كان الطفل مدمنا على وسائل الاعلام الرقمية او لم يكن </w:t>
      </w:r>
      <w:r w:rsidR="00F73087" w:rsidRPr="00635B98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فتسفيدك هذه النصائح في جعل علاقته بهذه الأجهزة سوية وفي ترشيد استخدام مثل هذه الأجهزة :</w:t>
      </w:r>
    </w:p>
    <w:p w:rsidR="00F73087" w:rsidRPr="00635B98" w:rsidRDefault="00F73087" w:rsidP="00F73087">
      <w:pPr>
        <w:pStyle w:val="ListParagraph"/>
        <w:numPr>
          <w:ilvl w:val="0"/>
          <w:numId w:val="3"/>
        </w:numPr>
        <w:rPr>
          <w:rFonts w:ascii="Traditional Arabic" w:hAnsi="Traditional Arabic" w:cs="Traditional Arabic"/>
          <w:color w:val="000000" w:themeColor="text1"/>
          <w:sz w:val="44"/>
          <w:szCs w:val="44"/>
        </w:rPr>
      </w:pPr>
      <w:r w:rsidRPr="00635B98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الاكاديمية الامريكية لطب الأطفال توصي بالا يقضي الأطفال دون العامين أي وقت امام الشاشات وعلى حسب بعض الخبراء فانة لو تحتم استخدامهم لتلك الأجهزة </w:t>
      </w:r>
      <w:r w:rsidR="003E4980" w:rsidRPr="00635B98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فيجب اليزيد</w:t>
      </w:r>
      <w:r w:rsidRPr="00635B98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الزقت عن 15-20 دقيقة عندما </w:t>
      </w:r>
      <w:r w:rsidR="003E4980" w:rsidRPr="00635B98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لا يكون</w:t>
      </w:r>
      <w:r w:rsidRPr="00635B98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تركيزهم في أوجه اما بالنسبة الى </w:t>
      </w:r>
      <w:r w:rsidR="003E4980" w:rsidRPr="00635B98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الأطفال </w:t>
      </w:r>
      <w:r w:rsidRPr="00635B98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فوق السنتين فيجب </w:t>
      </w:r>
      <w:r w:rsidR="003E4980" w:rsidRPr="00635B98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اليزيد</w:t>
      </w:r>
      <w:r w:rsidRPr="00635B98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استخدام هذه </w:t>
      </w:r>
      <w:r w:rsidR="003E4980" w:rsidRPr="00635B98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الأجهزة</w:t>
      </w:r>
      <w:r w:rsidRPr="00635B98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على ساعة الى ساعتين في اليوم ويمكن استخدامها كشي استثنائي او في السيارة مثلا </w:t>
      </w:r>
      <w:r w:rsidR="003E4980" w:rsidRPr="00635B98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.</w:t>
      </w:r>
    </w:p>
    <w:p w:rsidR="003E4980" w:rsidRPr="00635B98" w:rsidRDefault="003E4980" w:rsidP="00F73087">
      <w:pPr>
        <w:pStyle w:val="ListParagraph"/>
        <w:numPr>
          <w:ilvl w:val="0"/>
          <w:numId w:val="3"/>
        </w:numPr>
        <w:rPr>
          <w:rFonts w:ascii="Traditional Arabic" w:hAnsi="Traditional Arabic" w:cs="Traditional Arabic"/>
          <w:color w:val="000000" w:themeColor="text1"/>
          <w:sz w:val="44"/>
          <w:szCs w:val="44"/>
        </w:rPr>
      </w:pPr>
      <w:r w:rsidRPr="00635B98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تحدثي مع طفلك عما يجذبه في الايباد الى هذه الدرجة وعن الأشياء التي يساعده على تجنبها الحياة الحقيقية .</w:t>
      </w:r>
    </w:p>
    <w:p w:rsidR="003E4980" w:rsidRPr="00635B98" w:rsidRDefault="003E4980" w:rsidP="00F73087">
      <w:pPr>
        <w:pStyle w:val="ListParagraph"/>
        <w:numPr>
          <w:ilvl w:val="0"/>
          <w:numId w:val="3"/>
        </w:numPr>
        <w:rPr>
          <w:rFonts w:ascii="Traditional Arabic" w:hAnsi="Traditional Arabic" w:cs="Traditional Arabic"/>
          <w:color w:val="000000" w:themeColor="text1"/>
          <w:sz w:val="44"/>
          <w:szCs w:val="44"/>
        </w:rPr>
      </w:pPr>
      <w:r w:rsidRPr="00635B98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اتفقي معه على وقت محدد </w:t>
      </w:r>
      <w:r w:rsidR="00094A1F" w:rsidRPr="00635B98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يستخدمه</w:t>
      </w:r>
      <w:r w:rsidRPr="00635B98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فيه وعرفيه قبل انتهاء وقت لعبة ليستعد .</w:t>
      </w:r>
    </w:p>
    <w:p w:rsidR="003E4980" w:rsidRPr="00635B98" w:rsidRDefault="003E4980" w:rsidP="00F73087">
      <w:pPr>
        <w:pStyle w:val="ListParagraph"/>
        <w:numPr>
          <w:ilvl w:val="0"/>
          <w:numId w:val="3"/>
        </w:numPr>
        <w:rPr>
          <w:rFonts w:ascii="Traditional Arabic" w:hAnsi="Traditional Arabic" w:cs="Traditional Arabic"/>
          <w:color w:val="000000" w:themeColor="text1"/>
          <w:sz w:val="44"/>
          <w:szCs w:val="44"/>
        </w:rPr>
      </w:pPr>
      <w:r w:rsidRPr="00635B98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يجب الاتفاق بوضوح على المواد التي يمكنهم مشاهدتها والتي لا يمكن مشاهدتها كتلك التي تشجع على العنف او تحتوي على تلميحات جنسية .</w:t>
      </w:r>
    </w:p>
    <w:p w:rsidR="003E4980" w:rsidRPr="00635B98" w:rsidRDefault="003E4980" w:rsidP="00F73087">
      <w:pPr>
        <w:pStyle w:val="ListParagraph"/>
        <w:numPr>
          <w:ilvl w:val="0"/>
          <w:numId w:val="3"/>
        </w:numPr>
        <w:rPr>
          <w:rFonts w:ascii="Traditional Arabic" w:hAnsi="Traditional Arabic" w:cs="Traditional Arabic"/>
          <w:color w:val="000000" w:themeColor="text1"/>
          <w:sz w:val="44"/>
          <w:szCs w:val="44"/>
        </w:rPr>
      </w:pPr>
      <w:r w:rsidRPr="00635B98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lastRenderedPageBreak/>
        <w:t xml:space="preserve">اعملي على توفير أنشطة حياتية بديلة يندمج فيها الطفل ويختلط فيها </w:t>
      </w:r>
      <w:r w:rsidR="00094A1F" w:rsidRPr="00635B98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بأطفال</w:t>
      </w:r>
      <w:r w:rsidRPr="00635B98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اخرين ليتعلم ان اللعب بهذه الأجهزة هو واحد من أنشطة عديدة يمكن ان نسلي بها اوقاتنا </w:t>
      </w:r>
    </w:p>
    <w:p w:rsidR="003E4980" w:rsidRPr="00635B98" w:rsidRDefault="003E4980" w:rsidP="00F73087">
      <w:pPr>
        <w:pStyle w:val="ListParagraph"/>
        <w:numPr>
          <w:ilvl w:val="0"/>
          <w:numId w:val="3"/>
        </w:numPr>
        <w:rPr>
          <w:rFonts w:ascii="Traditional Arabic" w:hAnsi="Traditional Arabic" w:cs="Traditional Arabic"/>
          <w:color w:val="000000" w:themeColor="text1"/>
          <w:sz w:val="44"/>
          <w:szCs w:val="44"/>
        </w:rPr>
      </w:pPr>
      <w:r w:rsidRPr="00635B98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كوني انت ووالده قدوة في استخدام الايباد والهواتف الذكية </w:t>
      </w:r>
      <w:r w:rsidR="00AA789E" w:rsidRPr="00635B98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والتلفزيون فليس من المعقول ان يرى الطفل والديه يستخدمان هذه الأجهزة في كل الأوقات وبدون ضابط ولا رابط ثم يطالب هو بالاعتدال في استخدامها .</w:t>
      </w:r>
    </w:p>
    <w:p w:rsidR="00AA789E" w:rsidRPr="00635B98" w:rsidRDefault="00AA789E" w:rsidP="00F73087">
      <w:pPr>
        <w:pStyle w:val="ListParagraph"/>
        <w:numPr>
          <w:ilvl w:val="0"/>
          <w:numId w:val="3"/>
        </w:numPr>
        <w:rPr>
          <w:rFonts w:ascii="Traditional Arabic" w:hAnsi="Traditional Arabic" w:cs="Traditional Arabic"/>
          <w:color w:val="000000" w:themeColor="text1"/>
          <w:sz w:val="44"/>
          <w:szCs w:val="44"/>
        </w:rPr>
      </w:pPr>
      <w:r w:rsidRPr="00635B98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يجب التوقف عن استخدام الأجهزة الالكترونية قبل النوم بفترة وعدم السماح باستخدامها في غرف النوم حتى لا توثر على نومه كما يجب عدم تشغيلها واستخدامها اثناء الوجبات .</w:t>
      </w:r>
    </w:p>
    <w:p w:rsidR="00AA789E" w:rsidRPr="00635B98" w:rsidRDefault="00AA789E" w:rsidP="00F73087">
      <w:pPr>
        <w:pStyle w:val="ListParagraph"/>
        <w:numPr>
          <w:ilvl w:val="0"/>
          <w:numId w:val="3"/>
        </w:numPr>
        <w:rPr>
          <w:rFonts w:ascii="Traditional Arabic" w:hAnsi="Traditional Arabic" w:cs="Traditional Arabic"/>
          <w:color w:val="000000" w:themeColor="text1"/>
          <w:sz w:val="44"/>
          <w:szCs w:val="44"/>
        </w:rPr>
      </w:pPr>
      <w:r w:rsidRPr="00635B98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احرصي على مشاركة طف</w:t>
      </w:r>
      <w:r w:rsidR="00094A1F" w:rsidRPr="00635B98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لك في اختيار التطبيقات الملائمة التي تناسب سنة.</w:t>
      </w:r>
    </w:p>
    <w:p w:rsidR="00094A1F" w:rsidRPr="00635B98" w:rsidRDefault="00094A1F" w:rsidP="00F73087">
      <w:pPr>
        <w:pStyle w:val="ListParagraph"/>
        <w:numPr>
          <w:ilvl w:val="0"/>
          <w:numId w:val="3"/>
        </w:numPr>
        <w:rPr>
          <w:rFonts w:ascii="Traditional Arabic" w:hAnsi="Traditional Arabic" w:cs="Traditional Arabic"/>
          <w:color w:val="000000" w:themeColor="text1"/>
          <w:sz w:val="44"/>
          <w:szCs w:val="44"/>
        </w:rPr>
      </w:pPr>
      <w:r w:rsidRPr="00635B98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تسعده وتجعله يضحك تقدم له أهدافا قابلة للتحقيق وتشجع على مشاركة الإباء لان هذا سيفيد الطفل ويسعده اكثر بكثير مما لو ترك وحده.</w:t>
      </w:r>
    </w:p>
    <w:p w:rsidR="00740A27" w:rsidRPr="00F73087" w:rsidRDefault="00740A27" w:rsidP="00740A27">
      <w:pPr>
        <w:pStyle w:val="ListParagraph"/>
        <w:ind w:left="1440"/>
        <w:rPr>
          <w:color w:val="000000" w:themeColor="text1"/>
          <w:sz w:val="24"/>
          <w:szCs w:val="24"/>
          <w:rtl/>
        </w:rPr>
      </w:pPr>
    </w:p>
    <w:bookmarkEnd w:id="0"/>
    <w:p w:rsidR="009466CD" w:rsidRDefault="009466CD" w:rsidP="009466CD">
      <w:pPr>
        <w:rPr>
          <w:sz w:val="28"/>
          <w:szCs w:val="28"/>
          <w:rtl/>
        </w:rPr>
      </w:pPr>
    </w:p>
    <w:p w:rsidR="00C54B55" w:rsidRPr="009466CD" w:rsidRDefault="00C54B55" w:rsidP="00635B98">
      <w:pPr>
        <w:rPr>
          <w:sz w:val="28"/>
          <w:szCs w:val="28"/>
          <w:rtl/>
        </w:rPr>
      </w:pPr>
    </w:p>
    <w:sectPr w:rsidR="00C54B55" w:rsidRPr="009466CD" w:rsidSect="00875E26">
      <w:pgSz w:w="11906" w:h="16838"/>
      <w:pgMar w:top="1440" w:right="1800" w:bottom="1440" w:left="1800" w:header="708" w:footer="708" w:gutter="0"/>
      <w:pgBorders w:offsetFrom="page">
        <w:top w:val="single" w:sz="6" w:space="24" w:color="000000" w:themeColor="text1"/>
        <w:left w:val="single" w:sz="6" w:space="24" w:color="000000" w:themeColor="text1"/>
        <w:bottom w:val="single" w:sz="6" w:space="24" w:color="000000" w:themeColor="text1"/>
        <w:right w:val="single" w:sz="6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DA7" w:rsidRDefault="00B32DA7" w:rsidP="00C54B55">
      <w:pPr>
        <w:spacing w:after="0" w:line="240" w:lineRule="auto"/>
      </w:pPr>
      <w:r>
        <w:separator/>
      </w:r>
    </w:p>
  </w:endnote>
  <w:endnote w:type="continuationSeparator" w:id="0">
    <w:p w:rsidR="00B32DA7" w:rsidRDefault="00B32DA7" w:rsidP="00C5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DA7" w:rsidRDefault="00B32DA7" w:rsidP="00C54B55">
      <w:pPr>
        <w:spacing w:after="0" w:line="240" w:lineRule="auto"/>
      </w:pPr>
      <w:r>
        <w:separator/>
      </w:r>
    </w:p>
  </w:footnote>
  <w:footnote w:type="continuationSeparator" w:id="0">
    <w:p w:rsidR="00B32DA7" w:rsidRDefault="00B32DA7" w:rsidP="00C54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35FBE"/>
    <w:multiLevelType w:val="hybridMultilevel"/>
    <w:tmpl w:val="7236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A6B2A"/>
    <w:multiLevelType w:val="hybridMultilevel"/>
    <w:tmpl w:val="D194A7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3E7F90"/>
    <w:multiLevelType w:val="hybridMultilevel"/>
    <w:tmpl w:val="F7F07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6CD"/>
    <w:rsid w:val="00094A1F"/>
    <w:rsid w:val="003E4980"/>
    <w:rsid w:val="005E50CD"/>
    <w:rsid w:val="00635B98"/>
    <w:rsid w:val="006E7579"/>
    <w:rsid w:val="00704AB3"/>
    <w:rsid w:val="00740A27"/>
    <w:rsid w:val="00875E26"/>
    <w:rsid w:val="009466CD"/>
    <w:rsid w:val="00A20887"/>
    <w:rsid w:val="00AA789E"/>
    <w:rsid w:val="00B32DA7"/>
    <w:rsid w:val="00B56D03"/>
    <w:rsid w:val="00C54B55"/>
    <w:rsid w:val="00DE6418"/>
    <w:rsid w:val="00E92191"/>
    <w:rsid w:val="00F0455B"/>
    <w:rsid w:val="00F73087"/>
    <w:rsid w:val="00FA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BCABA"/>
  <w15:docId w15:val="{25336A9F-1D5F-4AFE-AAA8-105A9FF6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6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B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B55"/>
  </w:style>
  <w:style w:type="paragraph" w:styleId="Footer">
    <w:name w:val="footer"/>
    <w:basedOn w:val="Normal"/>
    <w:link w:val="FooterChar"/>
    <w:uiPriority w:val="99"/>
    <w:unhideWhenUsed/>
    <w:rsid w:val="00C54B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SilverLine</cp:lastModifiedBy>
  <cp:revision>7</cp:revision>
  <cp:lastPrinted>2016-04-18T00:36:00Z</cp:lastPrinted>
  <dcterms:created xsi:type="dcterms:W3CDTF">2016-04-17T23:14:00Z</dcterms:created>
  <dcterms:modified xsi:type="dcterms:W3CDTF">2019-01-14T00:11:00Z</dcterms:modified>
</cp:coreProperties>
</file>