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493F" w:rsidRPr="002E493F" w:rsidRDefault="002E493F" w:rsidP="002E493F">
      <w:pPr>
        <w:jc w:val="lowKashida"/>
        <w:rPr>
          <w:rFonts w:ascii="Traditional Arabic" w:hAnsi="Traditional Arabic" w:cs="Traditional Arabic"/>
          <w:b/>
          <w:bCs/>
          <w:sz w:val="32"/>
          <w:szCs w:val="32"/>
          <w:rtl/>
        </w:rPr>
      </w:pPr>
      <w:r w:rsidRPr="002E493F">
        <w:rPr>
          <w:rFonts w:ascii="Traditional Arabic" w:hAnsi="Traditional Arabic" w:cs="Traditional Arabic"/>
          <w:b/>
          <w:bCs/>
          <w:sz w:val="32"/>
          <w:szCs w:val="32"/>
          <w:rtl/>
        </w:rPr>
        <w:t>الادوار المهنيه للاخصائي الجتماعي :</w:t>
      </w:r>
    </w:p>
    <w:p w:rsidR="002E493F" w:rsidRPr="002E493F" w:rsidRDefault="002E493F" w:rsidP="002E493F">
      <w:pPr>
        <w:jc w:val="lowKashida"/>
        <w:rPr>
          <w:rFonts w:ascii="Traditional Arabic" w:hAnsi="Traditional Arabic" w:cs="Traditional Arabic"/>
          <w:sz w:val="32"/>
          <w:szCs w:val="32"/>
          <w:rtl/>
        </w:rPr>
      </w:pPr>
    </w:p>
    <w:p w:rsidR="002E493F" w:rsidRPr="002E493F" w:rsidRDefault="002E493F" w:rsidP="002E493F">
      <w:pPr>
        <w:jc w:val="lowKashida"/>
        <w:rPr>
          <w:rFonts w:ascii="Traditional Arabic" w:hAnsi="Traditional Arabic" w:cs="Traditional Arabic"/>
          <w:sz w:val="32"/>
          <w:szCs w:val="32"/>
          <w:rtl/>
        </w:rPr>
      </w:pPr>
      <w:r w:rsidRPr="002E493F">
        <w:rPr>
          <w:rFonts w:ascii="Traditional Arabic" w:hAnsi="Traditional Arabic" w:cs="Traditional Arabic"/>
          <w:sz w:val="32"/>
          <w:szCs w:val="32"/>
          <w:rtl/>
        </w:rPr>
        <w:t>نتناول  فيما يلى الادوار المهنيه للاخصائي الاجتماعي من خلال طرق الخدمه الاجتماعيه الثلاث وممارستها في المجال المدرسى</w:t>
      </w:r>
    </w:p>
    <w:p w:rsidR="002E493F" w:rsidRPr="002E493F" w:rsidRDefault="002E493F" w:rsidP="002E493F">
      <w:pPr>
        <w:jc w:val="lowKashida"/>
        <w:rPr>
          <w:rFonts w:ascii="Traditional Arabic" w:hAnsi="Traditional Arabic" w:cs="Traditional Arabic"/>
          <w:sz w:val="32"/>
          <w:szCs w:val="32"/>
          <w:rtl/>
        </w:rPr>
      </w:pPr>
    </w:p>
    <w:p w:rsidR="002E493F" w:rsidRPr="002E493F" w:rsidRDefault="002E493F" w:rsidP="002E493F">
      <w:pPr>
        <w:jc w:val="lowKashida"/>
        <w:rPr>
          <w:rFonts w:ascii="Traditional Arabic" w:hAnsi="Traditional Arabic" w:cs="Traditional Arabic"/>
          <w:b/>
          <w:bCs/>
          <w:sz w:val="32"/>
          <w:szCs w:val="32"/>
          <w:rtl/>
        </w:rPr>
      </w:pPr>
      <w:r w:rsidRPr="002E493F">
        <w:rPr>
          <w:rFonts w:ascii="Traditional Arabic" w:hAnsi="Traditional Arabic" w:cs="Traditional Arabic"/>
          <w:b/>
          <w:bCs/>
          <w:sz w:val="32"/>
          <w:szCs w:val="32"/>
          <w:rtl/>
        </w:rPr>
        <w:t>أولا) خدمة الفرد:-</w:t>
      </w:r>
    </w:p>
    <w:p w:rsidR="002E493F" w:rsidRPr="002E493F" w:rsidRDefault="002E493F" w:rsidP="002E493F">
      <w:pPr>
        <w:jc w:val="lowKashida"/>
        <w:rPr>
          <w:rFonts w:ascii="Traditional Arabic" w:hAnsi="Traditional Arabic" w:cs="Traditional Arabic"/>
          <w:sz w:val="32"/>
          <w:szCs w:val="32"/>
          <w:rtl/>
        </w:rPr>
      </w:pPr>
      <w:r w:rsidRPr="002E493F">
        <w:rPr>
          <w:rFonts w:ascii="Traditional Arabic" w:hAnsi="Traditional Arabic" w:cs="Traditional Arabic"/>
          <w:sz w:val="32"/>
          <w:szCs w:val="32"/>
          <w:rtl/>
        </w:rPr>
        <w:t>وهي طريقه اساسية لمهنة الخدمه الاجتماعيه تهدف الى مساعدة الطالب الذي يواجه موقفا عسيرا ولايمكنه الاستمرار فيه .</w:t>
      </w:r>
    </w:p>
    <w:p w:rsidR="002E493F" w:rsidRPr="002E493F" w:rsidRDefault="002E493F" w:rsidP="002E493F">
      <w:pPr>
        <w:jc w:val="lowKashida"/>
        <w:rPr>
          <w:rFonts w:ascii="Traditional Arabic" w:hAnsi="Traditional Arabic" w:cs="Traditional Arabic"/>
          <w:sz w:val="32"/>
          <w:szCs w:val="32"/>
          <w:rtl/>
        </w:rPr>
      </w:pPr>
      <w:r w:rsidRPr="002E493F">
        <w:rPr>
          <w:rFonts w:ascii="Traditional Arabic" w:hAnsi="Traditional Arabic" w:cs="Traditional Arabic"/>
          <w:sz w:val="32"/>
          <w:szCs w:val="32"/>
          <w:rtl/>
        </w:rPr>
        <w:t>ويمكن تلخيص أهم الخدمات الفرديه التي يستطيع تقديمها الاخصائي الاجتماعي نتيجة لتطبيق خدمة الفرد فيما يلي:-</w:t>
      </w:r>
    </w:p>
    <w:p w:rsidR="002E493F" w:rsidRPr="002E493F" w:rsidRDefault="002E493F" w:rsidP="002E493F">
      <w:pPr>
        <w:jc w:val="lowKashida"/>
        <w:rPr>
          <w:rFonts w:ascii="Traditional Arabic" w:hAnsi="Traditional Arabic" w:cs="Traditional Arabic"/>
          <w:sz w:val="32"/>
          <w:szCs w:val="32"/>
          <w:rtl/>
        </w:rPr>
      </w:pPr>
      <w:r w:rsidRPr="002E493F">
        <w:rPr>
          <w:rFonts w:ascii="Traditional Arabic" w:hAnsi="Traditional Arabic" w:cs="Traditional Arabic"/>
          <w:sz w:val="32"/>
          <w:szCs w:val="32"/>
          <w:rtl/>
        </w:rPr>
        <w:t>• بحث الحالات التي تحتاج الى معونات اقتصاديه</w:t>
      </w:r>
    </w:p>
    <w:p w:rsidR="002E493F" w:rsidRPr="002E493F" w:rsidRDefault="002E493F" w:rsidP="002E493F">
      <w:pPr>
        <w:jc w:val="lowKashida"/>
        <w:rPr>
          <w:rFonts w:ascii="Traditional Arabic" w:hAnsi="Traditional Arabic" w:cs="Traditional Arabic"/>
          <w:sz w:val="32"/>
          <w:szCs w:val="32"/>
          <w:rtl/>
        </w:rPr>
      </w:pPr>
      <w:r w:rsidRPr="002E493F">
        <w:rPr>
          <w:rFonts w:ascii="Traditional Arabic" w:hAnsi="Traditional Arabic" w:cs="Traditional Arabic"/>
          <w:sz w:val="32"/>
          <w:szCs w:val="32"/>
          <w:rtl/>
        </w:rPr>
        <w:t>• بحث المشكلات الاجتماعيه والنفسيه والدينيه والسلوكيه والاخلاقيه والتعليميه والصحيه</w:t>
      </w:r>
    </w:p>
    <w:p w:rsidR="002E493F" w:rsidRPr="002E493F" w:rsidRDefault="002E493F" w:rsidP="002E493F">
      <w:pPr>
        <w:jc w:val="lowKashida"/>
        <w:rPr>
          <w:rFonts w:ascii="Traditional Arabic" w:hAnsi="Traditional Arabic" w:cs="Traditional Arabic"/>
          <w:sz w:val="32"/>
          <w:szCs w:val="32"/>
          <w:rtl/>
        </w:rPr>
      </w:pPr>
      <w:r w:rsidRPr="002E493F">
        <w:rPr>
          <w:rFonts w:ascii="Traditional Arabic" w:hAnsi="Traditional Arabic" w:cs="Traditional Arabic"/>
          <w:sz w:val="32"/>
          <w:szCs w:val="32"/>
          <w:rtl/>
        </w:rPr>
        <w:t>• تحويل الحالات التي تعجز امكانيات المدرسه عن علاجها الى الهيئات والمؤسسات والتنظيمات المختصه ومتابعتها.</w:t>
      </w:r>
    </w:p>
    <w:p w:rsidR="002E493F" w:rsidRPr="002E493F" w:rsidRDefault="002E493F" w:rsidP="002E493F">
      <w:pPr>
        <w:jc w:val="lowKashida"/>
        <w:rPr>
          <w:rFonts w:ascii="Traditional Arabic" w:hAnsi="Traditional Arabic" w:cs="Traditional Arabic"/>
          <w:sz w:val="32"/>
          <w:szCs w:val="32"/>
          <w:rtl/>
        </w:rPr>
      </w:pPr>
      <w:r w:rsidRPr="002E493F">
        <w:rPr>
          <w:rFonts w:ascii="Traditional Arabic" w:hAnsi="Traditional Arabic" w:cs="Traditional Arabic"/>
          <w:sz w:val="32"/>
          <w:szCs w:val="32"/>
          <w:rtl/>
        </w:rPr>
        <w:t>• تقديم التوجيه والارشاد والمعونه في المواقف السريعه التي يستقبلها الاخصائي الاجتماعي</w:t>
      </w:r>
    </w:p>
    <w:p w:rsidR="002E493F" w:rsidRPr="002E493F" w:rsidRDefault="002E493F" w:rsidP="002E493F">
      <w:pPr>
        <w:jc w:val="lowKashida"/>
        <w:rPr>
          <w:rFonts w:ascii="Traditional Arabic" w:hAnsi="Traditional Arabic" w:cs="Traditional Arabic"/>
          <w:sz w:val="32"/>
          <w:szCs w:val="32"/>
          <w:rtl/>
        </w:rPr>
      </w:pPr>
      <w:r w:rsidRPr="002E493F">
        <w:rPr>
          <w:rFonts w:ascii="Traditional Arabic" w:hAnsi="Traditional Arabic" w:cs="Traditional Arabic"/>
          <w:sz w:val="32"/>
          <w:szCs w:val="32"/>
          <w:rtl/>
        </w:rPr>
        <w:t>• تزويد رواد الفصول من المدرسين بالبيانات والارشادات التي تساعدهم على التعامل مع الطلاب.</w:t>
      </w:r>
    </w:p>
    <w:p w:rsidR="002E493F" w:rsidRPr="002E493F" w:rsidRDefault="002E493F" w:rsidP="002E493F">
      <w:pPr>
        <w:jc w:val="lowKashida"/>
        <w:rPr>
          <w:rFonts w:ascii="Traditional Arabic" w:hAnsi="Traditional Arabic" w:cs="Traditional Arabic"/>
          <w:b/>
          <w:bCs/>
          <w:sz w:val="32"/>
          <w:szCs w:val="32"/>
          <w:rtl/>
        </w:rPr>
      </w:pPr>
      <w:r w:rsidRPr="002E493F">
        <w:rPr>
          <w:rFonts w:ascii="Traditional Arabic" w:hAnsi="Traditional Arabic" w:cs="Traditional Arabic"/>
          <w:b/>
          <w:bCs/>
          <w:sz w:val="32"/>
          <w:szCs w:val="32"/>
          <w:rtl/>
        </w:rPr>
        <w:t>ثانيا) خدمة الجماعه:-</w:t>
      </w:r>
    </w:p>
    <w:p w:rsidR="002E493F" w:rsidRPr="002E493F" w:rsidRDefault="002E493F" w:rsidP="002E493F">
      <w:pPr>
        <w:jc w:val="lowKashida"/>
        <w:rPr>
          <w:rFonts w:ascii="Traditional Arabic" w:hAnsi="Traditional Arabic" w:cs="Traditional Arabic"/>
          <w:sz w:val="32"/>
          <w:szCs w:val="32"/>
          <w:rtl/>
        </w:rPr>
      </w:pPr>
      <w:r w:rsidRPr="002E493F">
        <w:rPr>
          <w:rFonts w:ascii="Traditional Arabic" w:hAnsi="Traditional Arabic" w:cs="Traditional Arabic"/>
          <w:sz w:val="32"/>
          <w:szCs w:val="32"/>
          <w:rtl/>
        </w:rPr>
        <w:t>ان المدرسه هي المؤسسه الاجتماعيه التي تتحمل العبء الاكبر في تنشئة الطلاب التنشئه الاجتماعيه السليمه واعدادهم للمستقبل.</w:t>
      </w:r>
    </w:p>
    <w:p w:rsidR="002E493F" w:rsidRPr="002E493F" w:rsidRDefault="002E493F" w:rsidP="002E493F">
      <w:pPr>
        <w:jc w:val="lowKashida"/>
        <w:rPr>
          <w:rFonts w:ascii="Traditional Arabic" w:hAnsi="Traditional Arabic" w:cs="Traditional Arabic"/>
          <w:sz w:val="32"/>
          <w:szCs w:val="32"/>
          <w:rtl/>
        </w:rPr>
      </w:pPr>
      <w:r w:rsidRPr="002E493F">
        <w:rPr>
          <w:rFonts w:ascii="Traditional Arabic" w:hAnsi="Traditional Arabic" w:cs="Traditional Arabic"/>
          <w:sz w:val="32"/>
          <w:szCs w:val="32"/>
          <w:rtl/>
        </w:rPr>
        <w:t>ومادامتالجماعات المدرسيه هب الاداره التي تؤدي الى التأثير في نمو الطلاب وتساهمفي اكسابهم مقومات الشخصيه السويه فمن الضروري تنظيم اساليب الحياه فيالمدرسه سواء في جماعة الفصل أو جماعة النشاط حتى تستطيع أن تحقق الغرضمنها .</w:t>
      </w:r>
    </w:p>
    <w:p w:rsidR="002E493F" w:rsidRPr="002E493F" w:rsidRDefault="002E493F" w:rsidP="002E493F">
      <w:pPr>
        <w:jc w:val="lowKashida"/>
        <w:rPr>
          <w:rFonts w:ascii="Traditional Arabic" w:hAnsi="Traditional Arabic" w:cs="Traditional Arabic"/>
          <w:sz w:val="32"/>
          <w:szCs w:val="32"/>
          <w:rtl/>
        </w:rPr>
      </w:pPr>
      <w:r w:rsidRPr="002E493F">
        <w:rPr>
          <w:rFonts w:ascii="Traditional Arabic" w:hAnsi="Traditional Arabic" w:cs="Traditional Arabic"/>
          <w:sz w:val="32"/>
          <w:szCs w:val="32"/>
          <w:rtl/>
        </w:rPr>
        <w:lastRenderedPageBreak/>
        <w:t>ويمكن تلخيص دور الاخصائي الاجتماعي لخدمة الجماعه في المجال المدرسي كما يلي:-</w:t>
      </w:r>
    </w:p>
    <w:p w:rsidR="002E493F" w:rsidRPr="002E493F" w:rsidRDefault="002E493F" w:rsidP="002E493F">
      <w:pPr>
        <w:jc w:val="lowKashida"/>
        <w:rPr>
          <w:rFonts w:ascii="Traditional Arabic" w:hAnsi="Traditional Arabic" w:cs="Traditional Arabic"/>
          <w:sz w:val="32"/>
          <w:szCs w:val="32"/>
          <w:rtl/>
        </w:rPr>
      </w:pPr>
      <w:r w:rsidRPr="002E493F">
        <w:rPr>
          <w:rFonts w:ascii="Traditional Arabic" w:hAnsi="Traditional Arabic" w:cs="Traditional Arabic"/>
          <w:sz w:val="32"/>
          <w:szCs w:val="32"/>
          <w:rtl/>
        </w:rPr>
        <w:t>1. التخطيط والتنظيم لتكوين جماعات النشاط بالمدرسه</w:t>
      </w:r>
    </w:p>
    <w:p w:rsidR="002E493F" w:rsidRPr="002E493F" w:rsidRDefault="002E493F" w:rsidP="002E493F">
      <w:pPr>
        <w:jc w:val="lowKashida"/>
        <w:rPr>
          <w:rFonts w:ascii="Traditional Arabic" w:hAnsi="Traditional Arabic" w:cs="Traditional Arabic"/>
          <w:sz w:val="32"/>
          <w:szCs w:val="32"/>
          <w:rtl/>
        </w:rPr>
      </w:pPr>
      <w:r w:rsidRPr="002E493F">
        <w:rPr>
          <w:rFonts w:ascii="Traditional Arabic" w:hAnsi="Traditional Arabic" w:cs="Traditional Arabic"/>
          <w:sz w:val="32"/>
          <w:szCs w:val="32"/>
          <w:rtl/>
        </w:rPr>
        <w:t>2. تحديد الموارد والامكانيات اللازمه لكل جماعه.</w:t>
      </w:r>
    </w:p>
    <w:p w:rsidR="002E493F" w:rsidRPr="002E493F" w:rsidRDefault="002E493F" w:rsidP="002E493F">
      <w:pPr>
        <w:jc w:val="lowKashida"/>
        <w:rPr>
          <w:rFonts w:ascii="Traditional Arabic" w:hAnsi="Traditional Arabic" w:cs="Traditional Arabic"/>
          <w:sz w:val="32"/>
          <w:szCs w:val="32"/>
          <w:rtl/>
        </w:rPr>
      </w:pPr>
      <w:r w:rsidRPr="002E493F">
        <w:rPr>
          <w:rFonts w:ascii="Traditional Arabic" w:hAnsi="Traditional Arabic" w:cs="Traditional Arabic"/>
          <w:sz w:val="32"/>
          <w:szCs w:val="32"/>
          <w:rtl/>
        </w:rPr>
        <w:t>3. نشر الدعوه بين التلاميذ للانضمام الى الجماعات التي يرغب أن ينضم اليها الطالب .</w:t>
      </w:r>
    </w:p>
    <w:p w:rsidR="002E493F" w:rsidRPr="002E493F" w:rsidRDefault="002E493F" w:rsidP="002E493F">
      <w:pPr>
        <w:jc w:val="lowKashida"/>
        <w:rPr>
          <w:rFonts w:ascii="Traditional Arabic" w:hAnsi="Traditional Arabic" w:cs="Traditional Arabic"/>
          <w:sz w:val="32"/>
          <w:szCs w:val="32"/>
          <w:rtl/>
        </w:rPr>
      </w:pPr>
      <w:r w:rsidRPr="002E493F">
        <w:rPr>
          <w:rFonts w:ascii="Traditional Arabic" w:hAnsi="Traditional Arabic" w:cs="Traditional Arabic"/>
          <w:sz w:val="32"/>
          <w:szCs w:val="32"/>
          <w:rtl/>
        </w:rPr>
        <w:t>4. الاشراف على انتخاب مجلس اداره لكل جماعه كالرئيس ونائب الرئيس والسيكرتير وأمين الصندوق ....... إلخ .</w:t>
      </w:r>
    </w:p>
    <w:p w:rsidR="002E493F" w:rsidRPr="002E493F" w:rsidRDefault="002E493F" w:rsidP="002E493F">
      <w:pPr>
        <w:jc w:val="lowKashida"/>
        <w:rPr>
          <w:rFonts w:ascii="Traditional Arabic" w:hAnsi="Traditional Arabic" w:cs="Traditional Arabic"/>
          <w:sz w:val="32"/>
          <w:szCs w:val="32"/>
          <w:rtl/>
        </w:rPr>
      </w:pPr>
      <w:r w:rsidRPr="002E493F">
        <w:rPr>
          <w:rFonts w:ascii="Traditional Arabic" w:hAnsi="Traditional Arabic" w:cs="Traditional Arabic"/>
          <w:sz w:val="32"/>
          <w:szCs w:val="32"/>
          <w:rtl/>
        </w:rPr>
        <w:t>5. تعميم نماذج من السجلات الخاصه بنشاط الجماعه .</w:t>
      </w:r>
    </w:p>
    <w:p w:rsidR="002E493F" w:rsidRPr="002E493F" w:rsidRDefault="002E493F" w:rsidP="002E493F">
      <w:pPr>
        <w:jc w:val="lowKashida"/>
        <w:rPr>
          <w:rFonts w:ascii="Traditional Arabic" w:hAnsi="Traditional Arabic" w:cs="Traditional Arabic"/>
          <w:sz w:val="32"/>
          <w:szCs w:val="32"/>
          <w:rtl/>
        </w:rPr>
      </w:pPr>
      <w:r w:rsidRPr="002E493F">
        <w:rPr>
          <w:rFonts w:ascii="Traditional Arabic" w:hAnsi="Traditional Arabic" w:cs="Traditional Arabic"/>
          <w:sz w:val="32"/>
          <w:szCs w:val="32"/>
          <w:rtl/>
        </w:rPr>
        <w:t>6. اختيار رائد مناسب من بين مدرسي المدرسه لكل جماعه ماعدا الانشطهالاجتماعيه فهي يقوم بها الاخصائي الاجتماعي (خدمه عامه, نادي مدرسي, خدمةبيئيه).</w:t>
      </w:r>
    </w:p>
    <w:p w:rsidR="002E493F" w:rsidRPr="002E493F" w:rsidRDefault="002E493F" w:rsidP="002E493F">
      <w:pPr>
        <w:jc w:val="lowKashida"/>
        <w:rPr>
          <w:rFonts w:ascii="Traditional Arabic" w:hAnsi="Traditional Arabic" w:cs="Traditional Arabic"/>
          <w:sz w:val="32"/>
          <w:szCs w:val="32"/>
          <w:rtl/>
        </w:rPr>
      </w:pPr>
      <w:r w:rsidRPr="002E493F">
        <w:rPr>
          <w:rFonts w:ascii="Traditional Arabic" w:hAnsi="Traditional Arabic" w:cs="Traditional Arabic"/>
          <w:sz w:val="32"/>
          <w:szCs w:val="32"/>
          <w:rtl/>
        </w:rPr>
        <w:t>7. مساعدة رواد الجماعات عن طريق تزويدهم بالمعلومات .</w:t>
      </w:r>
    </w:p>
    <w:p w:rsidR="002E493F" w:rsidRPr="002E493F" w:rsidRDefault="002E493F" w:rsidP="002E493F">
      <w:pPr>
        <w:jc w:val="lowKashida"/>
        <w:rPr>
          <w:rFonts w:ascii="Traditional Arabic" w:hAnsi="Traditional Arabic" w:cs="Traditional Arabic"/>
          <w:sz w:val="32"/>
          <w:szCs w:val="32"/>
          <w:rtl/>
        </w:rPr>
      </w:pPr>
      <w:r w:rsidRPr="002E493F">
        <w:rPr>
          <w:rFonts w:ascii="Traditional Arabic" w:hAnsi="Traditional Arabic" w:cs="Traditional Arabic"/>
          <w:sz w:val="32"/>
          <w:szCs w:val="32"/>
          <w:rtl/>
        </w:rPr>
        <w:t>8. اعداد سجل عام يحصر فيه بيانات اجماليه عن جماعات النشاط بالمدرسه .</w:t>
      </w:r>
    </w:p>
    <w:p w:rsidR="002E493F" w:rsidRPr="002E493F" w:rsidRDefault="002E493F" w:rsidP="002E493F">
      <w:pPr>
        <w:jc w:val="lowKashida"/>
        <w:rPr>
          <w:rFonts w:ascii="Traditional Arabic" w:hAnsi="Traditional Arabic" w:cs="Traditional Arabic"/>
          <w:sz w:val="32"/>
          <w:szCs w:val="32"/>
          <w:rtl/>
        </w:rPr>
      </w:pPr>
      <w:r w:rsidRPr="002E493F">
        <w:rPr>
          <w:rFonts w:ascii="Traditional Arabic" w:hAnsi="Traditional Arabic" w:cs="Traditional Arabic"/>
          <w:sz w:val="32"/>
          <w:szCs w:val="32"/>
          <w:rtl/>
        </w:rPr>
        <w:t>9. جمع المعلومات الخاصه بكل جماعه في نهاية العام الدراسي .</w:t>
      </w:r>
    </w:p>
    <w:p w:rsidR="002E493F" w:rsidRPr="002E493F" w:rsidRDefault="002E493F" w:rsidP="002E493F">
      <w:pPr>
        <w:jc w:val="lowKashida"/>
        <w:rPr>
          <w:rFonts w:ascii="Traditional Arabic" w:hAnsi="Traditional Arabic" w:cs="Traditional Arabic"/>
          <w:sz w:val="32"/>
          <w:szCs w:val="32"/>
          <w:rtl/>
        </w:rPr>
      </w:pPr>
    </w:p>
    <w:p w:rsidR="002E493F" w:rsidRPr="002E493F" w:rsidRDefault="002E493F" w:rsidP="002E493F">
      <w:pPr>
        <w:jc w:val="lowKashida"/>
        <w:rPr>
          <w:rFonts w:ascii="Traditional Arabic" w:hAnsi="Traditional Arabic" w:cs="Traditional Arabic"/>
          <w:b/>
          <w:bCs/>
          <w:sz w:val="32"/>
          <w:szCs w:val="32"/>
          <w:rtl/>
        </w:rPr>
      </w:pPr>
      <w:r w:rsidRPr="002E493F">
        <w:rPr>
          <w:rFonts w:ascii="Traditional Arabic" w:hAnsi="Traditional Arabic" w:cs="Traditional Arabic"/>
          <w:b/>
          <w:bCs/>
          <w:sz w:val="32"/>
          <w:szCs w:val="32"/>
          <w:rtl/>
        </w:rPr>
        <w:t>ثالثا) تنظيم المجتمع:-</w:t>
      </w:r>
    </w:p>
    <w:p w:rsidR="002E493F" w:rsidRPr="002E493F" w:rsidRDefault="002E493F" w:rsidP="002E493F">
      <w:pPr>
        <w:jc w:val="lowKashida"/>
        <w:rPr>
          <w:rFonts w:ascii="Traditional Arabic" w:hAnsi="Traditional Arabic" w:cs="Traditional Arabic"/>
          <w:sz w:val="32"/>
          <w:szCs w:val="32"/>
          <w:rtl/>
        </w:rPr>
      </w:pPr>
      <w:r w:rsidRPr="002E493F">
        <w:rPr>
          <w:rFonts w:ascii="Traditional Arabic" w:hAnsi="Traditional Arabic" w:cs="Traditional Arabic"/>
          <w:sz w:val="32"/>
          <w:szCs w:val="32"/>
          <w:rtl/>
        </w:rPr>
        <w:t>ويقوم على ما يلي:</w:t>
      </w:r>
    </w:p>
    <w:p w:rsidR="002E493F" w:rsidRPr="002E493F" w:rsidRDefault="002E493F" w:rsidP="002E493F">
      <w:pPr>
        <w:jc w:val="lowKashida"/>
        <w:rPr>
          <w:rFonts w:ascii="Traditional Arabic" w:hAnsi="Traditional Arabic" w:cs="Traditional Arabic"/>
          <w:sz w:val="32"/>
          <w:szCs w:val="32"/>
          <w:rtl/>
        </w:rPr>
      </w:pPr>
      <w:r w:rsidRPr="002E493F">
        <w:rPr>
          <w:rFonts w:ascii="Traditional Arabic" w:hAnsi="Traditional Arabic" w:cs="Traditional Arabic"/>
          <w:sz w:val="32"/>
          <w:szCs w:val="32"/>
          <w:rtl/>
        </w:rPr>
        <w:t>1. المساعده في تكوين تنظيمات على مستوى المدرسه للإنطلاق من خلالها .</w:t>
      </w:r>
    </w:p>
    <w:p w:rsidR="002E493F" w:rsidRPr="002E493F" w:rsidRDefault="002E493F" w:rsidP="002E493F">
      <w:pPr>
        <w:jc w:val="lowKashida"/>
        <w:rPr>
          <w:rFonts w:ascii="Traditional Arabic" w:hAnsi="Traditional Arabic" w:cs="Traditional Arabic"/>
          <w:sz w:val="32"/>
          <w:szCs w:val="32"/>
          <w:rtl/>
        </w:rPr>
      </w:pPr>
      <w:r w:rsidRPr="002E493F">
        <w:rPr>
          <w:rFonts w:ascii="Traditional Arabic" w:hAnsi="Traditional Arabic" w:cs="Traditional Arabic"/>
          <w:sz w:val="32"/>
          <w:szCs w:val="32"/>
          <w:rtl/>
        </w:rPr>
        <w:t>2. المساعده في وضع برامج هذه التنظيمات والعمل على نموها وتطورها.</w:t>
      </w:r>
    </w:p>
    <w:p w:rsidR="002E493F" w:rsidRPr="002E493F" w:rsidRDefault="002E493F" w:rsidP="002E493F">
      <w:pPr>
        <w:jc w:val="lowKashida"/>
        <w:rPr>
          <w:rFonts w:ascii="Traditional Arabic" w:hAnsi="Traditional Arabic" w:cs="Traditional Arabic"/>
          <w:sz w:val="32"/>
          <w:szCs w:val="32"/>
          <w:rtl/>
        </w:rPr>
      </w:pPr>
      <w:r w:rsidRPr="002E493F">
        <w:rPr>
          <w:rFonts w:ascii="Traditional Arabic" w:hAnsi="Traditional Arabic" w:cs="Traditional Arabic"/>
          <w:sz w:val="32"/>
          <w:szCs w:val="32"/>
          <w:rtl/>
        </w:rPr>
        <w:t>3. العمل على تدريب القاده المسئولين عن هذه التنظيمات .</w:t>
      </w:r>
    </w:p>
    <w:p w:rsidR="002E493F" w:rsidRPr="002E493F" w:rsidRDefault="002E493F" w:rsidP="002E493F">
      <w:pPr>
        <w:jc w:val="lowKashida"/>
        <w:rPr>
          <w:rFonts w:ascii="Traditional Arabic" w:hAnsi="Traditional Arabic" w:cs="Traditional Arabic"/>
          <w:sz w:val="32"/>
          <w:szCs w:val="32"/>
          <w:rtl/>
        </w:rPr>
      </w:pPr>
      <w:r w:rsidRPr="002E493F">
        <w:rPr>
          <w:rFonts w:ascii="Traditional Arabic" w:hAnsi="Traditional Arabic" w:cs="Traditional Arabic"/>
          <w:sz w:val="32"/>
          <w:szCs w:val="32"/>
          <w:rtl/>
        </w:rPr>
        <w:t>4. توضيح وتحديد مسئولية هذه التننظيمات.</w:t>
      </w:r>
    </w:p>
    <w:p w:rsidR="002E493F" w:rsidRPr="002E493F" w:rsidRDefault="002E493F" w:rsidP="002E493F">
      <w:pPr>
        <w:jc w:val="lowKashida"/>
        <w:rPr>
          <w:rFonts w:ascii="Traditional Arabic" w:hAnsi="Traditional Arabic" w:cs="Traditional Arabic"/>
          <w:sz w:val="32"/>
          <w:szCs w:val="32"/>
          <w:rtl/>
        </w:rPr>
      </w:pPr>
      <w:r w:rsidRPr="002E493F">
        <w:rPr>
          <w:rFonts w:ascii="Traditional Arabic" w:hAnsi="Traditional Arabic" w:cs="Traditional Arabic"/>
          <w:sz w:val="32"/>
          <w:szCs w:val="32"/>
          <w:rtl/>
        </w:rPr>
        <w:t>5. العمل مع مجلس الاباء والمعلمين بتنظيم اجتماعاته والاعداد لها</w:t>
      </w:r>
    </w:p>
    <w:p w:rsidR="002E493F" w:rsidRPr="002E493F" w:rsidRDefault="002E493F" w:rsidP="002E493F">
      <w:pPr>
        <w:jc w:val="lowKashida"/>
        <w:rPr>
          <w:rFonts w:ascii="Traditional Arabic" w:hAnsi="Traditional Arabic" w:cs="Traditional Arabic"/>
          <w:sz w:val="32"/>
          <w:szCs w:val="32"/>
          <w:rtl/>
        </w:rPr>
      </w:pPr>
      <w:r w:rsidRPr="002E493F">
        <w:rPr>
          <w:rFonts w:ascii="Traditional Arabic" w:hAnsi="Traditional Arabic" w:cs="Traditional Arabic"/>
          <w:sz w:val="32"/>
          <w:szCs w:val="32"/>
          <w:rtl/>
        </w:rPr>
        <w:t>6. العمل مع مجلس الرواد أو النشاط بالمدرسه.</w:t>
      </w:r>
    </w:p>
    <w:p w:rsidR="002E493F" w:rsidRPr="002E493F" w:rsidRDefault="002E493F" w:rsidP="002E493F">
      <w:pPr>
        <w:jc w:val="lowKashida"/>
        <w:rPr>
          <w:rFonts w:ascii="Traditional Arabic" w:hAnsi="Traditional Arabic" w:cs="Traditional Arabic"/>
          <w:sz w:val="32"/>
          <w:szCs w:val="32"/>
          <w:rtl/>
        </w:rPr>
      </w:pPr>
      <w:r w:rsidRPr="002E493F">
        <w:rPr>
          <w:rFonts w:ascii="Traditional Arabic" w:hAnsi="Traditional Arabic" w:cs="Traditional Arabic"/>
          <w:sz w:val="32"/>
          <w:szCs w:val="32"/>
          <w:rtl/>
        </w:rPr>
        <w:lastRenderedPageBreak/>
        <w:t>7. القيام برئاسة مركز الخدمه العامه بالمدرسه وعليه ان يعد خطة عمل هويضعهاموضع التنفيذ ومن ثم فهو المسئول عن مشروعات الخدمه العامه ومشروعات الخدمهالاجتماعيه التي تقوم المدرسه بتنفيذها لخدمة سكان المجتمع .</w:t>
      </w:r>
    </w:p>
    <w:p w:rsidR="002E493F" w:rsidRPr="002E493F" w:rsidRDefault="002E493F" w:rsidP="002E493F">
      <w:pPr>
        <w:jc w:val="lowKashida"/>
        <w:rPr>
          <w:rFonts w:ascii="Traditional Arabic" w:hAnsi="Traditional Arabic" w:cs="Traditional Arabic"/>
          <w:sz w:val="32"/>
          <w:szCs w:val="32"/>
          <w:rtl/>
        </w:rPr>
      </w:pPr>
      <w:r w:rsidRPr="002E493F">
        <w:rPr>
          <w:rFonts w:ascii="Traditional Arabic" w:hAnsi="Traditional Arabic" w:cs="Traditional Arabic"/>
          <w:sz w:val="32"/>
          <w:szCs w:val="32"/>
          <w:rtl/>
        </w:rPr>
        <w:t>8. وضع وتنفيذ خطه لتنظيم تبادل الخدمات الاجتماعيه بين المدرسه وهيئات ومؤسسات وتنظيمات المجتمع .</w:t>
      </w:r>
    </w:p>
    <w:p w:rsidR="002E493F" w:rsidRPr="002E493F" w:rsidRDefault="002E493F" w:rsidP="002E493F">
      <w:pPr>
        <w:jc w:val="lowKashida"/>
        <w:rPr>
          <w:rFonts w:ascii="Traditional Arabic" w:hAnsi="Traditional Arabic" w:cs="Traditional Arabic"/>
          <w:sz w:val="32"/>
          <w:szCs w:val="32"/>
          <w:rtl/>
        </w:rPr>
      </w:pPr>
      <w:r w:rsidRPr="002E493F">
        <w:rPr>
          <w:rFonts w:ascii="Traditional Arabic" w:hAnsi="Traditional Arabic" w:cs="Traditional Arabic"/>
          <w:sz w:val="32"/>
          <w:szCs w:val="32"/>
          <w:rtl/>
        </w:rPr>
        <w:t>9. العمل على تقوية الروابط والصلات بين المدرسه والبيت والمجتمع.</w:t>
      </w:r>
    </w:p>
    <w:p w:rsidR="002E493F" w:rsidRPr="002E493F" w:rsidRDefault="002E493F" w:rsidP="002E493F">
      <w:pPr>
        <w:jc w:val="lowKashida"/>
        <w:rPr>
          <w:rFonts w:ascii="Traditional Arabic" w:hAnsi="Traditional Arabic" w:cs="Traditional Arabic"/>
          <w:sz w:val="32"/>
          <w:szCs w:val="32"/>
          <w:rtl/>
        </w:rPr>
      </w:pPr>
    </w:p>
    <w:p w:rsidR="002E493F" w:rsidRPr="002E493F" w:rsidRDefault="002E493F" w:rsidP="002E493F">
      <w:pPr>
        <w:jc w:val="lowKashida"/>
        <w:rPr>
          <w:rFonts w:ascii="Traditional Arabic" w:hAnsi="Traditional Arabic" w:cs="Traditional Arabic"/>
          <w:b/>
          <w:bCs/>
          <w:sz w:val="32"/>
          <w:szCs w:val="32"/>
          <w:rtl/>
        </w:rPr>
      </w:pPr>
      <w:r w:rsidRPr="002E493F">
        <w:rPr>
          <w:rFonts w:ascii="Traditional Arabic" w:hAnsi="Traditional Arabic" w:cs="Traditional Arabic"/>
          <w:b/>
          <w:bCs/>
          <w:sz w:val="32"/>
          <w:szCs w:val="32"/>
          <w:rtl/>
        </w:rPr>
        <w:t>ثالثا عملية التقويم :-</w:t>
      </w:r>
    </w:p>
    <w:p w:rsidR="002E493F" w:rsidRPr="002E493F" w:rsidRDefault="002E493F" w:rsidP="002E493F">
      <w:pPr>
        <w:jc w:val="lowKashida"/>
        <w:rPr>
          <w:rFonts w:ascii="Traditional Arabic" w:hAnsi="Traditional Arabic" w:cs="Traditional Arabic"/>
          <w:sz w:val="32"/>
          <w:szCs w:val="32"/>
          <w:rtl/>
        </w:rPr>
      </w:pPr>
      <w:r w:rsidRPr="002E493F">
        <w:rPr>
          <w:rFonts w:ascii="Traditional Arabic" w:hAnsi="Traditional Arabic" w:cs="Traditional Arabic"/>
          <w:sz w:val="32"/>
          <w:szCs w:val="32"/>
          <w:rtl/>
        </w:rPr>
        <w:t>وتعنمعرفة المتغيرات التي حدثت أثناء أو بعد تنفيذ البرنامج أو تحديد القيمهوالفائده التي استفيدت من هذه البرامج وتنفيذ عملية التقويم الاخصائيالاجتماعي من خلال تراكم الخبرات إذ يستفيد من أخطائه في عمليات التنفيذالمستقبليه وعملية التقويم مفيده وميسوره اذا حصلت مباشرة بعد كل عمليهتنفذ حتى يتم التعرف على جوانب الخطأ ومن ثم الحرص منها في العملياتالقادمه .</w:t>
      </w:r>
    </w:p>
    <w:p w:rsidR="002E493F" w:rsidRPr="002E493F" w:rsidRDefault="002E493F" w:rsidP="002E493F">
      <w:pPr>
        <w:jc w:val="lowKashida"/>
        <w:rPr>
          <w:rFonts w:ascii="Traditional Arabic" w:hAnsi="Traditional Arabic" w:cs="Traditional Arabic"/>
          <w:sz w:val="32"/>
          <w:szCs w:val="32"/>
          <w:rtl/>
        </w:rPr>
      </w:pPr>
      <w:r w:rsidRPr="002E493F">
        <w:rPr>
          <w:rFonts w:ascii="Traditional Arabic" w:hAnsi="Traditional Arabic" w:cs="Traditional Arabic"/>
          <w:sz w:val="32"/>
          <w:szCs w:val="32"/>
          <w:rtl/>
        </w:rPr>
        <w:t>ويمكن تقسيم عملية القويم الى الخطوات التاليه :</w:t>
      </w:r>
    </w:p>
    <w:p w:rsidR="002E493F" w:rsidRPr="002E493F" w:rsidRDefault="002E493F" w:rsidP="002E493F">
      <w:pPr>
        <w:jc w:val="lowKashida"/>
        <w:rPr>
          <w:rFonts w:ascii="Traditional Arabic" w:hAnsi="Traditional Arabic" w:cs="Traditional Arabic"/>
          <w:sz w:val="32"/>
          <w:szCs w:val="32"/>
          <w:rtl/>
        </w:rPr>
      </w:pPr>
      <w:r w:rsidRPr="002E493F">
        <w:rPr>
          <w:rFonts w:ascii="Traditional Arabic" w:hAnsi="Traditional Arabic" w:cs="Traditional Arabic"/>
          <w:sz w:val="32"/>
          <w:szCs w:val="32"/>
          <w:rtl/>
        </w:rPr>
        <w:t>• معرفة اذا ما كان البرنامج قد حقق اهدافه ام لا.</w:t>
      </w:r>
    </w:p>
    <w:p w:rsidR="002E493F" w:rsidRPr="002E493F" w:rsidRDefault="002E493F" w:rsidP="002E493F">
      <w:pPr>
        <w:jc w:val="lowKashida"/>
        <w:rPr>
          <w:rFonts w:ascii="Traditional Arabic" w:hAnsi="Traditional Arabic" w:cs="Traditional Arabic"/>
          <w:sz w:val="32"/>
          <w:szCs w:val="32"/>
          <w:rtl/>
        </w:rPr>
      </w:pPr>
      <w:r w:rsidRPr="002E493F">
        <w:rPr>
          <w:rFonts w:ascii="Traditional Arabic" w:hAnsi="Traditional Arabic" w:cs="Traditional Arabic"/>
          <w:sz w:val="32"/>
          <w:szCs w:val="32"/>
          <w:rtl/>
        </w:rPr>
        <w:t>• تحديد المستويات التي يطمح البرنامج لبلوغها.</w:t>
      </w:r>
    </w:p>
    <w:p w:rsidR="002E493F" w:rsidRPr="002E493F" w:rsidRDefault="002E493F" w:rsidP="002E493F">
      <w:pPr>
        <w:jc w:val="lowKashida"/>
        <w:rPr>
          <w:rFonts w:ascii="Traditional Arabic" w:hAnsi="Traditional Arabic" w:cs="Traditional Arabic"/>
          <w:sz w:val="32"/>
          <w:szCs w:val="32"/>
          <w:rtl/>
        </w:rPr>
      </w:pPr>
      <w:r w:rsidRPr="002E493F">
        <w:rPr>
          <w:rFonts w:ascii="Traditional Arabic" w:hAnsi="Traditional Arabic" w:cs="Traditional Arabic"/>
          <w:sz w:val="32"/>
          <w:szCs w:val="32"/>
          <w:rtl/>
        </w:rPr>
        <w:t>• معرفة المتغيرات التي تعزى الى البرنامج وتمييزها من المتغيرات التي تعزى الى عوامل خارجيه قد تؤدي الى نجاح البرنامج او فشله.</w:t>
      </w:r>
    </w:p>
    <w:p w:rsidR="002E493F" w:rsidRPr="002E493F" w:rsidRDefault="002E493F" w:rsidP="002E493F">
      <w:pPr>
        <w:jc w:val="lowKashida"/>
        <w:rPr>
          <w:rFonts w:ascii="Traditional Arabic" w:hAnsi="Traditional Arabic" w:cs="Traditional Arabic"/>
          <w:sz w:val="32"/>
          <w:szCs w:val="32"/>
          <w:rtl/>
        </w:rPr>
      </w:pPr>
      <w:r w:rsidRPr="002E493F">
        <w:rPr>
          <w:rFonts w:ascii="Traditional Arabic" w:hAnsi="Traditional Arabic" w:cs="Traditional Arabic"/>
          <w:sz w:val="32"/>
          <w:szCs w:val="32"/>
          <w:rtl/>
        </w:rPr>
        <w:t>• جمع البيانات الاحصائيه عن كل النواحي المتعلقه بالبرنامج.</w:t>
      </w:r>
    </w:p>
    <w:p w:rsidR="002E493F" w:rsidRPr="002E493F" w:rsidRDefault="002E493F" w:rsidP="002E493F">
      <w:pPr>
        <w:jc w:val="lowKashida"/>
        <w:rPr>
          <w:rFonts w:ascii="Traditional Arabic" w:hAnsi="Traditional Arabic" w:cs="Traditional Arabic"/>
          <w:sz w:val="32"/>
          <w:szCs w:val="32"/>
          <w:rtl/>
        </w:rPr>
      </w:pPr>
    </w:p>
    <w:p w:rsidR="002E493F" w:rsidRPr="002E493F" w:rsidRDefault="002E493F" w:rsidP="002E493F">
      <w:pPr>
        <w:jc w:val="lowKashida"/>
        <w:rPr>
          <w:rFonts w:ascii="Traditional Arabic" w:hAnsi="Traditional Arabic" w:cs="Traditional Arabic"/>
          <w:sz w:val="32"/>
          <w:szCs w:val="32"/>
        </w:rPr>
      </w:pPr>
      <w:bookmarkStart w:id="0" w:name="_GoBack"/>
      <w:bookmarkEnd w:id="0"/>
    </w:p>
    <w:sectPr w:rsidR="002E493F" w:rsidRPr="002E493F" w:rsidSect="00FD25F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93F"/>
    <w:rsid w:val="002E493F"/>
    <w:rsid w:val="007A1C9D"/>
    <w:rsid w:val="00FD25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2DAB8"/>
  <w15:chartTrackingRefBased/>
  <w15:docId w15:val="{F57BD7E5-9A50-45A9-AFAC-949F9A0A6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498</Words>
  <Characters>2843</Characters>
  <Application>Microsoft Office Word</Application>
  <DocSecurity>0</DocSecurity>
  <Lines>23</Lines>
  <Paragraphs>6</Paragraphs>
  <ScaleCrop>false</ScaleCrop>
  <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SilverLine</cp:lastModifiedBy>
  <cp:revision>2</cp:revision>
  <cp:lastPrinted>2018-11-24T18:27:00Z</cp:lastPrinted>
  <dcterms:created xsi:type="dcterms:W3CDTF">2018-11-24T18:26:00Z</dcterms:created>
  <dcterms:modified xsi:type="dcterms:W3CDTF">2019-01-13T11:06:00Z</dcterms:modified>
</cp:coreProperties>
</file>