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7BA" w:rsidRPr="00EA3648" w:rsidRDefault="00BD17BA" w:rsidP="00BD17BA">
      <w:pPr>
        <w:jc w:val="center"/>
        <w:rPr>
          <w:rFonts w:ascii="Traditional Arabic" w:hAnsi="Traditional Arabic" w:cs="Traditional Arabic"/>
          <w:b/>
          <w:bCs/>
          <w:sz w:val="40"/>
          <w:szCs w:val="40"/>
          <w:u w:val="single"/>
          <w:rtl/>
        </w:rPr>
      </w:pPr>
      <w:bookmarkStart w:id="0" w:name="_GoBack"/>
      <w:r w:rsidRPr="00EA3648">
        <w:rPr>
          <w:rFonts w:ascii="Traditional Arabic" w:hAnsi="Traditional Arabic" w:cs="Traditional Arabic"/>
          <w:b/>
          <w:bCs/>
          <w:sz w:val="40"/>
          <w:szCs w:val="40"/>
          <w:u w:val="single"/>
          <w:rtl/>
        </w:rPr>
        <w:t>ابن جماعه</w:t>
      </w:r>
    </w:p>
    <w:p w:rsidR="00BD17BA" w:rsidRPr="00EA3648" w:rsidRDefault="00BD17BA" w:rsidP="00BD17BA">
      <w:pPr>
        <w:jc w:val="mediumKashida"/>
        <w:rPr>
          <w:rFonts w:ascii="Traditional Arabic" w:hAnsi="Traditional Arabic" w:cs="Traditional Arabic"/>
          <w:b/>
          <w:bCs/>
          <w:sz w:val="38"/>
          <w:szCs w:val="38"/>
          <w:rtl/>
        </w:rPr>
      </w:pPr>
      <w:r w:rsidRPr="00EA3648">
        <w:rPr>
          <w:rFonts w:ascii="Traditional Arabic" w:hAnsi="Traditional Arabic" w:cs="Traditional Arabic"/>
          <w:b/>
          <w:bCs/>
          <w:sz w:val="38"/>
          <w:szCs w:val="38"/>
          <w:rtl/>
        </w:rPr>
        <w:t>اسمه ونسبه:</w:t>
      </w:r>
    </w:p>
    <w:p w:rsidR="00BD17BA" w:rsidRPr="00EA3648" w:rsidRDefault="00BD17BA" w:rsidP="00BD17BA">
      <w:pPr>
        <w:jc w:val="mediumKashida"/>
        <w:rPr>
          <w:rFonts w:ascii="Traditional Arabic" w:hAnsi="Traditional Arabic" w:cs="Traditional Arabic"/>
          <w:sz w:val="38"/>
          <w:szCs w:val="38"/>
          <w:rtl/>
        </w:rPr>
      </w:pPr>
      <w:r w:rsidRPr="00EA3648">
        <w:rPr>
          <w:rFonts w:ascii="Traditional Arabic" w:hAnsi="Traditional Arabic" w:cs="Traditional Arabic"/>
          <w:sz w:val="38"/>
          <w:szCs w:val="38"/>
          <w:rtl/>
        </w:rPr>
        <w:t>هو: محمد بن إبراهيم بن سعد الله بن جماعة بن علي بن جماعة بن حازم بن صخر المالكي الكناني من بني مالك بن كنانة من قبيلةكنانة العدنانية. وكنيته: أبو عبد الله ، ولقبه: بدر الدين، وله ابن عالم وهو عز الدين ابن جماعة.</w:t>
      </w:r>
    </w:p>
    <w:p w:rsidR="00BD17BA" w:rsidRPr="00EA3648" w:rsidRDefault="00BD17BA" w:rsidP="00BD17BA">
      <w:pPr>
        <w:jc w:val="mediumKashida"/>
        <w:rPr>
          <w:rFonts w:ascii="Traditional Arabic" w:hAnsi="Traditional Arabic" w:cs="Traditional Arabic"/>
          <w:sz w:val="38"/>
          <w:szCs w:val="38"/>
          <w:rtl/>
        </w:rPr>
      </w:pPr>
      <w:r w:rsidRPr="00EA3648">
        <w:rPr>
          <w:rFonts w:ascii="Traditional Arabic" w:hAnsi="Traditional Arabic" w:cs="Traditional Arabic"/>
          <w:sz w:val="38"/>
          <w:szCs w:val="38"/>
          <w:rtl/>
        </w:rPr>
        <w:t>طلبه للعلم:سعى بدر الدين ابن جماعة منذ صغره في طلب العلم في حماةودمشق والقدس والقاهرة والإسكندرية وقوص فدرس الفقه والأصول والتفسير والنحو والمعاني والبيان وقد نال أول إجازة له وهو في سن السابعة من عمره.</w:t>
      </w:r>
    </w:p>
    <w:p w:rsidR="00BD17BA" w:rsidRPr="00EA3648" w:rsidRDefault="00BD17BA" w:rsidP="00BD17BA">
      <w:pPr>
        <w:jc w:val="mediumKashida"/>
        <w:rPr>
          <w:rFonts w:ascii="Traditional Arabic" w:hAnsi="Traditional Arabic" w:cs="Traditional Arabic"/>
          <w:b/>
          <w:bCs/>
          <w:sz w:val="38"/>
          <w:szCs w:val="38"/>
          <w:rtl/>
        </w:rPr>
      </w:pPr>
      <w:r w:rsidRPr="00EA3648">
        <w:rPr>
          <w:rFonts w:ascii="Traditional Arabic" w:hAnsi="Traditional Arabic" w:cs="Traditional Arabic"/>
          <w:b/>
          <w:bCs/>
          <w:sz w:val="38"/>
          <w:szCs w:val="38"/>
          <w:rtl/>
        </w:rPr>
        <w:t>مؤلفاته:</w:t>
      </w:r>
    </w:p>
    <w:p w:rsidR="00BD17BA" w:rsidRPr="00EA3648" w:rsidRDefault="00BD17BA" w:rsidP="00BD17BA">
      <w:pPr>
        <w:jc w:val="mediumKashida"/>
        <w:rPr>
          <w:rFonts w:ascii="Traditional Arabic" w:hAnsi="Traditional Arabic" w:cs="Traditional Arabic"/>
          <w:sz w:val="38"/>
          <w:szCs w:val="38"/>
          <w:rtl/>
        </w:rPr>
      </w:pPr>
      <w:r w:rsidRPr="00EA3648">
        <w:rPr>
          <w:rFonts w:ascii="Traditional Arabic" w:hAnsi="Traditional Arabic" w:cs="Traditional Arabic"/>
          <w:sz w:val="38"/>
          <w:szCs w:val="38"/>
          <w:rtl/>
        </w:rPr>
        <w:t>كان بدر الدين ابن جماعة غزير العلم وافر التأليف فيه فألف في التفسير وعلوم القرآن والفقه والأخلاق والتاريخ والوعظ والنحو والفلك وغيرها ومن مؤلفاته:</w:t>
      </w:r>
    </w:p>
    <w:p w:rsidR="00BD17BA" w:rsidRPr="00EA3648" w:rsidRDefault="00BD17BA" w:rsidP="00BD17BA">
      <w:pPr>
        <w:jc w:val="mediumKashida"/>
        <w:rPr>
          <w:rFonts w:ascii="Traditional Arabic" w:hAnsi="Traditional Arabic" w:cs="Traditional Arabic"/>
          <w:sz w:val="38"/>
          <w:szCs w:val="38"/>
          <w:rtl/>
        </w:rPr>
      </w:pPr>
      <w:r w:rsidRPr="00EA3648">
        <w:rPr>
          <w:rFonts w:ascii="Traditional Arabic" w:hAnsi="Traditional Arabic" w:cs="Traditional Arabic"/>
          <w:sz w:val="38"/>
          <w:szCs w:val="38"/>
          <w:rtl/>
        </w:rPr>
        <w:t>الأربعون حديثا التساعية الإسناد.أرجوزة في الخفاء أنس المذاكرة فيما يستحسن في المذاكرة أوثق الأسباب إيضاح الدليل في قطع حجج أهل التعطيل التبيان في مبهمات القرآن</w:t>
      </w:r>
      <w:r w:rsidRPr="00EA3648">
        <w:rPr>
          <w:rFonts w:ascii="Traditional Arabic" w:hAnsi="Traditional Arabic" w:cs="Traditional Arabic" w:hint="cs"/>
          <w:sz w:val="38"/>
          <w:szCs w:val="38"/>
          <w:rtl/>
        </w:rPr>
        <w:t xml:space="preserve"> </w:t>
      </w:r>
      <w:r w:rsidRPr="00EA3648">
        <w:rPr>
          <w:rFonts w:ascii="Traditional Arabic" w:hAnsi="Traditional Arabic" w:cs="Traditional Arabic"/>
          <w:sz w:val="38"/>
          <w:szCs w:val="38"/>
          <w:rtl/>
        </w:rPr>
        <w:t xml:space="preserve">تجنيد الأجناد وجهات الجهاد مختصر في فضل الجهاد تحرير الأحكام في تدبير جيش أهل الإِسلام تذكرة السامع والمتكلم في آداب العالم والمتعلم ]تراجم البخاري غُرر البيان فيمن لم يسم في القرآن كشف المعاني في متشابه المثاني مسند الأجناد في آلات الجهادالمنهل الروي في علوم الحديث النبوي حجة السلوك في مهاداة الملوك التنزيه في إبطال حجج التشبيه تنقيح المناظرة في تصحيح المخابرةديوان خطب الضياء الكامل في شرح الشامل المختصر الكبير في السيرة النبوية  وقيل أنه لابنه عز الدين ابن </w:t>
      </w:r>
      <w:r w:rsidRPr="00EA3648">
        <w:rPr>
          <w:rFonts w:ascii="Traditional Arabic" w:hAnsi="Traditional Arabic" w:cs="Traditional Arabic"/>
          <w:sz w:val="38"/>
          <w:szCs w:val="38"/>
          <w:rtl/>
        </w:rPr>
        <w:lastRenderedPageBreak/>
        <w:t>جماعةالمسالك في علم المناسك،  وقيل أن كتاب هداية السالك إلى معرفة المناسك على المذاهب الأربعة لابنه عز الدين ابن جماعةالرد على المشبهةرسالة في الإسطرلاب الطاعة في فضيلة صلاة الجماعة العمدة في الأحكام الفوائد الغزيرة المستنبطة من حديث بريرة الفوائد اللائحة من سورة الفاتحة كشف الغمة في أحكام أهل الذمة مشيخة بدر الدين بن جماعة بتخريجه مشيخة بدر الدين بن جماعة بتخريج علم الدين البرزالي مشيخة بدر الدين بن جماعة بتخريج المعشراني المقتص في فوائد تكرار القصص مقدمة في النحو لسان الأدب نور الروض </w:t>
      </w:r>
    </w:p>
    <w:p w:rsidR="00BD17BA" w:rsidRPr="00EA3648" w:rsidRDefault="00BD17BA" w:rsidP="00BD17BA">
      <w:pPr>
        <w:jc w:val="mediumKashida"/>
        <w:rPr>
          <w:rFonts w:ascii="Traditional Arabic" w:hAnsi="Traditional Arabic" w:cs="Traditional Arabic"/>
          <w:sz w:val="38"/>
          <w:szCs w:val="38"/>
          <w:rtl/>
        </w:rPr>
      </w:pPr>
    </w:p>
    <w:p w:rsidR="00BD17BA" w:rsidRPr="00EA3648" w:rsidRDefault="00BD17BA" w:rsidP="00BD17BA">
      <w:pPr>
        <w:jc w:val="mediumKashida"/>
        <w:rPr>
          <w:rFonts w:ascii="Traditional Arabic" w:hAnsi="Traditional Arabic" w:cs="Traditional Arabic"/>
          <w:sz w:val="38"/>
          <w:szCs w:val="38"/>
          <w:rtl/>
        </w:rPr>
      </w:pPr>
      <w:r w:rsidRPr="00EA3648">
        <w:rPr>
          <w:rFonts w:ascii="Traditional Arabic" w:hAnsi="Traditional Arabic" w:cs="Traditional Arabic"/>
          <w:sz w:val="38"/>
          <w:szCs w:val="38"/>
          <w:rtl/>
        </w:rPr>
        <w:t>وفاته:</w:t>
      </w:r>
    </w:p>
    <w:p w:rsidR="00BB6158" w:rsidRPr="00EA3648" w:rsidRDefault="00BD17BA" w:rsidP="00BD17BA">
      <w:pPr>
        <w:jc w:val="mediumKashida"/>
        <w:rPr>
          <w:rFonts w:ascii="Traditional Arabic" w:hAnsi="Traditional Arabic" w:cs="Traditional Arabic"/>
          <w:sz w:val="38"/>
          <w:szCs w:val="38"/>
        </w:rPr>
      </w:pPr>
      <w:r w:rsidRPr="00EA3648">
        <w:rPr>
          <w:rFonts w:ascii="Traditional Arabic" w:hAnsi="Traditional Arabic" w:cs="Traditional Arabic"/>
          <w:sz w:val="38"/>
          <w:szCs w:val="38"/>
          <w:rtl/>
        </w:rPr>
        <w:t>توفي بدر الدين محمد ابن جماعة يوم 21 من شهر جمادى الآخرة سنة 733 هـ وله من العمر 94 سنة</w:t>
      </w:r>
      <w:bookmarkEnd w:id="0"/>
    </w:p>
    <w:sectPr w:rsidR="00BB6158" w:rsidRPr="00EA3648" w:rsidSect="00F7563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7BA"/>
    <w:rsid w:val="00BB6158"/>
    <w:rsid w:val="00BD17BA"/>
    <w:rsid w:val="00EA3648"/>
    <w:rsid w:val="00F756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929253-CDDC-43AC-8C1C-8BCA55457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269</Words>
  <Characters>1535</Characters>
  <Application>Microsoft Office Word</Application>
  <DocSecurity>0</DocSecurity>
  <Lines>12</Lines>
  <Paragraphs>3</Paragraphs>
  <ScaleCrop>false</ScaleCrop>
  <Company/>
  <LinksUpToDate>false</LinksUpToDate>
  <CharactersWithSpaces>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SilverLine</cp:lastModifiedBy>
  <cp:revision>2</cp:revision>
  <dcterms:created xsi:type="dcterms:W3CDTF">2018-04-21T20:19:00Z</dcterms:created>
  <dcterms:modified xsi:type="dcterms:W3CDTF">2019-01-12T01:33:00Z</dcterms:modified>
</cp:coreProperties>
</file>