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7E7" w:rsidRPr="001E07E7" w:rsidRDefault="001E07E7" w:rsidP="001E07E7">
      <w:pPr>
        <w:jc w:val="center"/>
        <w:rPr>
          <w:rFonts w:ascii="Traditional Arabic" w:hAnsi="Traditional Arabic" w:cs="Traditional Arabic"/>
          <w:b/>
          <w:bCs/>
          <w:sz w:val="30"/>
          <w:szCs w:val="40"/>
          <w:rtl/>
        </w:rPr>
      </w:pPr>
      <w:r w:rsidRPr="001E07E7">
        <w:rPr>
          <w:rFonts w:ascii="Traditional Arabic" w:hAnsi="Traditional Arabic" w:cs="Traditional Arabic"/>
          <w:b/>
          <w:bCs/>
          <w:sz w:val="30"/>
          <w:szCs w:val="40"/>
          <w:rtl/>
        </w:rPr>
        <w:t>بعض العُلماء الأجِّلاء ومؤلفاتهم</w:t>
      </w:r>
    </w:p>
    <w:p w:rsidR="001E07E7" w:rsidRDefault="001E07E7" w:rsidP="001E07E7">
      <w:pPr>
        <w:jc w:val="lowKashida"/>
        <w:rPr>
          <w:rFonts w:ascii="Traditional Arabic" w:hAnsi="Traditional Arabic" w:cs="Traditional Arabic"/>
          <w:rtl/>
        </w:rPr>
      </w:pPr>
      <w:r w:rsidRPr="001E07E7">
        <w:rPr>
          <w:rFonts w:ascii="Traditional Arabic" w:hAnsi="Traditional Arabic" w:cs="Traditional Arabic"/>
          <w:rtl/>
        </w:rPr>
        <w:t xml:space="preserve"> تزخر الحضارة العَربيّة والإسلاميّة بالعديد من العُلماء الذين برعوا في مُختلف العُلوم ورفدوا المَكتبة العربيّة والإسلاميّة، بالكثير من المؤلّفات التي </w:t>
      </w:r>
      <w:proofErr w:type="gramStart"/>
      <w:r w:rsidRPr="001E07E7">
        <w:rPr>
          <w:rFonts w:ascii="Traditional Arabic" w:hAnsi="Traditional Arabic" w:cs="Traditional Arabic"/>
          <w:rtl/>
        </w:rPr>
        <w:t>فادت</w:t>
      </w:r>
      <w:proofErr w:type="gramEnd"/>
      <w:r w:rsidRPr="001E07E7">
        <w:rPr>
          <w:rFonts w:ascii="Traditional Arabic" w:hAnsi="Traditional Arabic" w:cs="Traditional Arabic"/>
          <w:rtl/>
        </w:rPr>
        <w:t xml:space="preserve"> البشرّية على مدار العصور، بل إنَّ بعض هذه المؤلفات تعتبر قواعِد الأساس للعلوم الحديثة، ومنهم:</w:t>
      </w:r>
    </w:p>
    <w:p w:rsidR="001E07E7" w:rsidRPr="001E07E7" w:rsidRDefault="001E07E7" w:rsidP="001E07E7">
      <w:pPr>
        <w:jc w:val="lowKashida"/>
        <w:rPr>
          <w:rFonts w:ascii="Traditional Arabic" w:hAnsi="Traditional Arabic" w:cs="Traditional Arabic"/>
          <w:b/>
          <w:bCs/>
          <w:sz w:val="26"/>
          <w:szCs w:val="36"/>
          <w:rtl/>
        </w:rPr>
      </w:pPr>
      <w:r w:rsidRPr="001E07E7">
        <w:rPr>
          <w:rFonts w:ascii="Traditional Arabic" w:hAnsi="Traditional Arabic" w:cs="Traditional Arabic"/>
          <w:b/>
          <w:bCs/>
          <w:sz w:val="26"/>
          <w:szCs w:val="36"/>
          <w:rtl/>
        </w:rPr>
        <w:t xml:space="preserve"> الحمَوي</w:t>
      </w:r>
    </w:p>
    <w:p w:rsidR="001E07E7" w:rsidRDefault="001E07E7" w:rsidP="001E07E7">
      <w:pPr>
        <w:jc w:val="lowKashida"/>
        <w:rPr>
          <w:rFonts w:ascii="Traditional Arabic" w:hAnsi="Traditional Arabic" w:cs="Traditional Arabic"/>
          <w:rtl/>
        </w:rPr>
      </w:pPr>
      <w:r w:rsidRPr="001E07E7">
        <w:rPr>
          <w:rFonts w:ascii="Traditional Arabic" w:hAnsi="Traditional Arabic" w:cs="Traditional Arabic"/>
          <w:rtl/>
        </w:rPr>
        <w:t xml:space="preserve"> هو شهاب الدين أبو عبد الله ياقوت بن عبد الله الحمَوي الرومي </w:t>
      </w:r>
      <w:proofErr w:type="spellStart"/>
      <w:r w:rsidRPr="001E07E7">
        <w:rPr>
          <w:rFonts w:ascii="Traditional Arabic" w:hAnsi="Traditional Arabic" w:cs="Traditional Arabic"/>
          <w:rtl/>
        </w:rPr>
        <w:t>البَغداي</w:t>
      </w:r>
      <w:proofErr w:type="spellEnd"/>
      <w:r w:rsidRPr="001E07E7">
        <w:rPr>
          <w:rFonts w:ascii="Traditional Arabic" w:hAnsi="Traditional Arabic" w:cs="Traditional Arabic"/>
          <w:rtl/>
        </w:rPr>
        <w:t>، ولا يعرِف التاريخ عن مولده شيئاً، وإنما كل ما عرف عنه أنه أخِذ أسيراً من بلاد الروم إلى بغداد، وهناك اشتراه تاجرٌ يسمى بعسكر الرومي، وكان هذا التاجِر غير متعلِّم، ولكنه أرسل الحموي إلى أحد الكتاتيب التي كانت موجودة في تلك الفترة ليتعلّم منها أمور الحِساب لينفع نفسه والآخرين في المعاملات التجارية، فاستفاد الحموي من هذه الفرصة في قراءة كتب الصَّرف والنحو وقواعِد اللغة العربية، فاستفاد منه مولاه في الأسفارِ التجاريّة ومن بعدها أعتقه.</w:t>
      </w:r>
    </w:p>
    <w:p w:rsidR="001E07E7" w:rsidRDefault="001E07E7" w:rsidP="001E07E7">
      <w:pPr>
        <w:jc w:val="lowKashida"/>
        <w:rPr>
          <w:rFonts w:ascii="Traditional Arabic" w:hAnsi="Traditional Arabic" w:cs="Traditional Arabic"/>
          <w:rtl/>
        </w:rPr>
      </w:pPr>
      <w:r w:rsidRPr="001E07E7">
        <w:rPr>
          <w:rFonts w:ascii="Traditional Arabic" w:hAnsi="Traditional Arabic" w:cs="Traditional Arabic"/>
          <w:rtl/>
        </w:rPr>
        <w:t xml:space="preserve"> أصبَح الحمَوي حراً وعمل في مجال نسخ الكتب مما هيأ له الفرصة للاطلاع على الكثير من الكتب المتنوِّعة، ثم عاد إلى التاجر عسكر ليعمل عنده فعطف عليه التاجِر </w:t>
      </w:r>
      <w:proofErr w:type="spellStart"/>
      <w:r w:rsidRPr="001E07E7">
        <w:rPr>
          <w:rFonts w:ascii="Traditional Arabic" w:hAnsi="Traditional Arabic" w:cs="Traditional Arabic"/>
          <w:rtl/>
        </w:rPr>
        <w:t>وولاه</w:t>
      </w:r>
      <w:proofErr w:type="spellEnd"/>
      <w:r w:rsidRPr="001E07E7">
        <w:rPr>
          <w:rFonts w:ascii="Traditional Arabic" w:hAnsi="Traditional Arabic" w:cs="Traditional Arabic"/>
          <w:rtl/>
        </w:rPr>
        <w:t xml:space="preserve"> مهمة الأسفار التجاريّة لديه مرّةً أخرى، ومنها جمَع الحمَوي المعلومات الجغرافيّة الكثيرة. </w:t>
      </w:r>
    </w:p>
    <w:p w:rsidR="001E07E7" w:rsidRDefault="001E07E7" w:rsidP="001E07E7">
      <w:pPr>
        <w:jc w:val="lowKashida"/>
        <w:rPr>
          <w:rFonts w:ascii="Traditional Arabic" w:hAnsi="Traditional Arabic" w:cs="Traditional Arabic"/>
          <w:rtl/>
        </w:rPr>
      </w:pPr>
      <w:r w:rsidRPr="001E07E7">
        <w:rPr>
          <w:rFonts w:ascii="Traditional Arabic" w:hAnsi="Traditional Arabic" w:cs="Traditional Arabic"/>
          <w:rtl/>
        </w:rPr>
        <w:t>ومن مؤلفاته المشهورة معجم البلدان المختص في علوم الجغرافيا.</w:t>
      </w:r>
    </w:p>
    <w:p w:rsidR="001E07E7" w:rsidRPr="001E07E7" w:rsidRDefault="001E07E7" w:rsidP="001E07E7">
      <w:pPr>
        <w:jc w:val="lowKashida"/>
        <w:rPr>
          <w:rFonts w:ascii="Traditional Arabic" w:hAnsi="Traditional Arabic" w:cs="Traditional Arabic"/>
          <w:b/>
          <w:bCs/>
          <w:sz w:val="26"/>
          <w:szCs w:val="36"/>
          <w:rtl/>
        </w:rPr>
      </w:pPr>
      <w:r w:rsidRPr="001E07E7">
        <w:rPr>
          <w:rFonts w:ascii="Traditional Arabic" w:hAnsi="Traditional Arabic" w:cs="Traditional Arabic"/>
          <w:b/>
          <w:bCs/>
          <w:sz w:val="26"/>
          <w:szCs w:val="36"/>
          <w:rtl/>
        </w:rPr>
        <w:t xml:space="preserve"> الخوارِزمي </w:t>
      </w:r>
    </w:p>
    <w:p w:rsidR="001E07E7" w:rsidRDefault="001E07E7" w:rsidP="001E07E7">
      <w:pPr>
        <w:jc w:val="lowKashida"/>
        <w:rPr>
          <w:rFonts w:ascii="Traditional Arabic" w:hAnsi="Traditional Arabic" w:cs="Traditional Arabic"/>
          <w:rtl/>
        </w:rPr>
      </w:pPr>
      <w:r w:rsidRPr="001E07E7">
        <w:rPr>
          <w:rFonts w:ascii="Traditional Arabic" w:hAnsi="Traditional Arabic" w:cs="Traditional Arabic"/>
          <w:rtl/>
        </w:rPr>
        <w:t>هو محمد بن موسى الخوارزمي، عاصَر المأموم في حياته وتعلّم الكثير من العلوم الفلكيّة والرياضيات، فقد فصل بين الحِساب والجبر ووضع أسس علم الجبر وأبدع فيها إلى جانب العلوم الأخرى.</w:t>
      </w:r>
    </w:p>
    <w:p w:rsidR="001E07E7" w:rsidRDefault="001E07E7" w:rsidP="001E07E7">
      <w:pPr>
        <w:jc w:val="lowKashida"/>
        <w:rPr>
          <w:rFonts w:ascii="Traditional Arabic" w:hAnsi="Traditional Arabic" w:cs="Traditional Arabic"/>
          <w:rtl/>
        </w:rPr>
      </w:pPr>
      <w:r w:rsidRPr="001E07E7">
        <w:rPr>
          <w:rFonts w:ascii="Traditional Arabic" w:hAnsi="Traditional Arabic" w:cs="Traditional Arabic"/>
          <w:rtl/>
        </w:rPr>
        <w:t xml:space="preserve"> ومن أشهر مؤلفاته: </w:t>
      </w:r>
    </w:p>
    <w:p w:rsidR="001E07E7" w:rsidRDefault="001E07E7" w:rsidP="001E07E7">
      <w:pPr>
        <w:jc w:val="lowKashida"/>
        <w:rPr>
          <w:rFonts w:ascii="Traditional Arabic" w:hAnsi="Traditional Arabic" w:cs="Traditional Arabic"/>
          <w:rtl/>
        </w:rPr>
      </w:pPr>
      <w:r w:rsidRPr="001E07E7">
        <w:rPr>
          <w:rFonts w:ascii="Traditional Arabic" w:hAnsi="Traditional Arabic" w:cs="Traditional Arabic"/>
          <w:rtl/>
        </w:rPr>
        <w:t xml:space="preserve">الزيج الأول، والزيج الثاني المعروف بالسند هند، والعمل </w:t>
      </w:r>
      <w:proofErr w:type="spellStart"/>
      <w:r w:rsidRPr="001E07E7">
        <w:rPr>
          <w:rFonts w:ascii="Traditional Arabic" w:hAnsi="Traditional Arabic" w:cs="Traditional Arabic"/>
          <w:rtl/>
        </w:rPr>
        <w:t>بالاسطرلاب</w:t>
      </w:r>
      <w:proofErr w:type="spellEnd"/>
      <w:r w:rsidRPr="001E07E7">
        <w:rPr>
          <w:rFonts w:ascii="Traditional Arabic" w:hAnsi="Traditional Arabic" w:cs="Traditional Arabic"/>
          <w:rtl/>
        </w:rPr>
        <w:t>، والجبر والمقابلة، والرخامة.</w:t>
      </w:r>
    </w:p>
    <w:p w:rsidR="001E07E7" w:rsidRDefault="001E07E7" w:rsidP="001E07E7">
      <w:pPr>
        <w:jc w:val="lowKashida"/>
        <w:rPr>
          <w:rFonts w:ascii="Traditional Arabic" w:hAnsi="Traditional Arabic" w:cs="Traditional Arabic"/>
          <w:rtl/>
        </w:rPr>
      </w:pPr>
    </w:p>
    <w:p w:rsidR="001E07E7" w:rsidRDefault="001E07E7" w:rsidP="001E07E7">
      <w:pPr>
        <w:jc w:val="lowKashida"/>
        <w:rPr>
          <w:rFonts w:ascii="Traditional Arabic" w:hAnsi="Traditional Arabic" w:cs="Traditional Arabic"/>
          <w:rtl/>
        </w:rPr>
      </w:pPr>
    </w:p>
    <w:p w:rsidR="001E07E7" w:rsidRPr="001E07E7" w:rsidRDefault="001E07E7" w:rsidP="001E07E7">
      <w:pPr>
        <w:jc w:val="lowKashida"/>
        <w:rPr>
          <w:rFonts w:ascii="Traditional Arabic" w:hAnsi="Traditional Arabic" w:cs="Traditional Arabic"/>
          <w:b/>
          <w:bCs/>
          <w:sz w:val="26"/>
          <w:szCs w:val="36"/>
          <w:rtl/>
        </w:rPr>
      </w:pPr>
      <w:r w:rsidRPr="001E07E7">
        <w:rPr>
          <w:rFonts w:ascii="Traditional Arabic" w:hAnsi="Traditional Arabic" w:cs="Traditional Arabic"/>
          <w:b/>
          <w:bCs/>
          <w:sz w:val="26"/>
          <w:szCs w:val="36"/>
          <w:rtl/>
        </w:rPr>
        <w:lastRenderedPageBreak/>
        <w:t xml:space="preserve"> الرازي</w:t>
      </w:r>
    </w:p>
    <w:p w:rsidR="001E07E7" w:rsidRDefault="001E07E7" w:rsidP="001E07E7">
      <w:pPr>
        <w:jc w:val="lowKashida"/>
        <w:rPr>
          <w:rFonts w:ascii="Traditional Arabic" w:hAnsi="Traditional Arabic" w:cs="Traditional Arabic"/>
          <w:rtl/>
        </w:rPr>
      </w:pPr>
      <w:r w:rsidRPr="001E07E7">
        <w:rPr>
          <w:rFonts w:ascii="Traditional Arabic" w:hAnsi="Traditional Arabic" w:cs="Traditional Arabic"/>
          <w:rtl/>
        </w:rPr>
        <w:t xml:space="preserve"> عاصَر الرازي الخليفة العَّباسي عضد الدولة، وقد اشتهر الرازي ببراعته في علوم الطِّب والكيمياء، فقد كان يضع لكل داءٍ الدواء المناسِب له، وقد ألف الكثير من المؤلفات إلّا أنّ أكثرها ضاع بسبب الانقلابات السياسية، ولم يبقَ منها سوى العدد القليل.</w:t>
      </w:r>
    </w:p>
    <w:p w:rsidR="001E07E7" w:rsidRDefault="001E07E7" w:rsidP="001E07E7">
      <w:pPr>
        <w:jc w:val="lowKashida"/>
        <w:rPr>
          <w:rFonts w:ascii="Traditional Arabic" w:hAnsi="Traditional Arabic" w:cs="Traditional Arabic"/>
          <w:rtl/>
        </w:rPr>
      </w:pPr>
      <w:r w:rsidRPr="001E07E7">
        <w:rPr>
          <w:rFonts w:ascii="Traditional Arabic" w:hAnsi="Traditional Arabic" w:cs="Traditional Arabic"/>
          <w:rtl/>
        </w:rPr>
        <w:t xml:space="preserve"> ومن أشهر مؤلفاته: الطب الروحاني، وسر الأسرار، والحاوي، والأسرار في الكيمياء، وكتاب في الحصبة والجدري.</w:t>
      </w:r>
    </w:p>
    <w:p w:rsidR="001E07E7" w:rsidRPr="001E07E7" w:rsidRDefault="001E07E7" w:rsidP="001E07E7">
      <w:pPr>
        <w:jc w:val="lowKashida"/>
        <w:rPr>
          <w:rFonts w:ascii="Traditional Arabic" w:hAnsi="Traditional Arabic" w:cs="Traditional Arabic"/>
          <w:b/>
          <w:bCs/>
          <w:sz w:val="26"/>
          <w:szCs w:val="36"/>
          <w:rtl/>
        </w:rPr>
      </w:pPr>
      <w:r w:rsidRPr="001E07E7">
        <w:rPr>
          <w:rFonts w:ascii="Traditional Arabic" w:hAnsi="Traditional Arabic" w:cs="Traditional Arabic"/>
          <w:b/>
          <w:bCs/>
          <w:sz w:val="26"/>
          <w:szCs w:val="36"/>
          <w:rtl/>
        </w:rPr>
        <w:t xml:space="preserve"> ابن باز </w:t>
      </w:r>
    </w:p>
    <w:p w:rsidR="001E07E7" w:rsidRDefault="001E07E7" w:rsidP="001E07E7">
      <w:pPr>
        <w:jc w:val="lowKashida"/>
        <w:rPr>
          <w:rFonts w:ascii="Traditional Arabic" w:hAnsi="Traditional Arabic" w:cs="Traditional Arabic"/>
          <w:rtl/>
        </w:rPr>
      </w:pPr>
      <w:r w:rsidRPr="001E07E7">
        <w:rPr>
          <w:rFonts w:ascii="Traditional Arabic" w:hAnsi="Traditional Arabic" w:cs="Traditional Arabic"/>
          <w:rtl/>
        </w:rPr>
        <w:t xml:space="preserve">وهو عبد العزيز بن عبد الله بن عبد الرحمن بن محمد بن عب الله آل باز، ولِد في الرِّياض سنة 1330هـ، وتربى في بيتٍ يسوده الدين وحفظ القرآن الكريم، ولم يثنِه فقدانه لبصره عن طلب العلم، ولقد كان ابن باز مبصراً ولكن أصاب عينية مرضاً وهو صغير مما أدى إلى فقدانِه البصر بالتدريج حتى اختفى تماماً وهو في العشرين من عمره. </w:t>
      </w:r>
    </w:p>
    <w:p w:rsidR="001E07E7" w:rsidRDefault="001E07E7" w:rsidP="001E07E7">
      <w:pPr>
        <w:jc w:val="lowKashida"/>
        <w:rPr>
          <w:rFonts w:ascii="Traditional Arabic" w:hAnsi="Traditional Arabic" w:cs="Traditional Arabic"/>
          <w:rtl/>
        </w:rPr>
      </w:pPr>
      <w:r w:rsidRPr="001E07E7">
        <w:rPr>
          <w:rFonts w:ascii="Traditional Arabic" w:hAnsi="Traditional Arabic" w:cs="Traditional Arabic"/>
          <w:rtl/>
        </w:rPr>
        <w:t>كما كان لابن باز الكثير من المساهمات العلمية والمؤلفات فقد كتب في العقيدة الإسلاميّة وأقسامِها، وكتب في الحديث وأصوله وقواعده، وفي العِبادات والمعاملات والبيوع المحرمة وغيرها الكثير.</w:t>
      </w:r>
    </w:p>
    <w:p w:rsidR="00A427A8" w:rsidRDefault="001E07E7" w:rsidP="001E07E7">
      <w:pPr>
        <w:jc w:val="lowKashida"/>
        <w:rPr>
          <w:rFonts w:ascii="Traditional Arabic" w:hAnsi="Traditional Arabic" w:cs="Traditional Arabic"/>
          <w:rtl/>
        </w:rPr>
      </w:pPr>
      <w:r w:rsidRPr="001E07E7">
        <w:rPr>
          <w:rFonts w:ascii="Traditional Arabic" w:hAnsi="Traditional Arabic" w:cs="Traditional Arabic"/>
          <w:rtl/>
        </w:rPr>
        <w:t xml:space="preserve"> ابن عثيمين هو أبو عبد الله محمد بن صالح بن محمد بن سليمان بن عبد الرحمن العثيمين الوهيبي، ولد سنة 1347م، تعلم القرآن الكريم من جده والد أمه، وترعرع في حضن كبار العلماء.</w:t>
      </w:r>
    </w:p>
    <w:p w:rsidR="001E07E7" w:rsidRPr="001E07E7" w:rsidRDefault="001E07E7" w:rsidP="001E07E7">
      <w:pPr>
        <w:jc w:val="lowKashida"/>
        <w:rPr>
          <w:rFonts w:ascii="Traditional Arabic" w:hAnsi="Traditional Arabic" w:cs="Traditional Arabic"/>
        </w:rPr>
      </w:pPr>
      <w:bookmarkStart w:id="0" w:name="_GoBack"/>
      <w:bookmarkEnd w:id="0"/>
    </w:p>
    <w:sectPr w:rsidR="001E07E7" w:rsidRPr="001E07E7" w:rsidSect="001E07E7">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Sakkal Majalla">
    <w:panose1 w:val="02000000000000000000"/>
    <w:charset w:val="00"/>
    <w:family w:val="auto"/>
    <w:pitch w:val="variable"/>
    <w:sig w:usb0="A000207F" w:usb1="C000204B" w:usb2="00000008" w:usb3="00000000" w:csb0="000000D3"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7E7"/>
    <w:rsid w:val="001E07E7"/>
    <w:rsid w:val="004028C6"/>
    <w:rsid w:val="004F3CD9"/>
    <w:rsid w:val="008722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006AF"/>
  <w15:chartTrackingRefBased/>
  <w15:docId w15:val="{5E2DC4A6-279B-4F93-8E51-3C968C8EB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Sakkal Majalla"/>
        <w:sz w:val="22"/>
        <w:szCs w:val="3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E07E7"/>
    <w:pPr>
      <w:spacing w:after="0" w:line="240" w:lineRule="auto"/>
    </w:pPr>
    <w:rPr>
      <w:rFonts w:ascii="Tahoma" w:hAnsi="Tahoma" w:cs="Tahoma"/>
      <w:sz w:val="18"/>
      <w:szCs w:val="18"/>
    </w:rPr>
  </w:style>
  <w:style w:type="character" w:customStyle="1" w:styleId="Char">
    <w:name w:val="نص في بالون Char"/>
    <w:basedOn w:val="a0"/>
    <w:link w:val="a3"/>
    <w:uiPriority w:val="99"/>
    <w:semiHidden/>
    <w:rsid w:val="001E07E7"/>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364</Words>
  <Characters>2075</Characters>
  <Application>Microsoft Office Word</Application>
  <DocSecurity>0</DocSecurity>
  <Lines>17</Lines>
  <Paragraphs>4</Paragraphs>
  <ScaleCrop>false</ScaleCrop>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well</cp:lastModifiedBy>
  <cp:revision>1</cp:revision>
  <cp:lastPrinted>2017-11-14T19:21:00Z</cp:lastPrinted>
  <dcterms:created xsi:type="dcterms:W3CDTF">2017-11-14T19:19:00Z</dcterms:created>
  <dcterms:modified xsi:type="dcterms:W3CDTF">2017-11-14T19:21:00Z</dcterms:modified>
</cp:coreProperties>
</file>