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FE" w:rsidRDefault="004A37FE" w:rsidP="004A37FE">
      <w:pPr>
        <w:spacing w:line="360" w:lineRule="auto"/>
        <w:rPr>
          <w:sz w:val="32"/>
          <w:szCs w:val="32"/>
        </w:rPr>
      </w:pPr>
      <w:r w:rsidRPr="004A37FE">
        <w:rPr>
          <w:b/>
          <w:bCs/>
          <w:sz w:val="32"/>
          <w:szCs w:val="32"/>
          <w:rtl/>
        </w:rPr>
        <w:t>النسبة الذهبية</w:t>
      </w:r>
      <w:r w:rsidRPr="004A37FE">
        <w:rPr>
          <w:sz w:val="32"/>
          <w:szCs w:val="32"/>
        </w:rPr>
        <w:t> </w:t>
      </w:r>
    </w:p>
    <w:p w:rsidR="004A37FE" w:rsidRPr="004A37FE" w:rsidRDefault="00661FC9" w:rsidP="004A37FE">
      <w:pPr>
        <w:spacing w:line="360" w:lineRule="auto"/>
        <w:rPr>
          <w:sz w:val="32"/>
          <w:szCs w:val="32"/>
        </w:rPr>
      </w:pPr>
      <w:hyperlink r:id="rId7" w:tooltip="لغة إنجليزية" w:history="1">
        <w:r w:rsidR="004A37FE" w:rsidRPr="004A37FE">
          <w:rPr>
            <w:rStyle w:val="Hyperlink"/>
            <w:sz w:val="32"/>
            <w:szCs w:val="32"/>
            <w:rtl/>
          </w:rPr>
          <w:t>بالإنجليزية</w:t>
        </w:r>
      </w:hyperlink>
      <w:r w:rsidR="004A37FE" w:rsidRPr="004A37FE">
        <w:rPr>
          <w:sz w:val="32"/>
          <w:szCs w:val="32"/>
        </w:rPr>
        <w:t>: </w:t>
      </w:r>
      <w:r w:rsidR="004A37FE" w:rsidRPr="004A37FE">
        <w:rPr>
          <w:sz w:val="32"/>
          <w:szCs w:val="32"/>
          <w:lang w:val="en"/>
        </w:rPr>
        <w:t>Golden Ratio</w:t>
      </w:r>
      <w:r w:rsidR="004A37FE" w:rsidRPr="004A37FE">
        <w:rPr>
          <w:sz w:val="32"/>
          <w:szCs w:val="32"/>
        </w:rPr>
        <w:t xml:space="preserve">) </w:t>
      </w:r>
      <w:r w:rsidR="004A37FE" w:rsidRPr="004A37FE">
        <w:rPr>
          <w:sz w:val="32"/>
          <w:szCs w:val="32"/>
          <w:rtl/>
        </w:rPr>
        <w:t>في</w:t>
      </w:r>
      <w:r w:rsidR="004A37FE" w:rsidRPr="004A37FE">
        <w:rPr>
          <w:sz w:val="32"/>
          <w:szCs w:val="32"/>
        </w:rPr>
        <w:t> </w:t>
      </w:r>
      <w:r w:rsidR="004A37FE" w:rsidRPr="00661FC9">
        <w:rPr>
          <w:sz w:val="32"/>
          <w:szCs w:val="32"/>
          <w:rtl/>
        </w:rPr>
        <w:t>الرياضيات</w:t>
      </w:r>
      <w:r w:rsidR="004A37FE" w:rsidRPr="004A37FE">
        <w:rPr>
          <w:sz w:val="32"/>
          <w:szCs w:val="32"/>
        </w:rPr>
        <w:t> </w:t>
      </w:r>
      <w:r w:rsidR="004A37FE" w:rsidRPr="004A37FE">
        <w:rPr>
          <w:sz w:val="32"/>
          <w:szCs w:val="32"/>
          <w:rtl/>
        </w:rPr>
        <w:t>تحقق عندما يكون مجموع عددين مقسوم على أكبرهما يساوي النسبة بين أكبر العددين إلى أصغرهما. وهو عبارة عن</w:t>
      </w:r>
      <w:r>
        <w:rPr>
          <w:rFonts w:hint="cs"/>
          <w:sz w:val="32"/>
          <w:szCs w:val="32"/>
          <w:rtl/>
        </w:rPr>
        <w:t xml:space="preserve"> </w:t>
      </w:r>
      <w:bookmarkStart w:id="0" w:name="_GoBack"/>
      <w:bookmarkEnd w:id="0"/>
      <w:r>
        <w:fldChar w:fldCharType="begin"/>
      </w:r>
      <w:r>
        <w:instrText xml:space="preserve"> HYPERLINK "https://ar.wikipe</w:instrText>
      </w:r>
      <w:r>
        <w:instrText>dia.org/wiki/%D8%AB%D8%A7%D8%A8%D8%AA_%D8%B1%D9%8A%D8%A7%D8%B6%D9%8A" \o "</w:instrText>
      </w:r>
      <w:r>
        <w:rPr>
          <w:rtl/>
        </w:rPr>
        <w:instrText>ثابت رياضي</w:instrText>
      </w:r>
      <w:r>
        <w:instrText xml:space="preserve">" </w:instrText>
      </w:r>
      <w:r>
        <w:fldChar w:fldCharType="separate"/>
      </w:r>
      <w:r w:rsidR="004A37FE" w:rsidRPr="004A37FE">
        <w:rPr>
          <w:rStyle w:val="Hyperlink"/>
          <w:sz w:val="32"/>
          <w:szCs w:val="32"/>
          <w:rtl/>
        </w:rPr>
        <w:t>ثابت رياضي</w:t>
      </w:r>
      <w:r>
        <w:rPr>
          <w:rStyle w:val="Hyperlink"/>
          <w:sz w:val="32"/>
          <w:szCs w:val="32"/>
        </w:rPr>
        <w:fldChar w:fldCharType="end"/>
      </w:r>
      <w:r w:rsidR="004A37FE" w:rsidRPr="004A37FE">
        <w:rPr>
          <w:sz w:val="32"/>
          <w:szCs w:val="32"/>
        </w:rPr>
        <w:t> </w:t>
      </w:r>
      <w:r w:rsidR="004A37FE" w:rsidRPr="004A37FE">
        <w:rPr>
          <w:sz w:val="32"/>
          <w:szCs w:val="32"/>
          <w:rtl/>
        </w:rPr>
        <w:t>معرف تبلغ قيمته 1.6180339887 تقريبا</w:t>
      </w:r>
      <w:r w:rsidR="004A37FE" w:rsidRPr="004A37FE">
        <w:rPr>
          <w:sz w:val="32"/>
          <w:szCs w:val="32"/>
        </w:rPr>
        <w:t>.</w:t>
      </w:r>
    </w:p>
    <w:p w:rsidR="004A37FE" w:rsidRPr="004A37FE" w:rsidRDefault="004A37FE" w:rsidP="004A37FE">
      <w:pPr>
        <w:spacing w:line="360" w:lineRule="auto"/>
        <w:rPr>
          <w:sz w:val="32"/>
          <w:szCs w:val="32"/>
        </w:rPr>
      </w:pPr>
      <w:r w:rsidRPr="004A37FE">
        <w:rPr>
          <w:sz w:val="32"/>
          <w:szCs w:val="32"/>
          <w:rtl/>
        </w:rPr>
        <w:t>لو نُظر إلى</w:t>
      </w:r>
      <w:r w:rsidRPr="004A37FE">
        <w:rPr>
          <w:sz w:val="32"/>
          <w:szCs w:val="32"/>
        </w:rPr>
        <w:t> </w:t>
      </w:r>
      <w:hyperlink r:id="rId8" w:tooltip="مستطيل" w:history="1">
        <w:r w:rsidRPr="004A37FE">
          <w:rPr>
            <w:rStyle w:val="Hyperlink"/>
            <w:sz w:val="32"/>
            <w:szCs w:val="32"/>
            <w:rtl/>
          </w:rPr>
          <w:t>مستطيلات</w:t>
        </w:r>
      </w:hyperlink>
      <w:r w:rsidRPr="004A37FE">
        <w:rPr>
          <w:sz w:val="32"/>
          <w:szCs w:val="32"/>
        </w:rPr>
        <w:t> </w:t>
      </w:r>
      <w:r w:rsidRPr="004A37FE">
        <w:rPr>
          <w:sz w:val="32"/>
          <w:szCs w:val="32"/>
          <w:rtl/>
        </w:rPr>
        <w:t>مختلفة، لوُجد بعضها أجمل من الآخر. وفي معظم الأحيان تكون نسبة أبعاد هذه المستطيلات بعضها إلى بعض هي نفسها. وتسمى هذه المستطيلات "المستطيلات الذهبية" وخارج قسمة طولها على عرضها يسمى "الرقم الذهبي</w:t>
      </w:r>
      <w:r w:rsidRPr="004A37FE">
        <w:rPr>
          <w:sz w:val="32"/>
          <w:szCs w:val="32"/>
        </w:rPr>
        <w:t>".</w:t>
      </w:r>
    </w:p>
    <w:p w:rsidR="004A37FE" w:rsidRPr="004A37FE" w:rsidRDefault="004A37FE" w:rsidP="004A37FE">
      <w:pPr>
        <w:spacing w:line="360" w:lineRule="auto"/>
        <w:rPr>
          <w:sz w:val="32"/>
          <w:szCs w:val="32"/>
        </w:rPr>
      </w:pPr>
      <w:r w:rsidRPr="004A37FE">
        <w:rPr>
          <w:noProof/>
          <w:sz w:val="32"/>
          <w:szCs w:val="32"/>
        </w:rPr>
        <w:drawing>
          <wp:inline distT="0" distB="0" distL="0" distR="0" wp14:anchorId="5E355F1A" wp14:editId="408E4BCD">
            <wp:extent cx="2099310" cy="2536190"/>
            <wp:effectExtent l="0" t="0" r="0" b="0"/>
            <wp:docPr id="8" name="Picture 8" descr="https://upload.wikimedia.org/wikipedia/commons/thumb/3/32/Golden_Rectangle_Construction.svg/220px-Golden_Rectangle_Construction.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2/Golden_Rectangle_Construction.svg/220px-Golden_Rectangle_Construction.svg.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310" cy="2536190"/>
                    </a:xfrm>
                    <a:prstGeom prst="rect">
                      <a:avLst/>
                    </a:prstGeom>
                    <a:noFill/>
                    <a:ln>
                      <a:noFill/>
                    </a:ln>
                  </pic:spPr>
                </pic:pic>
              </a:graphicData>
            </a:graphic>
          </wp:inline>
        </w:drawing>
      </w:r>
    </w:p>
    <w:p w:rsidR="004A37FE" w:rsidRPr="004A37FE" w:rsidRDefault="004A37FE" w:rsidP="004A37FE">
      <w:pPr>
        <w:spacing w:line="360" w:lineRule="auto"/>
        <w:rPr>
          <w:sz w:val="32"/>
          <w:szCs w:val="32"/>
        </w:rPr>
      </w:pPr>
      <w:r w:rsidRPr="004A37FE">
        <w:rPr>
          <w:sz w:val="32"/>
          <w:szCs w:val="32"/>
          <w:rtl/>
        </w:rPr>
        <w:t>طريقة إنشاء المستطيل الذهبي. المربع مبين باللون الأحمر</w:t>
      </w:r>
    </w:p>
    <w:p w:rsidR="004A37FE" w:rsidRPr="004A37FE" w:rsidRDefault="004A37FE" w:rsidP="004A37FE">
      <w:pPr>
        <w:spacing w:line="360" w:lineRule="auto"/>
        <w:rPr>
          <w:sz w:val="32"/>
          <w:szCs w:val="32"/>
        </w:rPr>
      </w:pPr>
      <w:r w:rsidRPr="004A37FE">
        <w:rPr>
          <w:sz w:val="32"/>
          <w:szCs w:val="32"/>
          <w:rtl/>
        </w:rPr>
        <w:t>فنجد أنه في المستطيل الذهبي</w:t>
      </w:r>
      <w:r w:rsidRPr="004A37FE">
        <w:rPr>
          <w:sz w:val="32"/>
          <w:szCs w:val="32"/>
        </w:rPr>
        <w:t> :</w:t>
      </w:r>
    </w:p>
    <w:p w:rsidR="004A37FE" w:rsidRPr="004A37FE" w:rsidRDefault="004A37FE" w:rsidP="004A37FE">
      <w:pPr>
        <w:spacing w:line="360" w:lineRule="auto"/>
        <w:rPr>
          <w:sz w:val="32"/>
          <w:szCs w:val="32"/>
        </w:rPr>
      </w:pPr>
      <w:r w:rsidRPr="004A37FE">
        <w:rPr>
          <w:noProof/>
          <w:sz w:val="32"/>
          <w:szCs w:val="32"/>
        </w:rPr>
        <w:drawing>
          <wp:inline distT="0" distB="0" distL="0" distR="0" wp14:anchorId="2DFECBC5" wp14:editId="22DC054E">
            <wp:extent cx="1089025" cy="516890"/>
            <wp:effectExtent l="0" t="0" r="0" b="0"/>
            <wp:docPr id="7" name="Picture 7" descr="معادلة الرقم الذهبي.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عادلة الرقم الذهبي.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9025" cy="516890"/>
                    </a:xfrm>
                    <a:prstGeom prst="rect">
                      <a:avLst/>
                    </a:prstGeom>
                    <a:noFill/>
                    <a:ln>
                      <a:noFill/>
                    </a:ln>
                  </pic:spPr>
                </pic:pic>
              </a:graphicData>
            </a:graphic>
          </wp:inline>
        </w:drawing>
      </w:r>
    </w:p>
    <w:p w:rsidR="004A37FE" w:rsidRPr="004A37FE" w:rsidRDefault="004A37FE" w:rsidP="004A37FE">
      <w:pPr>
        <w:spacing w:line="360" w:lineRule="auto"/>
        <w:rPr>
          <w:sz w:val="32"/>
          <w:szCs w:val="32"/>
        </w:rPr>
      </w:pPr>
      <w:r w:rsidRPr="004A37FE">
        <w:rPr>
          <w:sz w:val="32"/>
          <w:szCs w:val="32"/>
          <w:rtl/>
        </w:rPr>
        <w:t>وجرت العادة أن يكتب الرقم الذهبي باعتماد الحرف الاغريقي "في" أو</w:t>
      </w:r>
      <w:r w:rsidRPr="004A37FE">
        <w:rPr>
          <w:sz w:val="32"/>
          <w:szCs w:val="32"/>
        </w:rPr>
        <w:t> </w:t>
      </w:r>
      <w:r w:rsidRPr="004A37FE">
        <w:rPr>
          <w:vanish/>
          <w:sz w:val="32"/>
          <w:szCs w:val="32"/>
        </w:rPr>
        <w:t>{\displaystyle \varphi }</w:t>
      </w:r>
      <w:r w:rsidRPr="004A37FE">
        <w:rPr>
          <w:sz w:val="32"/>
          <w:szCs w:val="32"/>
        </w:rPr>
        <w:t xml:space="preserve">. </w:t>
      </w:r>
      <w:r w:rsidRPr="004A37FE">
        <w:rPr>
          <w:sz w:val="32"/>
          <w:szCs w:val="32"/>
          <w:rtl/>
        </w:rPr>
        <w:t>وقد ظهرت هذه التسمية سنة</w:t>
      </w:r>
      <w:r w:rsidRPr="004A37FE">
        <w:rPr>
          <w:sz w:val="32"/>
          <w:szCs w:val="32"/>
        </w:rPr>
        <w:t> </w:t>
      </w:r>
      <w:hyperlink r:id="rId13" w:tooltip="1914" w:history="1">
        <w:r w:rsidRPr="004A37FE">
          <w:rPr>
            <w:rStyle w:val="Hyperlink"/>
            <w:sz w:val="32"/>
            <w:szCs w:val="32"/>
          </w:rPr>
          <w:t>1914</w:t>
        </w:r>
      </w:hyperlink>
      <w:r w:rsidRPr="004A37FE">
        <w:rPr>
          <w:sz w:val="32"/>
          <w:szCs w:val="32"/>
        </w:rPr>
        <w:t> </w:t>
      </w:r>
      <w:r w:rsidRPr="004A37FE">
        <w:rPr>
          <w:sz w:val="32"/>
          <w:szCs w:val="32"/>
          <w:rtl/>
        </w:rPr>
        <w:t>وفاء لذكرى</w:t>
      </w:r>
      <w:r w:rsidRPr="004A37FE">
        <w:rPr>
          <w:sz w:val="32"/>
          <w:szCs w:val="32"/>
        </w:rPr>
        <w:t xml:space="preserve"> "</w:t>
      </w:r>
      <w:hyperlink r:id="rId14" w:tooltip="فيدياس" w:history="1">
        <w:proofErr w:type="spellStart"/>
        <w:r w:rsidRPr="004A37FE">
          <w:rPr>
            <w:rStyle w:val="Hyperlink"/>
            <w:sz w:val="32"/>
            <w:szCs w:val="32"/>
            <w:rtl/>
          </w:rPr>
          <w:t>فيدياس</w:t>
        </w:r>
        <w:proofErr w:type="spellEnd"/>
      </w:hyperlink>
      <w:r w:rsidRPr="004A37FE">
        <w:rPr>
          <w:sz w:val="32"/>
          <w:szCs w:val="32"/>
        </w:rPr>
        <w:t>"</w:t>
      </w:r>
      <w:r w:rsidRPr="004A37FE">
        <w:rPr>
          <w:sz w:val="32"/>
          <w:szCs w:val="32"/>
          <w:rtl/>
        </w:rPr>
        <w:t>، وهو نحّات قام بتزيين "</w:t>
      </w:r>
      <w:proofErr w:type="spellStart"/>
      <w:r w:rsidRPr="004A37FE">
        <w:rPr>
          <w:sz w:val="32"/>
          <w:szCs w:val="32"/>
          <w:rtl/>
        </w:rPr>
        <w:t>البارثينون</w:t>
      </w:r>
      <w:proofErr w:type="spellEnd"/>
      <w:r w:rsidRPr="004A37FE">
        <w:rPr>
          <w:sz w:val="32"/>
          <w:szCs w:val="32"/>
          <w:rtl/>
        </w:rPr>
        <w:t>" في</w:t>
      </w:r>
      <w:r w:rsidRPr="004A37FE">
        <w:rPr>
          <w:sz w:val="32"/>
          <w:szCs w:val="32"/>
        </w:rPr>
        <w:t> </w:t>
      </w:r>
      <w:hyperlink r:id="rId15" w:tooltip="أثينا" w:history="1">
        <w:r w:rsidRPr="004A37FE">
          <w:rPr>
            <w:rStyle w:val="Hyperlink"/>
            <w:sz w:val="32"/>
            <w:szCs w:val="32"/>
            <w:rtl/>
          </w:rPr>
          <w:t>أثينا</w:t>
        </w:r>
      </w:hyperlink>
      <w:r w:rsidRPr="004A37FE">
        <w:rPr>
          <w:sz w:val="32"/>
          <w:szCs w:val="32"/>
        </w:rPr>
        <w:t>.</w:t>
      </w:r>
    </w:p>
    <w:p w:rsidR="004A37FE" w:rsidRPr="004A37FE" w:rsidRDefault="004A37FE" w:rsidP="004A37FE">
      <w:pPr>
        <w:spacing w:line="360" w:lineRule="auto"/>
        <w:rPr>
          <w:sz w:val="32"/>
          <w:szCs w:val="32"/>
        </w:rPr>
      </w:pPr>
      <w:r w:rsidRPr="004A37FE">
        <w:rPr>
          <w:sz w:val="32"/>
          <w:szCs w:val="32"/>
          <w:rtl/>
        </w:rPr>
        <w:lastRenderedPageBreak/>
        <w:t>ويظهر الرقم الذهبي أيضا في أشكال</w:t>
      </w:r>
      <w:r w:rsidRPr="004A37FE">
        <w:rPr>
          <w:sz w:val="32"/>
          <w:szCs w:val="32"/>
        </w:rPr>
        <w:t> </w:t>
      </w:r>
      <w:hyperlink r:id="rId16" w:tooltip="هندسة" w:history="1">
        <w:r w:rsidRPr="004A37FE">
          <w:rPr>
            <w:rStyle w:val="Hyperlink"/>
            <w:sz w:val="32"/>
            <w:szCs w:val="32"/>
            <w:rtl/>
          </w:rPr>
          <w:t>هندسية</w:t>
        </w:r>
      </w:hyperlink>
      <w:r w:rsidRPr="004A37FE">
        <w:rPr>
          <w:sz w:val="32"/>
          <w:szCs w:val="32"/>
        </w:rPr>
        <w:t> </w:t>
      </w:r>
      <w:r w:rsidRPr="004A37FE">
        <w:rPr>
          <w:sz w:val="32"/>
          <w:szCs w:val="32"/>
          <w:rtl/>
        </w:rPr>
        <w:t>أخرى منها</w:t>
      </w:r>
      <w:r w:rsidRPr="004A37FE">
        <w:rPr>
          <w:sz w:val="32"/>
          <w:szCs w:val="32"/>
        </w:rPr>
        <w:t> </w:t>
      </w:r>
      <w:hyperlink r:id="rId17" w:tooltip="خماسي الأضلاع" w:history="1">
        <w:r w:rsidRPr="004A37FE">
          <w:rPr>
            <w:rStyle w:val="Hyperlink"/>
            <w:sz w:val="32"/>
            <w:szCs w:val="32"/>
            <w:rtl/>
          </w:rPr>
          <w:t>خماسي الأضلاع</w:t>
        </w:r>
      </w:hyperlink>
      <w:r w:rsidRPr="004A37FE">
        <w:rPr>
          <w:sz w:val="32"/>
          <w:szCs w:val="32"/>
        </w:rPr>
        <w:t> </w:t>
      </w:r>
      <w:r w:rsidRPr="004A37FE">
        <w:rPr>
          <w:sz w:val="32"/>
          <w:szCs w:val="32"/>
          <w:rtl/>
        </w:rPr>
        <w:t>المنتظم، وهو شكل هندسي ذو خمس أضلاع ومحتوى في</w:t>
      </w:r>
      <w:r w:rsidRPr="004A37FE">
        <w:rPr>
          <w:sz w:val="32"/>
          <w:szCs w:val="32"/>
        </w:rPr>
        <w:t> </w:t>
      </w:r>
      <w:hyperlink r:id="rId18" w:tooltip="دائرة" w:history="1">
        <w:r w:rsidRPr="004A37FE">
          <w:rPr>
            <w:rStyle w:val="Hyperlink"/>
            <w:sz w:val="32"/>
            <w:szCs w:val="32"/>
            <w:rtl/>
          </w:rPr>
          <w:t>دائرة</w:t>
        </w:r>
      </w:hyperlink>
      <w:r w:rsidRPr="004A37FE">
        <w:rPr>
          <w:sz w:val="32"/>
          <w:szCs w:val="32"/>
          <w:rtl/>
        </w:rPr>
        <w:t xml:space="preserve">، وأضلاعه وزواياه كلها </w:t>
      </w:r>
      <w:proofErr w:type="spellStart"/>
      <w:r w:rsidRPr="004A37FE">
        <w:rPr>
          <w:sz w:val="32"/>
          <w:szCs w:val="32"/>
          <w:rtl/>
        </w:rPr>
        <w:t>متقايسة</w:t>
      </w:r>
      <w:proofErr w:type="spellEnd"/>
      <w:r w:rsidRPr="004A37FE">
        <w:rPr>
          <w:sz w:val="32"/>
          <w:szCs w:val="32"/>
          <w:rtl/>
        </w:rPr>
        <w:t>. وفي هذا الشكل يمثل خارج قسمة القطر على أحد الأضلاع الرقم الذهبي وهو عرضة للتشكيك في كثير من الأحيان من حيث ان أرقام مشابهة تكون موجودة ويتم الترويج إلى أن الرقم موجود بذاته او أن الرقم لا يكون موجوداً في حالات كثيرة ويُدعى أنه موجود</w:t>
      </w:r>
      <w:r w:rsidRPr="004A37FE">
        <w:rPr>
          <w:sz w:val="32"/>
          <w:szCs w:val="32"/>
        </w:rPr>
        <w:t>.</w:t>
      </w:r>
    </w:p>
    <w:p w:rsidR="004A37FE" w:rsidRPr="004A37FE" w:rsidRDefault="004A37FE" w:rsidP="004A37FE">
      <w:pPr>
        <w:spacing w:line="360" w:lineRule="auto"/>
        <w:rPr>
          <w:b/>
          <w:bCs/>
          <w:sz w:val="32"/>
          <w:szCs w:val="32"/>
          <w:u w:val="single"/>
        </w:rPr>
      </w:pPr>
      <w:r w:rsidRPr="004A37FE">
        <w:rPr>
          <w:b/>
          <w:bCs/>
          <w:sz w:val="32"/>
          <w:szCs w:val="32"/>
          <w:u w:val="single"/>
          <w:rtl/>
        </w:rPr>
        <w:t>قيمته العددية</w:t>
      </w:r>
    </w:p>
    <w:p w:rsidR="004A37FE" w:rsidRPr="004A37FE" w:rsidRDefault="004A37FE" w:rsidP="004A37FE">
      <w:pPr>
        <w:spacing w:line="360" w:lineRule="auto"/>
        <w:rPr>
          <w:sz w:val="32"/>
          <w:szCs w:val="32"/>
        </w:rPr>
      </w:pPr>
      <w:r w:rsidRPr="004A37FE">
        <w:rPr>
          <w:sz w:val="32"/>
          <w:szCs w:val="32"/>
          <w:rtl/>
        </w:rPr>
        <w:t>قيمة الرقم الذهبي الدقيقة هي</w:t>
      </w:r>
      <w:r w:rsidRPr="004A37FE">
        <w:rPr>
          <w:sz w:val="32"/>
          <w:szCs w:val="32"/>
        </w:rPr>
        <w:t> </w:t>
      </w:r>
      <w:r w:rsidRPr="004A37FE">
        <w:rPr>
          <w:vanish/>
          <w:sz w:val="32"/>
          <w:szCs w:val="32"/>
        </w:rPr>
        <w:t>{\displaystyle \varphi ={\frac {1+{\sqrt {5}}}{2}}}</w:t>
      </w:r>
      <w:r w:rsidRPr="004A37FE">
        <w:rPr>
          <w:sz w:val="32"/>
          <w:szCs w:val="32"/>
        </w:rPr>
        <w:t> </w:t>
      </w:r>
      <w:r w:rsidRPr="004A37FE">
        <w:rPr>
          <w:sz w:val="32"/>
          <w:szCs w:val="32"/>
          <w:rtl/>
        </w:rPr>
        <w:t>كما يمكن إثبات أنّ قيمتها</w:t>
      </w:r>
      <w:r w:rsidRPr="004A37FE">
        <w:rPr>
          <w:sz w:val="32"/>
          <w:szCs w:val="32"/>
        </w:rPr>
        <w:t> </w:t>
      </w:r>
      <w:r w:rsidRPr="004A37FE">
        <w:rPr>
          <w:vanish/>
          <w:sz w:val="32"/>
          <w:szCs w:val="32"/>
        </w:rPr>
        <w:t>{\displaystyle 2cos(36^{o})\,}</w:t>
      </w:r>
      <w:r w:rsidRPr="004A37FE">
        <w:rPr>
          <w:sz w:val="32"/>
          <w:szCs w:val="32"/>
        </w:rPr>
        <w:t> </w:t>
      </w:r>
      <w:r w:rsidRPr="004A37FE">
        <w:rPr>
          <w:sz w:val="32"/>
          <w:szCs w:val="32"/>
          <w:rtl/>
        </w:rPr>
        <w:t>أيضا ولإيجاد قيمة تقريبية لهذا</w:t>
      </w:r>
      <w:r w:rsidRPr="004A37FE">
        <w:rPr>
          <w:sz w:val="32"/>
          <w:szCs w:val="32"/>
        </w:rPr>
        <w:t> </w:t>
      </w:r>
      <w:hyperlink r:id="rId19" w:tooltip="الرقم (الصفحة غير موجودة)" w:history="1">
        <w:r w:rsidRPr="004A37FE">
          <w:rPr>
            <w:rStyle w:val="Hyperlink"/>
            <w:sz w:val="32"/>
            <w:szCs w:val="32"/>
            <w:rtl/>
          </w:rPr>
          <w:t>الرقم</w:t>
        </w:r>
      </w:hyperlink>
      <w:r w:rsidRPr="004A37FE">
        <w:rPr>
          <w:sz w:val="32"/>
          <w:szCs w:val="32"/>
        </w:rPr>
        <w:t> </w:t>
      </w:r>
      <w:r w:rsidRPr="004A37FE">
        <w:rPr>
          <w:sz w:val="32"/>
          <w:szCs w:val="32"/>
          <w:rtl/>
        </w:rPr>
        <w:t>يمكننا استعمال</w:t>
      </w:r>
      <w:r w:rsidRPr="004A37FE">
        <w:rPr>
          <w:sz w:val="32"/>
          <w:szCs w:val="32"/>
        </w:rPr>
        <w:t> </w:t>
      </w:r>
      <w:hyperlink r:id="rId20" w:tooltip="آلة" w:history="1">
        <w:r w:rsidRPr="004A37FE">
          <w:rPr>
            <w:rStyle w:val="Hyperlink"/>
            <w:sz w:val="32"/>
            <w:szCs w:val="32"/>
            <w:rtl/>
          </w:rPr>
          <w:t>آلة</w:t>
        </w:r>
      </w:hyperlink>
      <w:r w:rsidRPr="004A37FE">
        <w:rPr>
          <w:sz w:val="32"/>
          <w:szCs w:val="32"/>
        </w:rPr>
        <w:t> </w:t>
      </w:r>
      <w:hyperlink r:id="rId21" w:tooltip="حاسبة" w:history="1">
        <w:r w:rsidRPr="004A37FE">
          <w:rPr>
            <w:rStyle w:val="Hyperlink"/>
            <w:sz w:val="32"/>
            <w:szCs w:val="32"/>
            <w:rtl/>
          </w:rPr>
          <w:t>حاسبة</w:t>
        </w:r>
      </w:hyperlink>
      <w:r w:rsidRPr="004A37FE">
        <w:rPr>
          <w:sz w:val="32"/>
          <w:szCs w:val="32"/>
        </w:rPr>
        <w:t xml:space="preserve">. </w:t>
      </w:r>
      <w:r w:rsidRPr="004A37FE">
        <w:rPr>
          <w:sz w:val="32"/>
          <w:szCs w:val="32"/>
          <w:rtl/>
        </w:rPr>
        <w:t>قيمة</w:t>
      </w:r>
      <w:r w:rsidRPr="004A37FE">
        <w:rPr>
          <w:sz w:val="32"/>
          <w:szCs w:val="32"/>
        </w:rPr>
        <w:t> </w:t>
      </w:r>
      <w:r w:rsidRPr="004A37FE">
        <w:rPr>
          <w:vanish/>
          <w:sz w:val="32"/>
          <w:szCs w:val="32"/>
        </w:rPr>
        <w:t>{\displaystyle \varphi }</w:t>
      </w:r>
      <w:r w:rsidRPr="004A37FE">
        <w:rPr>
          <w:noProof/>
          <w:sz w:val="32"/>
          <w:szCs w:val="32"/>
        </w:rPr>
        <mc:AlternateContent>
          <mc:Choice Requires="wps">
            <w:drawing>
              <wp:inline distT="0" distB="0" distL="0" distR="0" wp14:anchorId="6DC458C6" wp14:editId="208EA329">
                <wp:extent cx="302260" cy="302260"/>
                <wp:effectExtent l="0" t="0" r="0" b="0"/>
                <wp:docPr id="3" name="Rectangle 3" descr="\varph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varph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kTvgIAAMcFAAAOAAAAZHJzL2Uyb0RvYy54bWysVE2P0zAQvSPxHyzfs/lY9yPRpqulaRDS&#10;AisWblzcxGksHDvYbrML4r8zdtpuu3tBQA6RPWO/mXnzPFfXD51AO6YNVzLH8UWEEZOVqrnc5PjL&#10;5zKYY2QslTUVSrIcPzKDrxevX10NfcYS1SpRM40ARJps6HPcWttnYWiqlnXUXKieSXA2SnfUwlZv&#10;wlrTAdA7ESZRNA0Hpeteq4oZA9ZidOKFx28aVtmPTWOYRSLHkJv1f+3/a/cPF1c022jat7zap0H/&#10;IouOcglBj1AFtRRtNX8B1fFKK6Mae1GpLlRNwyvma4Bq4uhZNfct7ZmvBcgx/ZEm8/9gqw+7O414&#10;neNLjCTtoEWfgDQqN4IhMNXMVEDX1x3VQJGja+hNBrfu+zvtCjb9raq+GSTVsoVb7Mb0cB+kAHAH&#10;k9ZqaBmtIe/YQYRnGG5jAA2th/eqhgTo1ipP5kOjOxcDaEIPvmePx56xB4sqMF5GSTKFzlbg2q9d&#10;BJodLvfa2LdMdcgtcqwhOw9Od7fGjkcPR1wsqUouBNhpJuSZATBHC4SGq87nkvBd/plG6Wq+mpOA&#10;JNNVQKKiCG7KJQmmZTybFJfFclnEv1zcmGQtr2smXZiD4mLyZx3da3/UylFzRgleOziXktGb9VJo&#10;tKOg+NJ/nnLwPB0Lz9PwfEEtz0qKExK9SdKgnM5nASnJJEhn0TyI4vRNOo1ISoryvKRbLtm/l4SG&#10;HKeTZOK7dJL0s9oi/72sjWYdtzBTBO9yPD8eoplT4ErWvrWWcjGuT6hw6T9RAe0+NNrr1Ul0VP9a&#10;1Y8gV61ATqA8mH6waJX+gdEAkyTH5vuWaoaReCdB8mlMiBs9fkMmswQ2+tSzPvVQWQFUji1G43Jp&#10;x3G17TXftBAp9sRIdQPPpOFewu4JjVntHxdMC1/JfrK5cXS696ee5u/iNwAAAP//AwBQSwMEFAAG&#10;AAgAAAAhAAKdVXjZAAAAAwEAAA8AAABkcnMvZG93bnJldi54bWxMj0FLw0AQhe+C/2EZwYvYjSJV&#10;YjZFCmIRoTTVnqfZMQlmZ9PsNon/3lEPepnH8Ib3vskWk2vVQH1oPBu4miWgiEtvG64MvG4fL+9A&#10;hYhssfVMBj4pwCI/PckwtX7kDQ1FrJSEcEjRQB1jl2odypochpnviMV7973DKGtfadvjKOGu1ddJ&#10;MtcOG5aGGjta1lR+FEdnYCzXw2778qTXF7uV58PqsCzeno05P5se7kFFmuLfMXzjCzrkwrT3R7ZB&#10;tQbkkfgzxbu5nYPa/6rOM/2fPf8CAAD//wMAUEsBAi0AFAAGAAgAAAAhALaDOJL+AAAA4QEAABMA&#10;AAAAAAAAAAAAAAAAAAAAAFtDb250ZW50X1R5cGVzXS54bWxQSwECLQAUAAYACAAAACEAOP0h/9YA&#10;AACUAQAACwAAAAAAAAAAAAAAAAAvAQAAX3JlbHMvLnJlbHNQSwECLQAUAAYACAAAACEAxHCZE74C&#10;AADHBQAADgAAAAAAAAAAAAAAAAAuAgAAZHJzL2Uyb0RvYy54bWxQSwECLQAUAAYACAAAACEAAp1V&#10;eNkAAAADAQAADwAAAAAAAAAAAAAAAAAYBQAAZHJzL2Rvd25yZXYueG1sUEsFBgAAAAAEAAQA8wAA&#10;AB4GAAAAAA==&#10;" filled="f" stroked="f">
                <o:lock v:ext="edit" aspectratio="t"/>
                <w10:wrap anchorx="page"/>
                <w10:anchorlock/>
              </v:rect>
            </w:pict>
          </mc:Fallback>
        </mc:AlternateContent>
      </w:r>
      <w:r w:rsidRPr="004A37FE">
        <w:rPr>
          <w:sz w:val="32"/>
          <w:szCs w:val="32"/>
        </w:rPr>
        <w:t> </w:t>
      </w:r>
      <w:r w:rsidRPr="004A37FE">
        <w:rPr>
          <w:sz w:val="32"/>
          <w:szCs w:val="32"/>
          <w:rtl/>
        </w:rPr>
        <w:t>التقريبية هي 1.618 ولكن عدد الأرقام العشرية لا متناهية ولا يمكن توقّعها أو التكهن بها</w:t>
      </w:r>
      <w:r w:rsidRPr="004A37FE">
        <w:rPr>
          <w:sz w:val="32"/>
          <w:szCs w:val="32"/>
        </w:rPr>
        <w:t>.</w:t>
      </w:r>
    </w:p>
    <w:p w:rsidR="004A37FE" w:rsidRPr="004A37FE" w:rsidRDefault="004A37FE" w:rsidP="004A37FE">
      <w:pPr>
        <w:spacing w:line="360" w:lineRule="auto"/>
        <w:rPr>
          <w:sz w:val="32"/>
          <w:szCs w:val="32"/>
        </w:rPr>
      </w:pPr>
      <w:r w:rsidRPr="004A37FE">
        <w:rPr>
          <w:sz w:val="32"/>
          <w:szCs w:val="32"/>
          <w:rtl/>
        </w:rPr>
        <w:t xml:space="preserve">ويمكننا أيضا اعتماد متوالية أو "سلسلة فيبوناتشي" للاقتراب من الرقم الذهبي، وقد تم وضع هذه المتوالية في العصر الوسيط على يد عالم الرياضيات الإيطالي ليوناردو </w:t>
      </w:r>
      <w:proofErr w:type="spellStart"/>
      <w:r w:rsidRPr="004A37FE">
        <w:rPr>
          <w:sz w:val="32"/>
          <w:szCs w:val="32"/>
          <w:rtl/>
        </w:rPr>
        <w:t>دا</w:t>
      </w:r>
      <w:proofErr w:type="spellEnd"/>
      <w:r w:rsidRPr="004A37FE">
        <w:rPr>
          <w:sz w:val="32"/>
          <w:szCs w:val="32"/>
          <w:rtl/>
        </w:rPr>
        <w:t xml:space="preserve"> بيزّا (نسبة إلى بيزّا المدينة الإيطالية) المسمّى "فيبوناتشي"، لدراسة تكاثر الأرانب</w:t>
      </w:r>
      <w:r w:rsidRPr="004A37FE">
        <w:rPr>
          <w:sz w:val="32"/>
          <w:szCs w:val="32"/>
        </w:rPr>
        <w:t>.</w:t>
      </w:r>
    </w:p>
    <w:p w:rsidR="004A37FE" w:rsidRPr="004A37FE" w:rsidRDefault="004A37FE" w:rsidP="004A37FE">
      <w:pPr>
        <w:spacing w:line="360" w:lineRule="auto"/>
        <w:rPr>
          <w:sz w:val="32"/>
          <w:szCs w:val="32"/>
        </w:rPr>
      </w:pPr>
      <w:r w:rsidRPr="004A37FE">
        <w:rPr>
          <w:sz w:val="32"/>
          <w:szCs w:val="32"/>
          <w:rtl/>
        </w:rPr>
        <w:t>وأول رقمين في هذه السلسلة هما 1. ولإيجاد مختلف عناصرها، نجمع العنصرين السابقين. فنحصل بالتالي على السلسلة التالية</w:t>
      </w:r>
      <w:r w:rsidRPr="004A37FE">
        <w:rPr>
          <w:sz w:val="32"/>
          <w:szCs w:val="32"/>
        </w:rPr>
        <w:t> :</w:t>
      </w:r>
    </w:p>
    <w:p w:rsidR="004A37FE" w:rsidRPr="004A37FE" w:rsidRDefault="004A37FE" w:rsidP="004A37FE">
      <w:pPr>
        <w:spacing w:line="360" w:lineRule="auto"/>
        <w:rPr>
          <w:sz w:val="32"/>
          <w:szCs w:val="32"/>
        </w:rPr>
      </w:pPr>
      <w:r w:rsidRPr="004A37FE">
        <w:rPr>
          <w:sz w:val="32"/>
          <w:szCs w:val="32"/>
          <w:rtl/>
        </w:rPr>
        <w:t>و بقسمة كل عنصر على سابقه (بداية من الـ1 الثاني)، نقترب شيئا فشيئاً من الرقم الذهبي</w:t>
      </w:r>
    </w:p>
    <w:p w:rsidR="004A37FE" w:rsidRPr="004A37FE" w:rsidRDefault="004A37FE" w:rsidP="004A37FE">
      <w:pPr>
        <w:spacing w:line="360" w:lineRule="auto"/>
        <w:rPr>
          <w:sz w:val="32"/>
          <w:szCs w:val="32"/>
        </w:rPr>
      </w:pPr>
      <w:r w:rsidRPr="004A37FE">
        <w:rPr>
          <w:sz w:val="32"/>
          <w:szCs w:val="32"/>
          <w:rtl/>
        </w:rPr>
        <w:t>و في النهاية، يمكننا اعتماد هذا</w:t>
      </w:r>
      <w:r w:rsidRPr="004A37FE">
        <w:rPr>
          <w:sz w:val="32"/>
          <w:szCs w:val="32"/>
        </w:rPr>
        <w:t> </w:t>
      </w:r>
      <w:hyperlink r:id="rId22" w:tooltip="كسر مستمر" w:history="1">
        <w:r w:rsidRPr="004A37FE">
          <w:rPr>
            <w:rStyle w:val="Hyperlink"/>
            <w:sz w:val="32"/>
            <w:szCs w:val="32"/>
            <w:rtl/>
          </w:rPr>
          <w:t>الكسر المستمر</w:t>
        </w:r>
      </w:hyperlink>
      <w:r w:rsidRPr="004A37FE">
        <w:rPr>
          <w:sz w:val="32"/>
          <w:szCs w:val="32"/>
        </w:rPr>
        <w:t> </w:t>
      </w:r>
      <w:r w:rsidRPr="004A37FE">
        <w:rPr>
          <w:sz w:val="32"/>
          <w:szCs w:val="32"/>
          <w:rtl/>
        </w:rPr>
        <w:t>لإيجاد قيمة قريبة من قيمة</w:t>
      </w:r>
      <w:r w:rsidRPr="004A37FE">
        <w:rPr>
          <w:sz w:val="32"/>
          <w:szCs w:val="32"/>
        </w:rPr>
        <w:t xml:space="preserve"> φ : </w:t>
      </w:r>
    </w:p>
    <w:p w:rsidR="004A37FE" w:rsidRPr="004A37FE" w:rsidRDefault="004A37FE" w:rsidP="004A37FE">
      <w:pPr>
        <w:spacing w:line="360" w:lineRule="auto"/>
        <w:rPr>
          <w:sz w:val="32"/>
          <w:szCs w:val="32"/>
        </w:rPr>
      </w:pPr>
      <w:r w:rsidRPr="004A37FE">
        <w:rPr>
          <w:vanish/>
          <w:sz w:val="32"/>
          <w:szCs w:val="32"/>
        </w:rPr>
        <w:lastRenderedPageBreak/>
        <w:t>{\displaystyle \varphi =1+{\frac {1}{1+{\frac {1}{1+{\frac {1}{1+{\frac {1}{1+\cdots }}}}}}}}}</w:t>
      </w:r>
      <w:r w:rsidRPr="004A37FE">
        <w:rPr>
          <w:noProof/>
          <w:sz w:val="32"/>
          <w:szCs w:val="32"/>
        </w:rPr>
        <mc:AlternateContent>
          <mc:Choice Requires="wps">
            <w:drawing>
              <wp:inline distT="0" distB="0" distL="0" distR="0" wp14:anchorId="1B161FB5" wp14:editId="3ACB24FE">
                <wp:extent cx="302260" cy="302260"/>
                <wp:effectExtent l="0" t="0" r="0" b="0"/>
                <wp:docPr id="2" name="Rectangle 2" descr="{\displaystyle \varphi =1+{\frac {1}{1+{\frac {1}{1+{\frac {1}{1+{\frac {1}{1+\cdot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isplaystyle \varphi =1+{\frac {1}{1+{\frac {1}{1+{\frac {1}{1+{\frac {1}{1+\cdots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154AIAAB4GAAAOAAAAZHJzL2Uyb0RvYy54bWysVE1v2zAMvQ/YfxB0HVx/1PmwUado42QY&#10;0G3Fut1yUWQ5FmZLnqTGyYL+91FykibtpdjmgyCR8uMj+cSr601TozVTmkuR4fAiwIgJKgsuVhn+&#10;8X3ujTHShoiC1FKwDG+ZxteT9++uujZlkaxkXTCFAETotGszXBnTpr6vacUaoi9kywQ4S6kaYuCo&#10;Vn6hSAfoTe1HQTD0O6mKVknKtAZr3jvxxOGXJaPma1lqZlCdYeBm3KrcurSrP7ki6UqRtuJ0T4P8&#10;BYuGcAFBj1A5MQQ9Kv4KquFUSS1Lc0Fl48uy5JS5HCCbMHiRzUNFWuZygeLo9lgm/f9g6Zf1vUK8&#10;yHCEkSANtOgbFI2IVc0QmAqmKZRrtyi4bmuy1WYLjsWaKKgYysIPu0WpCEW78Gn35sOCFtJo9HT4&#10;bBe6VqdA5qG9V7aOur2T9KdGQk4rIMNudAu0QGHA8mBSSnYVIwWUI7QQ/hmGPWhAQ8vusywgL/Jo&#10;pOvRplSNjQHVRxsnhe1RCmxjEAXjZRBFQxAMBdd+byOQ9PBzq7T5yGSD7CbDCtg5cLK+06a/erhi&#10;Ywk553UNdpLW4swAmL0FQsOv1mdJOPHskiCZjWfj2Iuj4cyLgzz3bubT2BvOw9Egv8yn0zx8snHD&#10;OK14UTBhwxyEHMZvE8r+SfUSPEpZy5oXFs5S0mq1nNYKrQk8pLn7XMnB83zNP6fh6gW5vEgpjOLg&#10;Nkq8+XA88uJ5PPCSUTD2gjC5TYZBnMT5/DylOy7Yv6eEugwng2jgunRC+kVugfte50bShhsYVTVv&#10;Mjw+XiKpVeBMFK61hvC635+UwtJ/LgW0+9Bop1cr0V79S1lsQa5KgpxAeTBUYVNJ9RujDgZUhvWv&#10;R6IYRvUnAZJPwji2E80d4sEogoM69SxPPURQgMqwwajfTk0/BR9bxVcVRApdYYS8gWdScidh+4R6&#10;VvvHBUPIZbIfmHbKnZ7dreexPvkDAAD//wMAUEsDBBQABgAIAAAAIQACnVV42QAAAAMBAAAPAAAA&#10;ZHJzL2Rvd25yZXYueG1sTI9BS8NAEIXvgv9hGcGL2I0iVWI2RQpiEaE01Z6n2TEJZmfT7DaJ/95R&#10;D3qZx/CG977JFpNr1UB9aDwbuJoloIhLbxuuDLxuHy/vQIWIbLH1TAY+KcAiPz3JMLV+5A0NRayU&#10;hHBI0UAdY5dqHcqaHIaZ74jFe/e9wyhrX2nb4yjhrtXXSTLXDhuWhho7WtZUfhRHZ2As18Nu+/Kk&#10;1xe7lefD6rAs3p6NOT+bHu5BRZri3zF84ws65MK090e2QbUG5JH4M8W7uZ2D2v+qzjP9nz3/AgAA&#10;//8DAFBLAQItABQABgAIAAAAIQC2gziS/gAAAOEBAAATAAAAAAAAAAAAAAAAAAAAAABbQ29udGVu&#10;dF9UeXBlc10ueG1sUEsBAi0AFAAGAAgAAAAhADj9If/WAAAAlAEAAAsAAAAAAAAAAAAAAAAALwEA&#10;AF9yZWxzLy5yZWxzUEsBAi0AFAAGAAgAAAAhAM7R7XngAgAAHgYAAA4AAAAAAAAAAAAAAAAALgIA&#10;AGRycy9lMm9Eb2MueG1sUEsBAi0AFAAGAAgAAAAhAAKdVXjZAAAAAwEAAA8AAAAAAAAAAAAAAAAA&#10;OgUAAGRycy9kb3ducmV2LnhtbFBLBQYAAAAABAAEAPMAAABABgAAAAA=&#10;" filled="f" stroked="f">
                <o:lock v:ext="edit" aspectratio="t"/>
                <w10:wrap anchorx="page"/>
                <w10:anchorlock/>
              </v:rect>
            </w:pict>
          </mc:Fallback>
        </mc:AlternateContent>
      </w:r>
      <w:r w:rsidRPr="004A37FE">
        <w:rPr>
          <w:noProof/>
          <w:sz w:val="32"/>
          <w:szCs w:val="32"/>
        </w:rPr>
        <w:drawing>
          <wp:inline distT="0" distB="0" distL="0" distR="0" wp14:anchorId="1E56EDA1" wp14:editId="07E70CAA">
            <wp:extent cx="2099310" cy="1987550"/>
            <wp:effectExtent l="0" t="0" r="0" b="0"/>
            <wp:docPr id="1" name="Picture 1" descr="https://upload.wikimedia.org/wikipedia/commons/thumb/0/01/Pentagon_satellite_image.jpg/220px-Pentagon_satellite_imag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0/01/Pentagon_satellite_image.jpg/220px-Pentagon_satellite_image.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9310" cy="1987550"/>
                    </a:xfrm>
                    <a:prstGeom prst="rect">
                      <a:avLst/>
                    </a:prstGeom>
                    <a:noFill/>
                    <a:ln>
                      <a:noFill/>
                    </a:ln>
                  </pic:spPr>
                </pic:pic>
              </a:graphicData>
            </a:graphic>
          </wp:inline>
        </w:drawing>
      </w:r>
    </w:p>
    <w:p w:rsidR="004A37FE" w:rsidRPr="004A37FE" w:rsidRDefault="004A37FE" w:rsidP="004A37FE">
      <w:pPr>
        <w:spacing w:line="360" w:lineRule="auto"/>
        <w:rPr>
          <w:sz w:val="32"/>
          <w:szCs w:val="32"/>
        </w:rPr>
      </w:pPr>
      <w:r w:rsidRPr="004A37FE">
        <w:rPr>
          <w:sz w:val="32"/>
          <w:szCs w:val="32"/>
          <w:rtl/>
        </w:rPr>
        <w:t>صورة جوية</w:t>
      </w:r>
      <w:r w:rsidRPr="004A37FE">
        <w:rPr>
          <w:sz w:val="32"/>
          <w:szCs w:val="32"/>
        </w:rPr>
        <w:t> </w:t>
      </w:r>
      <w:hyperlink r:id="rId25" w:tooltip="بنتاغون" w:history="1">
        <w:r w:rsidRPr="004A37FE">
          <w:rPr>
            <w:rStyle w:val="Hyperlink"/>
            <w:sz w:val="32"/>
            <w:szCs w:val="32"/>
            <w:rtl/>
          </w:rPr>
          <w:t>للبنتاغون</w:t>
        </w:r>
      </w:hyperlink>
      <w:r w:rsidRPr="004A37FE">
        <w:rPr>
          <w:sz w:val="32"/>
          <w:szCs w:val="32"/>
          <w:rtl/>
        </w:rPr>
        <w:t>، يظهر فيه</w:t>
      </w:r>
      <w:r w:rsidRPr="004A37FE">
        <w:rPr>
          <w:sz w:val="32"/>
          <w:szCs w:val="32"/>
        </w:rPr>
        <w:t> </w:t>
      </w:r>
      <w:hyperlink r:id="rId26" w:tooltip="مخمس" w:history="1">
        <w:r w:rsidRPr="004A37FE">
          <w:rPr>
            <w:rStyle w:val="Hyperlink"/>
            <w:sz w:val="32"/>
            <w:szCs w:val="32"/>
            <w:rtl/>
          </w:rPr>
          <w:t>المخمس</w:t>
        </w:r>
      </w:hyperlink>
      <w:r w:rsidRPr="004A37FE">
        <w:rPr>
          <w:sz w:val="32"/>
          <w:szCs w:val="32"/>
          <w:rtl/>
        </w:rPr>
        <w:t>، حيث نسبة طول الوتر إلى طول الضلع يساوي النسبة الذهبية</w:t>
      </w:r>
    </w:p>
    <w:p w:rsidR="004A37FE" w:rsidRPr="004A37FE" w:rsidRDefault="00661FC9" w:rsidP="004A37FE">
      <w:pPr>
        <w:spacing w:line="360" w:lineRule="auto"/>
        <w:rPr>
          <w:sz w:val="32"/>
          <w:szCs w:val="32"/>
        </w:rPr>
      </w:pPr>
      <w:hyperlink r:id="rId27" w:tooltip="رقم" w:history="1">
        <w:r w:rsidR="004A37FE" w:rsidRPr="004A37FE">
          <w:rPr>
            <w:rStyle w:val="Hyperlink"/>
            <w:sz w:val="32"/>
            <w:szCs w:val="32"/>
            <w:rtl/>
          </w:rPr>
          <w:t>الرقم</w:t>
        </w:r>
      </w:hyperlink>
      <w:r w:rsidR="004A37FE" w:rsidRPr="004A37FE">
        <w:rPr>
          <w:sz w:val="32"/>
          <w:szCs w:val="32"/>
        </w:rPr>
        <w:t> </w:t>
      </w:r>
      <w:r w:rsidR="004A37FE" w:rsidRPr="004A37FE">
        <w:rPr>
          <w:sz w:val="32"/>
          <w:szCs w:val="32"/>
          <w:rtl/>
        </w:rPr>
        <w:t>الذهبي معروف على الأرجح منذ عصور ما قبل التاريخ. فقد أستعمله</w:t>
      </w:r>
      <w:r w:rsidR="004A37FE" w:rsidRPr="004A37FE">
        <w:rPr>
          <w:sz w:val="32"/>
          <w:szCs w:val="32"/>
        </w:rPr>
        <w:t> </w:t>
      </w:r>
      <w:hyperlink r:id="rId28" w:tooltip="مهندس" w:history="1">
        <w:r w:rsidR="004A37FE" w:rsidRPr="004A37FE">
          <w:rPr>
            <w:rStyle w:val="Hyperlink"/>
            <w:sz w:val="32"/>
            <w:szCs w:val="32"/>
            <w:rtl/>
          </w:rPr>
          <w:t>مهندسون</w:t>
        </w:r>
      </w:hyperlink>
      <w:r w:rsidR="004A37FE" w:rsidRPr="004A37FE">
        <w:rPr>
          <w:sz w:val="32"/>
          <w:szCs w:val="32"/>
        </w:rPr>
        <w:t> </w:t>
      </w:r>
      <w:r w:rsidR="004A37FE" w:rsidRPr="004A37FE">
        <w:rPr>
          <w:sz w:val="32"/>
          <w:szCs w:val="32"/>
          <w:rtl/>
        </w:rPr>
        <w:t>وفنانون كثيرون منذ العصور القديمة. فمثلا</w:t>
      </w:r>
      <w:r w:rsidR="004A37FE" w:rsidRPr="004A37FE">
        <w:rPr>
          <w:sz w:val="32"/>
          <w:szCs w:val="32"/>
        </w:rPr>
        <w:t> </w:t>
      </w:r>
      <w:hyperlink r:id="rId29" w:tooltip="هرم" w:history="1">
        <w:r w:rsidR="004A37FE" w:rsidRPr="004A37FE">
          <w:rPr>
            <w:rStyle w:val="Hyperlink"/>
            <w:sz w:val="32"/>
            <w:szCs w:val="32"/>
            <w:rtl/>
          </w:rPr>
          <w:t>هرم</w:t>
        </w:r>
      </w:hyperlink>
      <w:r w:rsidR="004A37FE" w:rsidRPr="004A37FE">
        <w:rPr>
          <w:sz w:val="32"/>
          <w:szCs w:val="32"/>
        </w:rPr>
        <w:t> "</w:t>
      </w:r>
      <w:hyperlink r:id="rId30" w:tooltip="خوفو" w:history="1">
        <w:r w:rsidR="004A37FE" w:rsidRPr="004A37FE">
          <w:rPr>
            <w:rStyle w:val="Hyperlink"/>
            <w:sz w:val="32"/>
            <w:szCs w:val="32"/>
            <w:rtl/>
          </w:rPr>
          <w:t>خوفو</w:t>
        </w:r>
      </w:hyperlink>
      <w:r w:rsidR="004A37FE" w:rsidRPr="004A37FE">
        <w:rPr>
          <w:sz w:val="32"/>
          <w:szCs w:val="32"/>
        </w:rPr>
        <w:t>"</w:t>
      </w:r>
      <w:r w:rsidR="004A37FE" w:rsidRPr="004A37FE">
        <w:rPr>
          <w:sz w:val="32"/>
          <w:szCs w:val="32"/>
          <w:rtl/>
        </w:rPr>
        <w:t>، المبني في سنة 2800 ق.م. تقريبا، يظهر أن مهندسه استعمل الرقم الذهبي وكذلك شأن</w:t>
      </w:r>
      <w:r w:rsidR="004A37FE" w:rsidRPr="004A37FE">
        <w:rPr>
          <w:sz w:val="32"/>
          <w:szCs w:val="32"/>
        </w:rPr>
        <w:t> </w:t>
      </w:r>
      <w:hyperlink r:id="rId31" w:tooltip="مبنى" w:history="1">
        <w:r w:rsidR="004A37FE" w:rsidRPr="004A37FE">
          <w:rPr>
            <w:rStyle w:val="Hyperlink"/>
            <w:sz w:val="32"/>
            <w:szCs w:val="32"/>
            <w:rtl/>
          </w:rPr>
          <w:t>مبنى</w:t>
        </w:r>
      </w:hyperlink>
      <w:r w:rsidR="004A37FE" w:rsidRPr="004A37FE">
        <w:rPr>
          <w:sz w:val="32"/>
          <w:szCs w:val="32"/>
        </w:rPr>
        <w:t> "</w:t>
      </w:r>
      <w:proofErr w:type="spellStart"/>
      <w:r w:rsidR="004A37FE" w:rsidRPr="004A37FE">
        <w:rPr>
          <w:sz w:val="32"/>
          <w:szCs w:val="32"/>
          <w:rtl/>
        </w:rPr>
        <w:t>البارثينون</w:t>
      </w:r>
      <w:proofErr w:type="spellEnd"/>
      <w:r w:rsidR="004A37FE" w:rsidRPr="004A37FE">
        <w:rPr>
          <w:sz w:val="32"/>
          <w:szCs w:val="32"/>
          <w:rtl/>
        </w:rPr>
        <w:t>" بأثينا، الذي تم بناؤه في القرن الخامس ق.م وأيضا يوجد إشارة إلى هذه النسبة في بناء أهرامات الجيزة في</w:t>
      </w:r>
      <w:r w:rsidR="004A37FE" w:rsidRPr="004A37FE">
        <w:rPr>
          <w:sz w:val="32"/>
          <w:szCs w:val="32"/>
        </w:rPr>
        <w:t> </w:t>
      </w:r>
      <w:hyperlink r:id="rId32" w:tooltip="مصر" w:history="1">
        <w:r w:rsidR="004A37FE" w:rsidRPr="004A37FE">
          <w:rPr>
            <w:rStyle w:val="Hyperlink"/>
            <w:sz w:val="32"/>
            <w:szCs w:val="32"/>
            <w:rtl/>
          </w:rPr>
          <w:t>مصر</w:t>
        </w:r>
      </w:hyperlink>
      <w:r w:rsidR="004A37FE" w:rsidRPr="004A37FE">
        <w:rPr>
          <w:sz w:val="32"/>
          <w:szCs w:val="32"/>
        </w:rPr>
        <w:t>.</w:t>
      </w:r>
    </w:p>
    <w:p w:rsidR="004A37FE" w:rsidRPr="004A37FE" w:rsidRDefault="004A37FE" w:rsidP="004A37FE">
      <w:pPr>
        <w:spacing w:line="360" w:lineRule="auto"/>
        <w:rPr>
          <w:sz w:val="32"/>
          <w:szCs w:val="32"/>
        </w:rPr>
      </w:pPr>
      <w:r w:rsidRPr="004A37FE">
        <w:rPr>
          <w:sz w:val="32"/>
          <w:szCs w:val="32"/>
          <w:rtl/>
        </w:rPr>
        <w:t>وفي عصر النهضة، استعمل العديد من الرسّامين (مثل "</w:t>
      </w:r>
      <w:proofErr w:type="spellStart"/>
      <w:r w:rsidRPr="004A37FE">
        <w:rPr>
          <w:sz w:val="32"/>
          <w:szCs w:val="32"/>
          <w:rtl/>
        </w:rPr>
        <w:t>بييرو</w:t>
      </w:r>
      <w:proofErr w:type="spellEnd"/>
      <w:r w:rsidRPr="004A37FE">
        <w:rPr>
          <w:sz w:val="32"/>
          <w:szCs w:val="32"/>
          <w:rtl/>
        </w:rPr>
        <w:t xml:space="preserve"> ديلاّ </w:t>
      </w:r>
      <w:proofErr w:type="spellStart"/>
      <w:r w:rsidRPr="004A37FE">
        <w:rPr>
          <w:sz w:val="32"/>
          <w:szCs w:val="32"/>
          <w:rtl/>
        </w:rPr>
        <w:t>فرانشيسكا</w:t>
      </w:r>
      <w:proofErr w:type="spellEnd"/>
      <w:r w:rsidRPr="004A37FE">
        <w:rPr>
          <w:sz w:val="32"/>
          <w:szCs w:val="32"/>
          <w:rtl/>
        </w:rPr>
        <w:t>" أو</w:t>
      </w:r>
      <w:r w:rsidRPr="004A37FE">
        <w:rPr>
          <w:sz w:val="32"/>
          <w:szCs w:val="32"/>
        </w:rPr>
        <w:t xml:space="preserve"> "</w:t>
      </w:r>
      <w:hyperlink r:id="rId33" w:tooltip="ليوناردو دا فينشي" w:history="1">
        <w:r w:rsidRPr="004A37FE">
          <w:rPr>
            <w:rStyle w:val="Hyperlink"/>
            <w:sz w:val="32"/>
            <w:szCs w:val="32"/>
            <w:rtl/>
          </w:rPr>
          <w:t xml:space="preserve">ليوناردو </w:t>
        </w:r>
        <w:proofErr w:type="spellStart"/>
        <w:r w:rsidRPr="004A37FE">
          <w:rPr>
            <w:rStyle w:val="Hyperlink"/>
            <w:sz w:val="32"/>
            <w:szCs w:val="32"/>
            <w:rtl/>
          </w:rPr>
          <w:t>دا</w:t>
        </w:r>
        <w:proofErr w:type="spellEnd"/>
        <w:r w:rsidRPr="004A37FE">
          <w:rPr>
            <w:rStyle w:val="Hyperlink"/>
            <w:sz w:val="32"/>
            <w:szCs w:val="32"/>
            <w:rtl/>
          </w:rPr>
          <w:t xml:space="preserve"> فينشي</w:t>
        </w:r>
      </w:hyperlink>
      <w:r w:rsidRPr="004A37FE">
        <w:rPr>
          <w:sz w:val="32"/>
          <w:szCs w:val="32"/>
        </w:rPr>
        <w:t xml:space="preserve">") </w:t>
      </w:r>
      <w:r w:rsidRPr="004A37FE">
        <w:rPr>
          <w:sz w:val="32"/>
          <w:szCs w:val="32"/>
          <w:rtl/>
        </w:rPr>
        <w:t>المظاهر الجمالية المرتبطة بالرقم الذهبي في لوحاتهم. وقد أبرز "</w:t>
      </w:r>
      <w:proofErr w:type="spellStart"/>
      <w:r w:rsidRPr="004A37FE">
        <w:rPr>
          <w:sz w:val="32"/>
          <w:szCs w:val="32"/>
          <w:rtl/>
        </w:rPr>
        <w:t>دا</w:t>
      </w:r>
      <w:proofErr w:type="spellEnd"/>
      <w:r w:rsidRPr="004A37FE">
        <w:rPr>
          <w:sz w:val="32"/>
          <w:szCs w:val="32"/>
          <w:rtl/>
        </w:rPr>
        <w:t xml:space="preserve"> فينشي" كذلك</w:t>
      </w:r>
      <w:r w:rsidRPr="004A37FE">
        <w:rPr>
          <w:sz w:val="32"/>
          <w:szCs w:val="32"/>
        </w:rPr>
        <w:t> </w:t>
      </w:r>
      <w:hyperlink r:id="rId34" w:tooltip="كتاب" w:history="1">
        <w:r w:rsidRPr="004A37FE">
          <w:rPr>
            <w:rStyle w:val="Hyperlink"/>
            <w:sz w:val="32"/>
            <w:szCs w:val="32"/>
            <w:rtl/>
          </w:rPr>
          <w:t>كتابا</w:t>
        </w:r>
      </w:hyperlink>
      <w:r w:rsidRPr="004A37FE">
        <w:rPr>
          <w:sz w:val="32"/>
          <w:szCs w:val="32"/>
        </w:rPr>
        <w:t> </w:t>
      </w:r>
      <w:r w:rsidRPr="004A37FE">
        <w:rPr>
          <w:sz w:val="32"/>
          <w:szCs w:val="32"/>
          <w:rtl/>
        </w:rPr>
        <w:t>يبيّن الخصائص الرياضية والجمالية والعجيبة للرقم الذهبي ويسمى هذا الكتاب</w:t>
      </w:r>
      <w:r w:rsidRPr="004A37FE">
        <w:rPr>
          <w:sz w:val="32"/>
          <w:szCs w:val="32"/>
        </w:rPr>
        <w:t xml:space="preserve"> " "De </w:t>
      </w:r>
      <w:proofErr w:type="spellStart"/>
      <w:r w:rsidRPr="004A37FE">
        <w:rPr>
          <w:sz w:val="32"/>
          <w:szCs w:val="32"/>
        </w:rPr>
        <w:t>divina</w:t>
      </w:r>
      <w:proofErr w:type="spellEnd"/>
      <w:r w:rsidRPr="004A37FE">
        <w:rPr>
          <w:sz w:val="32"/>
          <w:szCs w:val="32"/>
        </w:rPr>
        <w:t xml:space="preserve"> </w:t>
      </w:r>
      <w:proofErr w:type="spellStart"/>
      <w:r w:rsidRPr="004A37FE">
        <w:rPr>
          <w:sz w:val="32"/>
          <w:szCs w:val="32"/>
        </w:rPr>
        <w:t>proportio</w:t>
      </w:r>
      <w:proofErr w:type="spellEnd"/>
      <w:r w:rsidRPr="004A37FE">
        <w:rPr>
          <w:sz w:val="32"/>
          <w:szCs w:val="32"/>
        </w:rPr>
        <w:t xml:space="preserve"> (</w:t>
      </w:r>
      <w:r w:rsidRPr="004A37FE">
        <w:rPr>
          <w:sz w:val="32"/>
          <w:szCs w:val="32"/>
          <w:rtl/>
        </w:rPr>
        <w:t>أو التناسب الإلهي) وقد ألفه كاهن</w:t>
      </w:r>
      <w:r w:rsidRPr="004A37FE">
        <w:rPr>
          <w:sz w:val="32"/>
          <w:szCs w:val="32"/>
        </w:rPr>
        <w:t> </w:t>
      </w:r>
      <w:hyperlink r:id="rId35" w:tooltip="إيطاليا" w:history="1">
        <w:r w:rsidRPr="004A37FE">
          <w:rPr>
            <w:rStyle w:val="Hyperlink"/>
            <w:sz w:val="32"/>
            <w:szCs w:val="32"/>
            <w:rtl/>
          </w:rPr>
          <w:t>إيطالي</w:t>
        </w:r>
      </w:hyperlink>
      <w:r w:rsidRPr="004A37FE">
        <w:rPr>
          <w:sz w:val="32"/>
          <w:szCs w:val="32"/>
        </w:rPr>
        <w:t> </w:t>
      </w:r>
      <w:r w:rsidRPr="004A37FE">
        <w:rPr>
          <w:sz w:val="32"/>
          <w:szCs w:val="32"/>
          <w:rtl/>
        </w:rPr>
        <w:t xml:space="preserve">اسمه "فرا لوكا </w:t>
      </w:r>
      <w:proofErr w:type="spellStart"/>
      <w:r w:rsidRPr="004A37FE">
        <w:rPr>
          <w:sz w:val="32"/>
          <w:szCs w:val="32"/>
          <w:rtl/>
        </w:rPr>
        <w:t>باشيولي</w:t>
      </w:r>
      <w:proofErr w:type="spellEnd"/>
      <w:r w:rsidRPr="004A37FE">
        <w:rPr>
          <w:sz w:val="32"/>
          <w:szCs w:val="32"/>
        </w:rPr>
        <w:t>".</w:t>
      </w:r>
    </w:p>
    <w:p w:rsidR="004A37FE" w:rsidRPr="004A37FE" w:rsidRDefault="004A37FE" w:rsidP="004A37FE">
      <w:pPr>
        <w:spacing w:line="360" w:lineRule="auto"/>
        <w:rPr>
          <w:sz w:val="32"/>
          <w:szCs w:val="32"/>
        </w:rPr>
      </w:pPr>
      <w:r w:rsidRPr="004A37FE">
        <w:rPr>
          <w:sz w:val="32"/>
          <w:szCs w:val="32"/>
          <w:rtl/>
        </w:rPr>
        <w:t xml:space="preserve">و يظهر الرقم الذهبي كذلك في ميدان الموسيقى ذلك أن صانع </w:t>
      </w:r>
      <w:proofErr w:type="spellStart"/>
      <w:r w:rsidRPr="004A37FE">
        <w:rPr>
          <w:sz w:val="32"/>
          <w:szCs w:val="32"/>
          <w:rtl/>
        </w:rPr>
        <w:t>الكمانات</w:t>
      </w:r>
      <w:proofErr w:type="spellEnd"/>
      <w:r w:rsidRPr="004A37FE">
        <w:rPr>
          <w:sz w:val="32"/>
          <w:szCs w:val="32"/>
          <w:rtl/>
        </w:rPr>
        <w:t xml:space="preserve"> الإيطالي "</w:t>
      </w:r>
      <w:proofErr w:type="spellStart"/>
      <w:r w:rsidRPr="004A37FE">
        <w:rPr>
          <w:sz w:val="32"/>
          <w:szCs w:val="32"/>
          <w:rtl/>
        </w:rPr>
        <w:t>أنتونيو</w:t>
      </w:r>
      <w:proofErr w:type="spellEnd"/>
      <w:r w:rsidRPr="004A37FE">
        <w:rPr>
          <w:sz w:val="32"/>
          <w:szCs w:val="32"/>
          <w:rtl/>
        </w:rPr>
        <w:t xml:space="preserve"> </w:t>
      </w:r>
      <w:proofErr w:type="spellStart"/>
      <w:r w:rsidRPr="004A37FE">
        <w:rPr>
          <w:sz w:val="32"/>
          <w:szCs w:val="32"/>
          <w:rtl/>
        </w:rPr>
        <w:t>ستراديفاري</w:t>
      </w:r>
      <w:proofErr w:type="spellEnd"/>
      <w:r w:rsidRPr="004A37FE">
        <w:rPr>
          <w:sz w:val="32"/>
          <w:szCs w:val="32"/>
          <w:rtl/>
        </w:rPr>
        <w:t>" (و اشتهر "</w:t>
      </w:r>
      <w:proofErr w:type="spellStart"/>
      <w:r w:rsidRPr="004A37FE">
        <w:rPr>
          <w:sz w:val="32"/>
          <w:szCs w:val="32"/>
          <w:rtl/>
        </w:rPr>
        <w:t>ستراديفاريوس</w:t>
      </w:r>
      <w:proofErr w:type="spellEnd"/>
      <w:r w:rsidRPr="004A37FE">
        <w:rPr>
          <w:sz w:val="32"/>
          <w:szCs w:val="32"/>
          <w:rtl/>
        </w:rPr>
        <w:t xml:space="preserve">") استخدم هو الآخر هذا الرقم في صنع </w:t>
      </w:r>
      <w:proofErr w:type="spellStart"/>
      <w:r w:rsidRPr="004A37FE">
        <w:rPr>
          <w:sz w:val="32"/>
          <w:szCs w:val="32"/>
          <w:rtl/>
        </w:rPr>
        <w:t>كماناته</w:t>
      </w:r>
      <w:proofErr w:type="spellEnd"/>
      <w:r w:rsidRPr="004A37FE">
        <w:rPr>
          <w:sz w:val="32"/>
          <w:szCs w:val="32"/>
          <w:rtl/>
        </w:rPr>
        <w:t xml:space="preserve"> الشهيرة مع نهاية القرن السابع عشر للميلاد</w:t>
      </w:r>
      <w:r w:rsidRPr="004A37FE">
        <w:rPr>
          <w:sz w:val="32"/>
          <w:szCs w:val="32"/>
        </w:rPr>
        <w:t>.</w:t>
      </w:r>
    </w:p>
    <w:p w:rsidR="004A37FE" w:rsidRPr="004A37FE" w:rsidRDefault="004A37FE" w:rsidP="004A37FE">
      <w:pPr>
        <w:spacing w:line="360" w:lineRule="auto"/>
        <w:rPr>
          <w:sz w:val="32"/>
          <w:szCs w:val="32"/>
        </w:rPr>
      </w:pPr>
      <w:r w:rsidRPr="004A37FE">
        <w:rPr>
          <w:sz w:val="32"/>
          <w:szCs w:val="32"/>
          <w:rtl/>
        </w:rPr>
        <w:lastRenderedPageBreak/>
        <w:t>و في</w:t>
      </w:r>
      <w:r w:rsidRPr="004A37FE">
        <w:rPr>
          <w:sz w:val="32"/>
          <w:szCs w:val="32"/>
        </w:rPr>
        <w:t> </w:t>
      </w:r>
      <w:hyperlink r:id="rId36" w:tooltip="القرن العشرين" w:history="1">
        <w:r w:rsidRPr="004A37FE">
          <w:rPr>
            <w:rStyle w:val="Hyperlink"/>
            <w:sz w:val="32"/>
            <w:szCs w:val="32"/>
            <w:rtl/>
          </w:rPr>
          <w:t>القرن العشرين</w:t>
        </w:r>
      </w:hyperlink>
      <w:r w:rsidRPr="004A37FE">
        <w:rPr>
          <w:sz w:val="32"/>
          <w:szCs w:val="32"/>
          <w:rtl/>
        </w:rPr>
        <w:t xml:space="preserve">، أهتم العديد من المهندسين والرسامين بالرقم الذهبي في إنجازاتهم، وبالخصوص المهندس الفرنسي "لو </w:t>
      </w:r>
      <w:proofErr w:type="spellStart"/>
      <w:r w:rsidRPr="004A37FE">
        <w:rPr>
          <w:sz w:val="32"/>
          <w:szCs w:val="32"/>
          <w:rtl/>
        </w:rPr>
        <w:t>كوربيسيي</w:t>
      </w:r>
      <w:proofErr w:type="spellEnd"/>
      <w:r w:rsidRPr="004A37FE">
        <w:rPr>
          <w:sz w:val="32"/>
          <w:szCs w:val="32"/>
          <w:rtl/>
        </w:rPr>
        <w:t>" والرسّام الإسباني</w:t>
      </w:r>
      <w:r w:rsidRPr="004A37FE">
        <w:rPr>
          <w:sz w:val="32"/>
          <w:szCs w:val="32"/>
        </w:rPr>
        <w:t xml:space="preserve"> "</w:t>
      </w:r>
      <w:hyperlink r:id="rId37" w:tooltip="سلفادور دالي" w:history="1">
        <w:r w:rsidRPr="004A37FE">
          <w:rPr>
            <w:rStyle w:val="Hyperlink"/>
            <w:sz w:val="32"/>
            <w:szCs w:val="32"/>
            <w:rtl/>
          </w:rPr>
          <w:t>سلفادور دالي</w:t>
        </w:r>
      </w:hyperlink>
      <w:r w:rsidRPr="004A37FE">
        <w:rPr>
          <w:sz w:val="32"/>
          <w:szCs w:val="32"/>
        </w:rPr>
        <w:t>".</w:t>
      </w:r>
    </w:p>
    <w:p w:rsidR="004A37FE" w:rsidRPr="004A37FE" w:rsidRDefault="004A37FE" w:rsidP="004A37FE">
      <w:pPr>
        <w:spacing w:line="360" w:lineRule="auto"/>
        <w:rPr>
          <w:sz w:val="32"/>
          <w:szCs w:val="32"/>
        </w:rPr>
      </w:pPr>
      <w:r w:rsidRPr="004A37FE">
        <w:rPr>
          <w:sz w:val="32"/>
          <w:szCs w:val="32"/>
          <w:rtl/>
        </w:rPr>
        <w:t>ورغم الأقوال بوجود استخدام للنسبة الذهبية في بعض المباني غير أن كثيراً منها هي أما مقاربات بعيدة عن النسبة الذهبية، أو أنها غير موجودة ببساطة كما في المعبد اليوناني الذي ثبت عدم وجود النسبة الذهبية فيه، فضلاً عن وجود نسب أخرى تُستخدم بكثرة من قبل المعماريين لكنها غير مشهورة</w:t>
      </w:r>
      <w:hyperlink r:id="rId38" w:anchor="cite_note-:0-1" w:history="1">
        <w:r w:rsidRPr="004A37FE">
          <w:rPr>
            <w:rStyle w:val="Hyperlink"/>
            <w:sz w:val="32"/>
            <w:szCs w:val="32"/>
            <w:vertAlign w:val="superscript"/>
            <w:rtl/>
          </w:rPr>
          <w:t>[1]</w:t>
        </w:r>
      </w:hyperlink>
      <w:r w:rsidRPr="004A37FE">
        <w:rPr>
          <w:sz w:val="32"/>
          <w:szCs w:val="32"/>
        </w:rPr>
        <w:t>.</w:t>
      </w:r>
    </w:p>
    <w:p w:rsidR="004A37FE" w:rsidRPr="004A37FE" w:rsidRDefault="004A37FE" w:rsidP="004A37FE">
      <w:pPr>
        <w:spacing w:line="360" w:lineRule="auto"/>
        <w:rPr>
          <w:sz w:val="32"/>
          <w:szCs w:val="32"/>
        </w:rPr>
      </w:pPr>
      <w:r w:rsidRPr="004A37FE">
        <w:rPr>
          <w:sz w:val="32"/>
          <w:szCs w:val="32"/>
          <w:rtl/>
        </w:rPr>
        <w:t>ويدعي البعض انه يستخدم أيضًا في</w:t>
      </w:r>
      <w:r w:rsidRPr="004A37FE">
        <w:rPr>
          <w:sz w:val="32"/>
          <w:szCs w:val="32"/>
        </w:rPr>
        <w:t> </w:t>
      </w:r>
      <w:hyperlink r:id="rId39" w:tooltip="سوق" w:history="1">
        <w:r w:rsidRPr="004A37FE">
          <w:rPr>
            <w:rStyle w:val="Hyperlink"/>
            <w:sz w:val="32"/>
            <w:szCs w:val="32"/>
            <w:rtl/>
          </w:rPr>
          <w:t>الأسواق</w:t>
        </w:r>
      </w:hyperlink>
      <w:r w:rsidRPr="004A37FE">
        <w:rPr>
          <w:sz w:val="32"/>
          <w:szCs w:val="32"/>
        </w:rPr>
        <w:t> </w:t>
      </w:r>
      <w:r w:rsidRPr="004A37FE">
        <w:rPr>
          <w:sz w:val="32"/>
          <w:szCs w:val="32"/>
          <w:rtl/>
        </w:rPr>
        <w:t>المالية وأسواق</w:t>
      </w:r>
      <w:r w:rsidRPr="004A37FE">
        <w:rPr>
          <w:sz w:val="32"/>
          <w:szCs w:val="32"/>
        </w:rPr>
        <w:t> </w:t>
      </w:r>
      <w:hyperlink r:id="rId40" w:tooltip="عملة" w:history="1">
        <w:r w:rsidRPr="004A37FE">
          <w:rPr>
            <w:rStyle w:val="Hyperlink"/>
            <w:sz w:val="32"/>
            <w:szCs w:val="32"/>
            <w:rtl/>
          </w:rPr>
          <w:t>العملات</w:t>
        </w:r>
      </w:hyperlink>
      <w:r w:rsidRPr="004A37FE">
        <w:rPr>
          <w:sz w:val="32"/>
          <w:szCs w:val="32"/>
        </w:rPr>
        <w:t> </w:t>
      </w:r>
      <w:r w:rsidRPr="004A37FE">
        <w:rPr>
          <w:sz w:val="32"/>
          <w:szCs w:val="32"/>
          <w:rtl/>
        </w:rPr>
        <w:t>والمعادن، بل هو من أهم الأدوات المستخدمة في التحليل الفني لتلك الأسواق؛ فعندما تقوم أسعار الأوراق المالية - أو العملات أو المعادن - بتصحيح مسارها (بمعنى أن تنخفض بعد اتجاه صعودي، أو ترتفع بعد اتجاه هبوطي) يقوم المحللون الفنيون لتلك الأسواق بحساب نسب ارتدادات الأسعار (أي تحديد مدى ذلك الارتفاع أو الانخفاض)، وتلك النسب كلها مشتقة من الرقم الذهبي بحسب الادعاءات ولكن لا توجد اي أدلة على ادعاءات مماثلة</w:t>
      </w:r>
      <w:r w:rsidRPr="004A37FE">
        <w:rPr>
          <w:sz w:val="32"/>
          <w:szCs w:val="32"/>
        </w:rPr>
        <w:t>.</w:t>
      </w:r>
    </w:p>
    <w:p w:rsidR="00DD03EE" w:rsidRPr="004A37FE" w:rsidRDefault="00DD03EE" w:rsidP="004A37FE">
      <w:pPr>
        <w:spacing w:line="360" w:lineRule="auto"/>
        <w:rPr>
          <w:sz w:val="32"/>
          <w:szCs w:val="32"/>
        </w:rPr>
      </w:pPr>
    </w:p>
    <w:sectPr w:rsidR="00DD03EE" w:rsidRPr="004A37FE" w:rsidSect="004A37F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83619"/>
    <w:multiLevelType w:val="multilevel"/>
    <w:tmpl w:val="2D3A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FE"/>
    <w:rsid w:val="004A37FE"/>
    <w:rsid w:val="00661FC9"/>
    <w:rsid w:val="00922A71"/>
    <w:rsid w:val="00DD03EE"/>
    <w:rsid w:val="00EC0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7FE"/>
    <w:rPr>
      <w:color w:val="0563C1" w:themeColor="hyperlink"/>
      <w:u w:val="single"/>
    </w:rPr>
  </w:style>
  <w:style w:type="paragraph" w:styleId="BalloonText">
    <w:name w:val="Balloon Text"/>
    <w:basedOn w:val="Normal"/>
    <w:link w:val="BalloonTextChar"/>
    <w:uiPriority w:val="99"/>
    <w:semiHidden/>
    <w:unhideWhenUsed/>
    <w:rsid w:val="0066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7FE"/>
    <w:rPr>
      <w:color w:val="0563C1" w:themeColor="hyperlink"/>
      <w:u w:val="single"/>
    </w:rPr>
  </w:style>
  <w:style w:type="paragraph" w:styleId="BalloonText">
    <w:name w:val="Balloon Text"/>
    <w:basedOn w:val="Normal"/>
    <w:link w:val="BalloonTextChar"/>
    <w:uiPriority w:val="99"/>
    <w:semiHidden/>
    <w:unhideWhenUsed/>
    <w:rsid w:val="0066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14877">
      <w:bodyDiv w:val="1"/>
      <w:marLeft w:val="0"/>
      <w:marRight w:val="0"/>
      <w:marTop w:val="0"/>
      <w:marBottom w:val="0"/>
      <w:divBdr>
        <w:top w:val="none" w:sz="0" w:space="0" w:color="auto"/>
        <w:left w:val="none" w:sz="0" w:space="0" w:color="auto"/>
        <w:bottom w:val="none" w:sz="0" w:space="0" w:color="auto"/>
        <w:right w:val="none" w:sz="0" w:space="0" w:color="auto"/>
      </w:divBdr>
      <w:divsChild>
        <w:div w:id="1578981944">
          <w:marLeft w:val="0"/>
          <w:marRight w:val="336"/>
          <w:marTop w:val="120"/>
          <w:marBottom w:val="312"/>
          <w:divBdr>
            <w:top w:val="none" w:sz="0" w:space="0" w:color="auto"/>
            <w:left w:val="none" w:sz="0" w:space="0" w:color="auto"/>
            <w:bottom w:val="none" w:sz="0" w:space="0" w:color="auto"/>
            <w:right w:val="none" w:sz="0" w:space="0" w:color="auto"/>
          </w:divBdr>
          <w:divsChild>
            <w:div w:id="1809277711">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44132980">
          <w:marLeft w:val="0"/>
          <w:marRight w:val="0"/>
          <w:marTop w:val="0"/>
          <w:marBottom w:val="0"/>
          <w:divBdr>
            <w:top w:val="single" w:sz="6" w:space="5" w:color="A2A9B1"/>
            <w:left w:val="single" w:sz="6" w:space="5" w:color="A2A9B1"/>
            <w:bottom w:val="single" w:sz="6" w:space="5" w:color="A2A9B1"/>
            <w:right w:val="single" w:sz="6" w:space="5" w:color="A2A9B1"/>
          </w:divBdr>
        </w:div>
        <w:div w:id="2012105414">
          <w:marLeft w:val="0"/>
          <w:marRight w:val="336"/>
          <w:marTop w:val="120"/>
          <w:marBottom w:val="312"/>
          <w:divBdr>
            <w:top w:val="none" w:sz="0" w:space="0" w:color="auto"/>
            <w:left w:val="none" w:sz="0" w:space="0" w:color="auto"/>
            <w:bottom w:val="none" w:sz="0" w:space="0" w:color="auto"/>
            <w:right w:val="none" w:sz="0" w:space="0" w:color="auto"/>
          </w:divBdr>
          <w:divsChild>
            <w:div w:id="1260260439">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B3%D8%AA%D8%B7%D9%8A%D9%84" TargetMode="External"/><Relationship Id="rId13" Type="http://schemas.openxmlformats.org/officeDocument/2006/relationships/hyperlink" Target="https://ar.wikipedia.org/wiki/1914" TargetMode="External"/><Relationship Id="rId18" Type="http://schemas.openxmlformats.org/officeDocument/2006/relationships/hyperlink" Target="https://ar.wikipedia.org/wiki/%D8%AF%D8%A7%D8%A6%D8%B1%D8%A9" TargetMode="External"/><Relationship Id="rId26" Type="http://schemas.openxmlformats.org/officeDocument/2006/relationships/hyperlink" Target="https://ar.wikipedia.org/wiki/%D9%85%D8%AE%D9%85%D8%B3" TargetMode="External"/><Relationship Id="rId39" Type="http://schemas.openxmlformats.org/officeDocument/2006/relationships/hyperlink" Target="https://ar.wikipedia.org/wiki/%D8%B3%D9%88%D9%82" TargetMode="External"/><Relationship Id="rId3" Type="http://schemas.openxmlformats.org/officeDocument/2006/relationships/styles" Target="styles.xml"/><Relationship Id="rId21" Type="http://schemas.openxmlformats.org/officeDocument/2006/relationships/hyperlink" Target="https://ar.wikipedia.org/wiki/%D8%AD%D8%A7%D8%B3%D8%A8%D8%A9" TargetMode="External"/><Relationship Id="rId34" Type="http://schemas.openxmlformats.org/officeDocument/2006/relationships/hyperlink" Target="https://ar.wikipedia.org/wiki/%D9%83%D8%AA%D8%A7%D8%A8" TargetMode="External"/><Relationship Id="rId42" Type="http://schemas.openxmlformats.org/officeDocument/2006/relationships/theme" Target="theme/theme1.xml"/><Relationship Id="rId7" Type="http://schemas.openxmlformats.org/officeDocument/2006/relationships/hyperlink" Target="https://ar.wikipedia.org/wiki/%D9%84%D8%BA%D8%A9_%D8%A5%D9%86%D8%AC%D9%84%D9%8A%D8%B2%D9%8A%D8%A9" TargetMode="External"/><Relationship Id="rId12" Type="http://schemas.openxmlformats.org/officeDocument/2006/relationships/image" Target="media/image2.gif"/><Relationship Id="rId17" Type="http://schemas.openxmlformats.org/officeDocument/2006/relationships/hyperlink" Target="https://ar.wikipedia.org/wiki/%D8%AE%D9%85%D8%A7%D8%B3%D9%8A_%D8%A7%D9%84%D8%A3%D8%B6%D9%84%D8%A7%D8%B9" TargetMode="External"/><Relationship Id="rId25" Type="http://schemas.openxmlformats.org/officeDocument/2006/relationships/hyperlink" Target="https://ar.wikipedia.org/wiki/%D8%A8%D9%86%D8%AA%D8%A7%D8%BA%D9%88%D9%86" TargetMode="External"/><Relationship Id="rId33" Type="http://schemas.openxmlformats.org/officeDocument/2006/relationships/hyperlink" Target="https://ar.wikipedia.org/wiki/%D9%84%D9%8A%D9%88%D9%86%D8%A7%D8%B1%D8%AF%D9%88_%D8%AF%D8%A7_%D9%81%D9%8A%D9%86%D8%B4%D9%8A" TargetMode="External"/><Relationship Id="rId38" Type="http://schemas.openxmlformats.org/officeDocument/2006/relationships/hyperlink" Target="https://ar.wikipedia.org/wiki/%D9%86%D8%B3%D8%A8%D8%A9_%D8%B0%D9%87%D8%A8%D9%8A%D8%A9" TargetMode="External"/><Relationship Id="rId2" Type="http://schemas.openxmlformats.org/officeDocument/2006/relationships/numbering" Target="numbering.xml"/><Relationship Id="rId16" Type="http://schemas.openxmlformats.org/officeDocument/2006/relationships/hyperlink" Target="https://ar.wikipedia.org/wiki/%D9%87%D9%86%D8%AF%D8%B3%D8%A9" TargetMode="External"/><Relationship Id="rId20" Type="http://schemas.openxmlformats.org/officeDocument/2006/relationships/hyperlink" Target="https://ar.wikipedia.org/wiki/%D8%A2%D9%84%D8%A9" TargetMode="External"/><Relationship Id="rId29" Type="http://schemas.openxmlformats.org/officeDocument/2006/relationships/hyperlink" Target="https://ar.wikipedia.org/wiki/%D9%87%D8%B1%D9%8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ndex.php?title=%D9%85%D9%84%D9%81:%D9%85%D8%B9%D8%A7%D8%AF%D9%84%D8%A9_%D8%A7%D9%84%D8%B1%D9%82%D9%85_%D8%A7%D9%84%D8%B0%D9%87%D8%A8%D9%8A.gif&amp;filetimestamp=20060618193107&amp;" TargetMode="External"/><Relationship Id="rId24" Type="http://schemas.openxmlformats.org/officeDocument/2006/relationships/image" Target="media/image3.jpeg"/><Relationship Id="rId32" Type="http://schemas.openxmlformats.org/officeDocument/2006/relationships/hyperlink" Target="https://ar.wikipedia.org/wiki/%D9%85%D8%B5%D8%B1" TargetMode="External"/><Relationship Id="rId37" Type="http://schemas.openxmlformats.org/officeDocument/2006/relationships/hyperlink" Target="https://ar.wikipedia.org/wiki/%D8%B3%D9%84%D9%81%D8%A7%D8%AF%D9%88%D8%B1_%D8%AF%D8%A7%D9%84%D9%8A" TargetMode="External"/><Relationship Id="rId40" Type="http://schemas.openxmlformats.org/officeDocument/2006/relationships/hyperlink" Target="https://ar.wikipedia.org/wiki/%D8%B9%D9%85%D9%84%D8%A9" TargetMode="External"/><Relationship Id="rId5" Type="http://schemas.openxmlformats.org/officeDocument/2006/relationships/settings" Target="settings.xml"/><Relationship Id="rId15" Type="http://schemas.openxmlformats.org/officeDocument/2006/relationships/hyperlink" Target="https://ar.wikipedia.org/wiki/%D8%A3%D8%AB%D9%8A%D9%86%D8%A7" TargetMode="External"/><Relationship Id="rId23" Type="http://schemas.openxmlformats.org/officeDocument/2006/relationships/hyperlink" Target="https://ar.wikipedia.org/wiki/%D9%85%D9%84%D9%81:Pentagon_satellite_image.jpg" TargetMode="External"/><Relationship Id="rId28" Type="http://schemas.openxmlformats.org/officeDocument/2006/relationships/hyperlink" Target="https://ar.wikipedia.org/wiki/%D9%85%D9%87%D9%86%D8%AF%D8%B3" TargetMode="External"/><Relationship Id="rId36" Type="http://schemas.openxmlformats.org/officeDocument/2006/relationships/hyperlink" Target="https://ar.wikipedia.org/wiki/%D8%A7%D9%84%D9%82%D8%B1%D9%86_%D8%A7%D9%84%D8%B9%D8%B4%D8%B1%D9%8A%D9%86" TargetMode="External"/><Relationship Id="rId10" Type="http://schemas.openxmlformats.org/officeDocument/2006/relationships/image" Target="media/image1.png"/><Relationship Id="rId19" Type="http://schemas.openxmlformats.org/officeDocument/2006/relationships/hyperlink" Target="https://ar.wikipedia.org/w/index.php?title=%D8%A7%D9%84%D8%B1%D9%82%D9%85&amp;action=edit&amp;redlink=1" TargetMode="External"/><Relationship Id="rId31" Type="http://schemas.openxmlformats.org/officeDocument/2006/relationships/hyperlink" Target="https://ar.wikipedia.org/wiki/%D9%85%D8%A8%D9%86%D9%89" TargetMode="External"/><Relationship Id="rId4" Type="http://schemas.microsoft.com/office/2007/relationships/stylesWithEffects" Target="stylesWithEffects.xml"/><Relationship Id="rId9" Type="http://schemas.openxmlformats.org/officeDocument/2006/relationships/hyperlink" Target="https://ar.wikipedia.org/wiki/%D9%85%D9%84%D9%81:Golden_Rectangle_Construction.svg" TargetMode="External"/><Relationship Id="rId14" Type="http://schemas.openxmlformats.org/officeDocument/2006/relationships/hyperlink" Target="https://ar.wikipedia.org/wiki/%D9%81%D9%8A%D8%AF%D9%8A%D8%A7%D8%B3" TargetMode="External"/><Relationship Id="rId22" Type="http://schemas.openxmlformats.org/officeDocument/2006/relationships/hyperlink" Target="https://ar.wikipedia.org/wiki/%D9%83%D8%B3%D8%B1_%D9%85%D8%B3%D8%AA%D9%85%D8%B1" TargetMode="External"/><Relationship Id="rId27" Type="http://schemas.openxmlformats.org/officeDocument/2006/relationships/hyperlink" Target="https://ar.wikipedia.org/wiki/%D8%B1%D9%82%D9%85" TargetMode="External"/><Relationship Id="rId30" Type="http://schemas.openxmlformats.org/officeDocument/2006/relationships/hyperlink" Target="https://ar.wikipedia.org/wiki/%D8%AE%D9%88%D9%81%D9%88" TargetMode="External"/><Relationship Id="rId35" Type="http://schemas.openxmlformats.org/officeDocument/2006/relationships/hyperlink" Target="https://ar.wikipedia.org/wiki/%D8%A5%D9%8A%D8%B7%D8%A7%D9%84%D9%8A%D8%A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B305-458E-438D-8DC7-B867A677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2019-07-15T18:01:00Z</dcterms:created>
  <dcterms:modified xsi:type="dcterms:W3CDTF">2019-07-16T19:48:00Z</dcterms:modified>
</cp:coreProperties>
</file>