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6F0" w:rsidRPr="00C33704" w:rsidRDefault="002746E9" w:rsidP="00C33704">
      <w:pPr>
        <w:spacing w:line="36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u w:val="single"/>
          <w:rtl/>
        </w:rPr>
      </w:pPr>
      <w:r w:rsidRPr="00C33704">
        <w:rPr>
          <w:rFonts w:ascii="Traditional Arabic" w:hAnsi="Traditional Arabic" w:cs="Traditional Arabic"/>
          <w:b/>
          <w:bCs/>
          <w:sz w:val="40"/>
          <w:szCs w:val="40"/>
          <w:u w:val="single"/>
          <w:rtl/>
        </w:rPr>
        <w:t>عناصر ومكونات التسويق ودور العلاقات العامة داخل النشاط التسويقي</w:t>
      </w:r>
    </w:p>
    <w:p w:rsidR="002746E9" w:rsidRPr="00C33704" w:rsidRDefault="002746E9" w:rsidP="00C33704">
      <w:pPr>
        <w:spacing w:line="360" w:lineRule="auto"/>
        <w:jc w:val="lowKashida"/>
        <w:rPr>
          <w:rFonts w:ascii="Traditional Arabic" w:hAnsi="Traditional Arabic" w:cs="Traditional Arabic"/>
          <w:b/>
          <w:bCs/>
          <w:sz w:val="38"/>
          <w:szCs w:val="38"/>
          <w:u w:val="single"/>
          <w:rtl/>
        </w:rPr>
      </w:pPr>
      <w:r w:rsidRPr="00C33704">
        <w:rPr>
          <w:rFonts w:ascii="Traditional Arabic" w:hAnsi="Traditional Arabic" w:cs="Traditional Arabic" w:hint="cs"/>
          <w:b/>
          <w:bCs/>
          <w:sz w:val="38"/>
          <w:szCs w:val="38"/>
          <w:u w:val="single"/>
          <w:rtl/>
        </w:rPr>
        <w:t>التسويق</w:t>
      </w:r>
      <w:r w:rsidRPr="00C33704">
        <w:rPr>
          <w:rFonts w:ascii="Traditional Arabic" w:hAnsi="Traditional Arabic" w:cs="Traditional Arabic"/>
          <w:b/>
          <w:bCs/>
          <w:sz w:val="38"/>
          <w:szCs w:val="38"/>
          <w:u w:val="single"/>
          <w:rtl/>
        </w:rPr>
        <w:t xml:space="preserve"> </w:t>
      </w:r>
    </w:p>
    <w:p w:rsidR="002746E9" w:rsidRPr="00C33704" w:rsidRDefault="002746E9" w:rsidP="00C33704">
      <w:pPr>
        <w:spacing w:line="360" w:lineRule="auto"/>
        <w:jc w:val="lowKashida"/>
        <w:rPr>
          <w:rFonts w:ascii="Traditional Arabic" w:hAnsi="Traditional Arabic" w:cs="Traditional Arabic"/>
          <w:sz w:val="38"/>
          <w:szCs w:val="38"/>
          <w:rtl/>
        </w:rPr>
      </w:pP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يخلط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كثير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من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الناس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بين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مفهوم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التسويق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ومفهوم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البيع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بأنهما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شيء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واحد،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في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حين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أنّ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البيع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هو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جزءٌ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من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التسويق،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وهو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بمثابة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القشرة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الخارجيّة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للعمليّة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التسويقيّة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.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كما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أنّ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التسويق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لا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يعني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الإعلان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أو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المنشورات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الدعائيّة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. </w:t>
      </w:r>
      <w:proofErr w:type="spellStart"/>
      <w:r w:rsidRPr="00C33704">
        <w:rPr>
          <w:rFonts w:ascii="Traditional Arabic" w:hAnsi="Traditional Arabic" w:cs="Traditional Arabic" w:hint="cs"/>
          <w:sz w:val="38"/>
          <w:szCs w:val="38"/>
          <w:rtl/>
        </w:rPr>
        <w:t>يُعتبرالتسويق</w:t>
      </w:r>
      <w:proofErr w:type="spellEnd"/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من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أفضل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أشكال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الاستثمار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في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العالم،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إذا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تمّ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القيام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به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بالطريقة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الصحيحة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مع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التخطيط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السليم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والجيّد،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والصبر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.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فالتسويق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لا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يصنع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المعجزات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بلمح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البصر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>.</w:t>
      </w:r>
    </w:p>
    <w:p w:rsidR="002746E9" w:rsidRPr="00C33704" w:rsidRDefault="002746E9" w:rsidP="00C33704">
      <w:pPr>
        <w:spacing w:line="360" w:lineRule="auto"/>
        <w:jc w:val="lowKashida"/>
        <w:rPr>
          <w:rFonts w:ascii="Traditional Arabic" w:hAnsi="Traditional Arabic" w:cs="Traditional Arabic"/>
          <w:b/>
          <w:bCs/>
          <w:sz w:val="38"/>
          <w:szCs w:val="38"/>
          <w:u w:val="single"/>
          <w:rtl/>
        </w:rPr>
      </w:pPr>
      <w:r w:rsidRPr="00C33704">
        <w:rPr>
          <w:rFonts w:ascii="Traditional Arabic" w:hAnsi="Traditional Arabic" w:cs="Traditional Arabic"/>
          <w:b/>
          <w:bCs/>
          <w:sz w:val="38"/>
          <w:szCs w:val="38"/>
          <w:u w:val="single"/>
          <w:rtl/>
        </w:rPr>
        <w:t xml:space="preserve"> </w:t>
      </w:r>
      <w:r w:rsidRPr="00C33704">
        <w:rPr>
          <w:rFonts w:ascii="Traditional Arabic" w:hAnsi="Traditional Arabic" w:cs="Traditional Arabic" w:hint="cs"/>
          <w:b/>
          <w:bCs/>
          <w:sz w:val="38"/>
          <w:szCs w:val="38"/>
          <w:u w:val="single"/>
          <w:rtl/>
        </w:rPr>
        <w:t>العمليّة</w:t>
      </w:r>
      <w:r w:rsidRPr="00C33704">
        <w:rPr>
          <w:rFonts w:ascii="Traditional Arabic" w:hAnsi="Traditional Arabic" w:cs="Traditional Arabic"/>
          <w:b/>
          <w:bCs/>
          <w:sz w:val="38"/>
          <w:szCs w:val="38"/>
          <w:u w:val="single"/>
          <w:rtl/>
        </w:rPr>
        <w:t xml:space="preserve"> </w:t>
      </w:r>
      <w:r w:rsidRPr="00C33704">
        <w:rPr>
          <w:rFonts w:ascii="Traditional Arabic" w:hAnsi="Traditional Arabic" w:cs="Traditional Arabic" w:hint="cs"/>
          <w:b/>
          <w:bCs/>
          <w:sz w:val="38"/>
          <w:szCs w:val="38"/>
          <w:u w:val="single"/>
          <w:rtl/>
        </w:rPr>
        <w:t>التسويقيّة</w:t>
      </w:r>
    </w:p>
    <w:p w:rsidR="002746E9" w:rsidRPr="00C33704" w:rsidRDefault="002746E9" w:rsidP="00C33704">
      <w:pPr>
        <w:spacing w:line="360" w:lineRule="auto"/>
        <w:jc w:val="lowKashida"/>
        <w:rPr>
          <w:rFonts w:ascii="Traditional Arabic" w:hAnsi="Traditional Arabic" w:cs="Traditional Arabic"/>
          <w:sz w:val="38"/>
          <w:szCs w:val="38"/>
          <w:rtl/>
        </w:rPr>
      </w:pP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العمليّة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التسويقيّة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هي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عمليّة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إداريّة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واجتماعيّة،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ليترتّب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عليها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حصول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المستهلك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أو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الفئة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المستهدفة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على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المنتج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سلعةً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كان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أو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خدمة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.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كما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يمكننا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تعريف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التسويق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بأنّه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الأنشطة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والجهود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التي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يبذلها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المنتج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بهدف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تسهيل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وصول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السلعة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أو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الخدمة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أو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الفكرة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إلى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المشتري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أو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من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يحتاجها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لتحقيق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المنفعة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الاجتماعيّة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proofErr w:type="spellStart"/>
      <w:r w:rsidRPr="00C33704">
        <w:rPr>
          <w:rFonts w:ascii="Traditional Arabic" w:hAnsi="Traditional Arabic" w:cs="Traditional Arabic" w:hint="cs"/>
          <w:sz w:val="38"/>
          <w:szCs w:val="38"/>
          <w:rtl/>
        </w:rPr>
        <w:t>أوالاقتصاديّة</w:t>
      </w:r>
      <w:proofErr w:type="spellEnd"/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للمنتج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proofErr w:type="spellStart"/>
      <w:r w:rsidRPr="00C33704">
        <w:rPr>
          <w:rFonts w:ascii="Traditional Arabic" w:hAnsi="Traditional Arabic" w:cs="Traditional Arabic" w:hint="cs"/>
          <w:sz w:val="38"/>
          <w:szCs w:val="38"/>
          <w:rtl/>
        </w:rPr>
        <w:t>أوالمستهلك</w:t>
      </w:r>
      <w:proofErr w:type="spellEnd"/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أو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المجتمع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. </w:t>
      </w:r>
    </w:p>
    <w:p w:rsidR="002746E9" w:rsidRPr="00C33704" w:rsidRDefault="002746E9" w:rsidP="00C33704">
      <w:pPr>
        <w:spacing w:line="360" w:lineRule="auto"/>
        <w:jc w:val="lowKashida"/>
        <w:rPr>
          <w:rFonts w:ascii="Traditional Arabic" w:hAnsi="Traditional Arabic" w:cs="Traditional Arabic"/>
          <w:b/>
          <w:bCs/>
          <w:sz w:val="38"/>
          <w:szCs w:val="38"/>
          <w:u w:val="single"/>
          <w:rtl/>
        </w:rPr>
      </w:pPr>
      <w:r w:rsidRPr="00C33704">
        <w:rPr>
          <w:rFonts w:ascii="Traditional Arabic" w:hAnsi="Traditional Arabic" w:cs="Traditional Arabic" w:hint="cs"/>
          <w:b/>
          <w:bCs/>
          <w:sz w:val="38"/>
          <w:szCs w:val="38"/>
          <w:u w:val="single"/>
          <w:rtl/>
        </w:rPr>
        <w:t>عناصر</w:t>
      </w:r>
      <w:r w:rsidRPr="00C33704">
        <w:rPr>
          <w:rFonts w:ascii="Traditional Arabic" w:hAnsi="Traditional Arabic" w:cs="Traditional Arabic"/>
          <w:b/>
          <w:bCs/>
          <w:sz w:val="38"/>
          <w:szCs w:val="38"/>
          <w:u w:val="single"/>
          <w:rtl/>
        </w:rPr>
        <w:t xml:space="preserve"> </w:t>
      </w:r>
      <w:r w:rsidRPr="00C33704">
        <w:rPr>
          <w:rFonts w:ascii="Traditional Arabic" w:hAnsi="Traditional Arabic" w:cs="Traditional Arabic" w:hint="cs"/>
          <w:b/>
          <w:bCs/>
          <w:sz w:val="38"/>
          <w:szCs w:val="38"/>
          <w:u w:val="single"/>
          <w:rtl/>
        </w:rPr>
        <w:t>التسويق</w:t>
      </w:r>
    </w:p>
    <w:p w:rsidR="002746E9" w:rsidRPr="00C33704" w:rsidRDefault="002746E9" w:rsidP="00C33704">
      <w:pPr>
        <w:spacing w:line="360" w:lineRule="auto"/>
        <w:jc w:val="lowKashida"/>
        <w:rPr>
          <w:rFonts w:ascii="Traditional Arabic" w:hAnsi="Traditional Arabic" w:cs="Traditional Arabic"/>
          <w:b/>
          <w:bCs/>
          <w:sz w:val="38"/>
          <w:szCs w:val="38"/>
          <w:rtl/>
        </w:rPr>
      </w:pPr>
      <w:r w:rsidRPr="00C33704">
        <w:rPr>
          <w:rFonts w:ascii="Traditional Arabic" w:hAnsi="Traditional Arabic" w:cs="Traditional Arabic"/>
          <w:b/>
          <w:bCs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>المنتج</w:t>
      </w:r>
      <w:r w:rsidRPr="00C33704">
        <w:rPr>
          <w:rFonts w:ascii="Traditional Arabic" w:hAnsi="Traditional Arabic" w:cs="Traditional Arabic"/>
          <w:b/>
          <w:bCs/>
          <w:sz w:val="38"/>
          <w:szCs w:val="38"/>
          <w:rtl/>
        </w:rPr>
        <w:t xml:space="preserve"> </w:t>
      </w:r>
    </w:p>
    <w:p w:rsidR="002746E9" w:rsidRPr="00C33704" w:rsidRDefault="002746E9" w:rsidP="00C33704">
      <w:pPr>
        <w:spacing w:line="360" w:lineRule="auto"/>
        <w:jc w:val="lowKashida"/>
        <w:rPr>
          <w:rFonts w:ascii="Traditional Arabic" w:hAnsi="Traditional Arabic" w:cs="Traditional Arabic"/>
          <w:sz w:val="38"/>
          <w:szCs w:val="38"/>
          <w:rtl/>
        </w:rPr>
      </w:pPr>
      <w:r w:rsidRPr="00C33704">
        <w:rPr>
          <w:rFonts w:ascii="Traditional Arabic" w:hAnsi="Traditional Arabic" w:cs="Traditional Arabic" w:hint="cs"/>
          <w:sz w:val="38"/>
          <w:szCs w:val="38"/>
          <w:rtl/>
        </w:rPr>
        <w:lastRenderedPageBreak/>
        <w:t>هو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أحد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أهم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عناصر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العمليّة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التسويقيّة،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ويتمثّل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بما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يَعرضه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المُسوّق،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ويشتمل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على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المنتج،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والتغليف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أو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الاسم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والشعار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التجاري،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والمجموعة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الخدماتيّة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التي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يحصل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عليها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المشتري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أو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الزبون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عندما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يشتري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المنتج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>.</w:t>
      </w:r>
    </w:p>
    <w:p w:rsidR="00237F5B" w:rsidRPr="00C33704" w:rsidRDefault="00237F5B" w:rsidP="00C33704">
      <w:pPr>
        <w:spacing w:line="360" w:lineRule="auto"/>
        <w:jc w:val="lowKashida"/>
        <w:rPr>
          <w:rFonts w:ascii="Traditional Arabic" w:hAnsi="Traditional Arabic" w:cs="Traditional Arabic"/>
          <w:sz w:val="38"/>
          <w:szCs w:val="38"/>
          <w:rtl/>
        </w:rPr>
      </w:pPr>
    </w:p>
    <w:p w:rsidR="00237F5B" w:rsidRPr="00C33704" w:rsidRDefault="00237F5B" w:rsidP="00C33704">
      <w:pPr>
        <w:spacing w:line="360" w:lineRule="auto"/>
        <w:jc w:val="lowKashida"/>
        <w:rPr>
          <w:rFonts w:ascii="Traditional Arabic" w:hAnsi="Traditional Arabic" w:cs="Traditional Arabic"/>
          <w:sz w:val="38"/>
          <w:szCs w:val="38"/>
          <w:rtl/>
        </w:rPr>
      </w:pPr>
    </w:p>
    <w:p w:rsidR="002746E9" w:rsidRPr="00C33704" w:rsidRDefault="002746E9" w:rsidP="00C33704">
      <w:pPr>
        <w:spacing w:line="360" w:lineRule="auto"/>
        <w:jc w:val="lowKashida"/>
        <w:rPr>
          <w:rFonts w:ascii="Traditional Arabic" w:hAnsi="Traditional Arabic" w:cs="Traditional Arabic"/>
          <w:b/>
          <w:bCs/>
          <w:sz w:val="38"/>
          <w:szCs w:val="38"/>
          <w:rtl/>
        </w:rPr>
      </w:pPr>
      <w:r w:rsidRPr="00C33704">
        <w:rPr>
          <w:rFonts w:ascii="Traditional Arabic" w:hAnsi="Traditional Arabic" w:cs="Traditional Arabic"/>
          <w:b/>
          <w:bCs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>الترويج</w:t>
      </w:r>
      <w:r w:rsidRPr="00C33704">
        <w:rPr>
          <w:rFonts w:ascii="Traditional Arabic" w:hAnsi="Traditional Arabic" w:cs="Traditional Arabic"/>
          <w:b/>
          <w:bCs/>
          <w:sz w:val="38"/>
          <w:szCs w:val="38"/>
          <w:rtl/>
        </w:rPr>
        <w:t xml:space="preserve"> </w:t>
      </w:r>
    </w:p>
    <w:p w:rsidR="002746E9" w:rsidRPr="00C33704" w:rsidRDefault="002746E9" w:rsidP="00C33704">
      <w:pPr>
        <w:spacing w:line="360" w:lineRule="auto"/>
        <w:jc w:val="lowKashida"/>
        <w:rPr>
          <w:rFonts w:ascii="Traditional Arabic" w:hAnsi="Traditional Arabic" w:cs="Traditional Arabic"/>
          <w:sz w:val="38"/>
          <w:szCs w:val="38"/>
          <w:rtl/>
        </w:rPr>
      </w:pPr>
      <w:proofErr w:type="spellStart"/>
      <w:r w:rsidRPr="00C33704">
        <w:rPr>
          <w:rFonts w:ascii="Traditional Arabic" w:hAnsi="Traditional Arabic" w:cs="Traditional Arabic" w:hint="cs"/>
          <w:sz w:val="38"/>
          <w:szCs w:val="38"/>
          <w:rtl/>
        </w:rPr>
        <w:t>هوعبارة</w:t>
      </w:r>
      <w:proofErr w:type="spellEnd"/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عن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جميع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الأنشطة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المتعلّقة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بالاتّصال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التسويقي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كالإعلانات،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وتذكير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السوق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المعني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أو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المستهدف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بمُنتَج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معيّن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ومزاياه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وفوائده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.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ولتحقيق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أهداف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الترويج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للمنتج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لابد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من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الأخذ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بعين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الاعتبار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المُستهلك،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والوسيط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(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الوسطاء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هم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الأشخاص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الموجودون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بين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المستهلك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والمُنتِج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). </w:t>
      </w:r>
    </w:p>
    <w:p w:rsidR="002746E9" w:rsidRDefault="002746E9" w:rsidP="00C33704">
      <w:pPr>
        <w:spacing w:line="360" w:lineRule="auto"/>
        <w:jc w:val="lowKashida"/>
        <w:rPr>
          <w:rFonts w:ascii="Traditional Arabic" w:hAnsi="Traditional Arabic" w:cs="Traditional Arabic"/>
          <w:sz w:val="38"/>
          <w:szCs w:val="38"/>
          <w:rtl/>
        </w:rPr>
      </w:pP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الأهداف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المتعلّقة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بالمستهلك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تشتمل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على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مجموعة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الأهداف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التي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تقوم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المنظمّة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وإدارة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التسويق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بالتخطيط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لها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للمستهلك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.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في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حين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تشتمل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الأهداف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المتعلّقة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بالوسيط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على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جميع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الأساليب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والوسائل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المُستخدمة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من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قبل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الوسطاء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مع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مراعاة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اختلاف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الأنماط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الوظيفيّة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. </w:t>
      </w:r>
    </w:p>
    <w:p w:rsidR="00C33704" w:rsidRPr="00C33704" w:rsidRDefault="00C33704" w:rsidP="00C33704">
      <w:pPr>
        <w:spacing w:line="360" w:lineRule="auto"/>
        <w:jc w:val="lowKashida"/>
        <w:rPr>
          <w:rFonts w:ascii="Traditional Arabic" w:hAnsi="Traditional Arabic" w:cs="Traditional Arabic"/>
          <w:sz w:val="38"/>
          <w:szCs w:val="38"/>
          <w:rtl/>
        </w:rPr>
      </w:pPr>
    </w:p>
    <w:p w:rsidR="002746E9" w:rsidRPr="00C33704" w:rsidRDefault="002746E9" w:rsidP="00C33704">
      <w:pPr>
        <w:spacing w:line="360" w:lineRule="auto"/>
        <w:jc w:val="lowKashida"/>
        <w:rPr>
          <w:rFonts w:ascii="Traditional Arabic" w:hAnsi="Traditional Arabic" w:cs="Traditional Arabic"/>
          <w:b/>
          <w:bCs/>
          <w:sz w:val="38"/>
          <w:szCs w:val="38"/>
          <w:rtl/>
        </w:rPr>
      </w:pPr>
      <w:r w:rsidRPr="00C33704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lastRenderedPageBreak/>
        <w:t>عناصر</w:t>
      </w:r>
      <w:r w:rsidRPr="00C33704">
        <w:rPr>
          <w:rFonts w:ascii="Traditional Arabic" w:hAnsi="Traditional Arabic" w:cs="Traditional Arabic"/>
          <w:b/>
          <w:bCs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>أخرى</w:t>
      </w:r>
    </w:p>
    <w:p w:rsidR="002746E9" w:rsidRPr="00C33704" w:rsidRDefault="002746E9" w:rsidP="00C33704">
      <w:pPr>
        <w:pStyle w:val="a3"/>
        <w:numPr>
          <w:ilvl w:val="0"/>
          <w:numId w:val="1"/>
        </w:numPr>
        <w:spacing w:line="360" w:lineRule="auto"/>
        <w:jc w:val="lowKashida"/>
        <w:rPr>
          <w:rFonts w:ascii="Traditional Arabic" w:hAnsi="Traditional Arabic" w:cs="Traditional Arabic"/>
          <w:sz w:val="38"/>
          <w:szCs w:val="38"/>
          <w:rtl/>
        </w:rPr>
      </w:pPr>
      <w:r w:rsidRPr="00C33704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>المكان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أو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>التوزيع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: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يُعنى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بكل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الترتيبات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والطرق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التي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تجعل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المُنتَج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يصل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للسوق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المعني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أو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المستهدف،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وبالتالي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للمستهلك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>.</w:t>
      </w:r>
    </w:p>
    <w:p w:rsidR="002746E9" w:rsidRPr="00C33704" w:rsidRDefault="002746E9" w:rsidP="00C33704">
      <w:pPr>
        <w:pStyle w:val="a3"/>
        <w:numPr>
          <w:ilvl w:val="0"/>
          <w:numId w:val="1"/>
        </w:numPr>
        <w:spacing w:line="360" w:lineRule="auto"/>
        <w:jc w:val="lowKashida"/>
        <w:rPr>
          <w:rFonts w:ascii="Traditional Arabic" w:hAnsi="Traditional Arabic" w:cs="Traditional Arabic"/>
          <w:sz w:val="38"/>
          <w:szCs w:val="38"/>
          <w:rtl/>
        </w:rPr>
      </w:pPr>
      <w:r w:rsidRPr="00C33704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>السعر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أو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>التكلفة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>:</w:t>
      </w:r>
      <w:r w:rsidR="008B034D" w:rsidRPr="00C33704">
        <w:rPr>
          <w:rFonts w:ascii="Traditional Arabic" w:hAnsi="Traditional Arabic" w:cs="Traditional Arabic" w:hint="cs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تشمل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سعر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المنتج،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وتكلفة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التوصيل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والتصاريح،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وتكاليف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أخرى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>.</w:t>
      </w:r>
    </w:p>
    <w:p w:rsidR="002746E9" w:rsidRPr="00C33704" w:rsidRDefault="002746E9" w:rsidP="00C33704">
      <w:pPr>
        <w:pStyle w:val="a3"/>
        <w:spacing w:line="360" w:lineRule="auto"/>
        <w:jc w:val="lowKashida"/>
        <w:rPr>
          <w:rFonts w:ascii="Traditional Arabic" w:hAnsi="Traditional Arabic" w:cs="Traditional Arabic"/>
          <w:sz w:val="38"/>
          <w:szCs w:val="38"/>
          <w:rtl/>
        </w:rPr>
      </w:pP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فعندما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يكون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سعر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السلعة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مقبولاً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للمستهلك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يؤثّر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إيجابيّاً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على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العمليّة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التسويقيّة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>.</w:t>
      </w:r>
    </w:p>
    <w:p w:rsidR="002746E9" w:rsidRPr="00C33704" w:rsidRDefault="002746E9" w:rsidP="00C33704">
      <w:pPr>
        <w:pStyle w:val="a3"/>
        <w:spacing w:line="360" w:lineRule="auto"/>
        <w:jc w:val="lowKashida"/>
        <w:rPr>
          <w:rFonts w:ascii="Traditional Arabic" w:hAnsi="Traditional Arabic" w:cs="Traditional Arabic"/>
          <w:sz w:val="38"/>
          <w:szCs w:val="38"/>
          <w:rtl/>
        </w:rPr>
      </w:pP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السياسات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: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لكل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دولةٍ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سياستها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لمصلحة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شعبها،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والسوق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والمبيعات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تتأثر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بشكل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مباشر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وغير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مباشر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بهذه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السياسات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>.</w:t>
      </w:r>
    </w:p>
    <w:p w:rsidR="002746E9" w:rsidRPr="00C33704" w:rsidRDefault="002746E9" w:rsidP="00C33704">
      <w:pPr>
        <w:pStyle w:val="a3"/>
        <w:numPr>
          <w:ilvl w:val="0"/>
          <w:numId w:val="1"/>
        </w:numPr>
        <w:spacing w:line="360" w:lineRule="auto"/>
        <w:jc w:val="lowKashida"/>
        <w:rPr>
          <w:rFonts w:ascii="Traditional Arabic" w:hAnsi="Traditional Arabic" w:cs="Traditional Arabic"/>
          <w:sz w:val="38"/>
          <w:szCs w:val="38"/>
          <w:rtl/>
        </w:rPr>
      </w:pPr>
      <w:r w:rsidRPr="00C33704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>الرأي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>العام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: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الرأي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العام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له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دور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كبير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في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نجاح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عمليّة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التسويق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أو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فشلها،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فهو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متمثّل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بالشعوب،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إذ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يوجد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بعض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المنتجات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التي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تحتاج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إلى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وقت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ومال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لتغيير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رأي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الناس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فيها،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أو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كسب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ثقتهم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في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حال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تمّ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طرح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منتج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جديد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غير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مألوف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للناس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>.</w:t>
      </w:r>
    </w:p>
    <w:p w:rsidR="002746E9" w:rsidRPr="00C33704" w:rsidRDefault="002746E9" w:rsidP="00C33704">
      <w:pPr>
        <w:pStyle w:val="a3"/>
        <w:numPr>
          <w:ilvl w:val="0"/>
          <w:numId w:val="1"/>
        </w:numPr>
        <w:spacing w:line="360" w:lineRule="auto"/>
        <w:jc w:val="lowKashida"/>
        <w:rPr>
          <w:rFonts w:ascii="Traditional Arabic" w:hAnsi="Traditional Arabic" w:cs="Traditional Arabic"/>
          <w:sz w:val="38"/>
          <w:szCs w:val="38"/>
          <w:rtl/>
        </w:rPr>
      </w:pPr>
      <w:r w:rsidRPr="00C33704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>السرعة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: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عنصر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السرعة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مهم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جداً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في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العمليّة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التسويقيّة،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حيث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إن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سرعة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الحصول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على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المنتج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يُسهم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في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نجاح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التسويق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والبيع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>.</w:t>
      </w:r>
    </w:p>
    <w:p w:rsidR="008B034D" w:rsidRDefault="002746E9" w:rsidP="00C33704">
      <w:pPr>
        <w:pStyle w:val="a3"/>
        <w:numPr>
          <w:ilvl w:val="0"/>
          <w:numId w:val="1"/>
        </w:numPr>
        <w:spacing w:line="360" w:lineRule="auto"/>
        <w:jc w:val="lowKashida"/>
        <w:rPr>
          <w:rFonts w:ascii="Traditional Arabic" w:hAnsi="Traditional Arabic" w:cs="Traditional Arabic"/>
          <w:sz w:val="38"/>
          <w:szCs w:val="38"/>
        </w:rPr>
      </w:pPr>
      <w:r w:rsidRPr="00C33704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>التداول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: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هذا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العنصر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أضافه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خبير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التسويق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proofErr w:type="spellStart"/>
      <w:r w:rsidRPr="00C33704">
        <w:rPr>
          <w:rFonts w:ascii="Traditional Arabic" w:hAnsi="Traditional Arabic" w:cs="Traditional Arabic" w:hint="cs"/>
          <w:sz w:val="38"/>
          <w:szCs w:val="38"/>
          <w:rtl/>
        </w:rPr>
        <w:t>جودين</w:t>
      </w:r>
      <w:proofErr w:type="spellEnd"/>
      <w:r w:rsidRPr="00C33704">
        <w:rPr>
          <w:rFonts w:ascii="Traditional Arabic" w:hAnsi="Traditional Arabic" w:cs="Traditional Arabic" w:hint="cs"/>
          <w:sz w:val="38"/>
          <w:szCs w:val="38"/>
          <w:rtl/>
        </w:rPr>
        <w:t>،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حيث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قال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"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الطريقة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الوحيدة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المثلى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لتنمية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مشروعاتك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تتمثل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في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مساعدة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عملائك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على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إخبار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الآخرين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بأمر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منتجك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>".</w:t>
      </w:r>
    </w:p>
    <w:p w:rsidR="007A3415" w:rsidRPr="00C33704" w:rsidRDefault="007A3415" w:rsidP="00C33704">
      <w:pPr>
        <w:spacing w:line="360" w:lineRule="auto"/>
        <w:rPr>
          <w:rFonts w:ascii="Traditional Arabic" w:hAnsi="Traditional Arabic" w:cs="Traditional Arabic"/>
          <w:b/>
          <w:bCs/>
          <w:sz w:val="42"/>
          <w:szCs w:val="42"/>
          <w:u w:val="single"/>
          <w:rtl/>
        </w:rPr>
      </w:pPr>
      <w:r w:rsidRPr="00C33704">
        <w:rPr>
          <w:rFonts w:ascii="Traditional Arabic" w:hAnsi="Traditional Arabic" w:cs="Traditional Arabic" w:hint="cs"/>
          <w:b/>
          <w:bCs/>
          <w:sz w:val="42"/>
          <w:szCs w:val="42"/>
          <w:u w:val="single"/>
          <w:rtl/>
        </w:rPr>
        <w:lastRenderedPageBreak/>
        <w:t>دور</w:t>
      </w:r>
      <w:r w:rsidRPr="00C33704">
        <w:rPr>
          <w:rFonts w:ascii="Traditional Arabic" w:hAnsi="Traditional Arabic" w:cs="Traditional Arabic"/>
          <w:b/>
          <w:bCs/>
          <w:sz w:val="42"/>
          <w:szCs w:val="42"/>
          <w:u w:val="single"/>
          <w:rtl/>
        </w:rPr>
        <w:t xml:space="preserve"> </w:t>
      </w:r>
      <w:r w:rsidRPr="00C33704">
        <w:rPr>
          <w:rFonts w:ascii="Traditional Arabic" w:hAnsi="Traditional Arabic" w:cs="Traditional Arabic" w:hint="cs"/>
          <w:b/>
          <w:bCs/>
          <w:sz w:val="42"/>
          <w:szCs w:val="42"/>
          <w:u w:val="single"/>
          <w:rtl/>
        </w:rPr>
        <w:t>العلاقات</w:t>
      </w:r>
      <w:r w:rsidRPr="00C33704">
        <w:rPr>
          <w:rFonts w:ascii="Traditional Arabic" w:hAnsi="Traditional Arabic" w:cs="Traditional Arabic"/>
          <w:b/>
          <w:bCs/>
          <w:sz w:val="42"/>
          <w:szCs w:val="42"/>
          <w:u w:val="single"/>
          <w:rtl/>
        </w:rPr>
        <w:t xml:space="preserve"> </w:t>
      </w:r>
      <w:r w:rsidRPr="00C33704">
        <w:rPr>
          <w:rFonts w:ascii="Traditional Arabic" w:hAnsi="Traditional Arabic" w:cs="Traditional Arabic" w:hint="cs"/>
          <w:b/>
          <w:bCs/>
          <w:sz w:val="42"/>
          <w:szCs w:val="42"/>
          <w:u w:val="single"/>
          <w:rtl/>
        </w:rPr>
        <w:t>العامة</w:t>
      </w:r>
      <w:r w:rsidRPr="00C33704">
        <w:rPr>
          <w:rFonts w:ascii="Traditional Arabic" w:hAnsi="Traditional Arabic" w:cs="Traditional Arabic"/>
          <w:b/>
          <w:bCs/>
          <w:sz w:val="42"/>
          <w:szCs w:val="42"/>
          <w:u w:val="single"/>
          <w:rtl/>
        </w:rPr>
        <w:t xml:space="preserve"> </w:t>
      </w:r>
      <w:r w:rsidRPr="00C33704">
        <w:rPr>
          <w:rFonts w:ascii="Traditional Arabic" w:hAnsi="Traditional Arabic" w:cs="Traditional Arabic" w:hint="cs"/>
          <w:b/>
          <w:bCs/>
          <w:sz w:val="42"/>
          <w:szCs w:val="42"/>
          <w:u w:val="single"/>
          <w:rtl/>
        </w:rPr>
        <w:t>داخل</w:t>
      </w:r>
      <w:r w:rsidRPr="00C33704">
        <w:rPr>
          <w:rFonts w:ascii="Traditional Arabic" w:hAnsi="Traditional Arabic" w:cs="Traditional Arabic"/>
          <w:b/>
          <w:bCs/>
          <w:sz w:val="42"/>
          <w:szCs w:val="42"/>
          <w:u w:val="single"/>
          <w:rtl/>
        </w:rPr>
        <w:t xml:space="preserve"> </w:t>
      </w:r>
      <w:r w:rsidRPr="00C33704">
        <w:rPr>
          <w:rFonts w:ascii="Traditional Arabic" w:hAnsi="Traditional Arabic" w:cs="Traditional Arabic" w:hint="cs"/>
          <w:b/>
          <w:bCs/>
          <w:sz w:val="42"/>
          <w:szCs w:val="42"/>
          <w:u w:val="single"/>
          <w:rtl/>
        </w:rPr>
        <w:t>النشاط</w:t>
      </w:r>
      <w:r w:rsidRPr="00C33704">
        <w:rPr>
          <w:rFonts w:ascii="Traditional Arabic" w:hAnsi="Traditional Arabic" w:cs="Traditional Arabic"/>
          <w:b/>
          <w:bCs/>
          <w:sz w:val="42"/>
          <w:szCs w:val="42"/>
          <w:u w:val="single"/>
          <w:rtl/>
        </w:rPr>
        <w:t xml:space="preserve"> </w:t>
      </w:r>
      <w:r w:rsidRPr="00C33704">
        <w:rPr>
          <w:rFonts w:ascii="Traditional Arabic" w:hAnsi="Traditional Arabic" w:cs="Traditional Arabic" w:hint="cs"/>
          <w:b/>
          <w:bCs/>
          <w:sz w:val="42"/>
          <w:szCs w:val="42"/>
          <w:u w:val="single"/>
          <w:rtl/>
        </w:rPr>
        <w:t>التسويقي</w:t>
      </w:r>
    </w:p>
    <w:p w:rsidR="007A3415" w:rsidRPr="00C33704" w:rsidRDefault="007A3415" w:rsidP="00C33704">
      <w:pPr>
        <w:spacing w:line="360" w:lineRule="auto"/>
        <w:jc w:val="lowKashida"/>
        <w:rPr>
          <w:rFonts w:ascii="Traditional Arabic" w:hAnsi="Traditional Arabic" w:cs="Traditional Arabic"/>
          <w:sz w:val="38"/>
          <w:szCs w:val="38"/>
          <w:rtl/>
        </w:rPr>
      </w:pP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إن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العلاقة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بين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التسويق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والعلاقات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العامة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هي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علاقة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تكاملية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طردية،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ولتحقيق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هذه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العلاقة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المتكاملة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لمشاكل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أي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مؤسسة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،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لا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بد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من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العمل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على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تحقيق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أهدافها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من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خلال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أسلوب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مشترك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وبرنامج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عمل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وإطار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متكامل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يجمع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بين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النشاطين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داخل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المؤسسة،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الذي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يعتمد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على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خطوات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رئيسية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والتي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تشمل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مراجعة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الوضع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الحالي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للمؤسسة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ومنتجاتها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وخدماتها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من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وجهة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نظر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المستهلكين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،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و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تعريف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وتحديد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المكان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المرغوب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فيه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للشركة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ومنتجاتها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وخدماتها،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و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تنمية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أهداف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وسياسات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واستراتيجيات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مناسبة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للتسويق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والعلاقات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proofErr w:type="spellStart"/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العامة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>.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كما</w:t>
      </w:r>
      <w:proofErr w:type="spellEnd"/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يجب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تحديد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برنامج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عمل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تفصيلي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وجدول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زمني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لتنفيذه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>.</w:t>
      </w:r>
      <w:bookmarkStart w:id="0" w:name="_GoBack"/>
      <w:bookmarkEnd w:id="0"/>
    </w:p>
    <w:p w:rsidR="007A3415" w:rsidRPr="00C33704" w:rsidRDefault="007A3415" w:rsidP="00C33704">
      <w:pPr>
        <w:spacing w:line="360" w:lineRule="auto"/>
        <w:jc w:val="lowKashida"/>
        <w:rPr>
          <w:rFonts w:ascii="Traditional Arabic" w:hAnsi="Traditional Arabic" w:cs="Traditional Arabic"/>
          <w:b/>
          <w:bCs/>
          <w:sz w:val="38"/>
          <w:szCs w:val="38"/>
          <w:u w:val="single"/>
          <w:rtl/>
        </w:rPr>
      </w:pPr>
      <w:r w:rsidRPr="00C33704">
        <w:rPr>
          <w:rFonts w:ascii="Traditional Arabic" w:hAnsi="Traditional Arabic" w:cs="Traditional Arabic" w:hint="cs"/>
          <w:b/>
          <w:bCs/>
          <w:sz w:val="38"/>
          <w:szCs w:val="38"/>
          <w:u w:val="single"/>
          <w:rtl/>
        </w:rPr>
        <w:t>لا</w:t>
      </w:r>
      <w:r w:rsidRPr="00C33704">
        <w:rPr>
          <w:rFonts w:ascii="Traditional Arabic" w:hAnsi="Traditional Arabic" w:cs="Traditional Arabic"/>
          <w:b/>
          <w:bCs/>
          <w:sz w:val="38"/>
          <w:szCs w:val="38"/>
          <w:u w:val="single"/>
          <w:rtl/>
        </w:rPr>
        <w:t xml:space="preserve"> </w:t>
      </w:r>
      <w:r w:rsidRPr="00C33704">
        <w:rPr>
          <w:rFonts w:ascii="Traditional Arabic" w:hAnsi="Traditional Arabic" w:cs="Traditional Arabic" w:hint="cs"/>
          <w:b/>
          <w:bCs/>
          <w:sz w:val="38"/>
          <w:szCs w:val="38"/>
          <w:u w:val="single"/>
          <w:rtl/>
        </w:rPr>
        <w:t>يكتمل</w:t>
      </w:r>
      <w:r w:rsidRPr="00C33704">
        <w:rPr>
          <w:rFonts w:ascii="Traditional Arabic" w:hAnsi="Traditional Arabic" w:cs="Traditional Arabic"/>
          <w:b/>
          <w:bCs/>
          <w:sz w:val="38"/>
          <w:szCs w:val="38"/>
          <w:u w:val="single"/>
          <w:rtl/>
        </w:rPr>
        <w:t xml:space="preserve"> </w:t>
      </w:r>
      <w:r w:rsidRPr="00C33704">
        <w:rPr>
          <w:rFonts w:ascii="Traditional Arabic" w:hAnsi="Traditional Arabic" w:cs="Traditional Arabic" w:hint="cs"/>
          <w:b/>
          <w:bCs/>
          <w:sz w:val="38"/>
          <w:szCs w:val="38"/>
          <w:u w:val="single"/>
          <w:rtl/>
        </w:rPr>
        <w:t>التسويق</w:t>
      </w:r>
      <w:r w:rsidRPr="00C33704">
        <w:rPr>
          <w:rFonts w:ascii="Traditional Arabic" w:hAnsi="Traditional Arabic" w:cs="Traditional Arabic"/>
          <w:b/>
          <w:bCs/>
          <w:sz w:val="38"/>
          <w:szCs w:val="38"/>
          <w:u w:val="single"/>
          <w:rtl/>
        </w:rPr>
        <w:t xml:space="preserve"> </w:t>
      </w:r>
      <w:r w:rsidRPr="00C33704">
        <w:rPr>
          <w:rFonts w:ascii="Traditional Arabic" w:hAnsi="Traditional Arabic" w:cs="Traditional Arabic" w:hint="cs"/>
          <w:b/>
          <w:bCs/>
          <w:sz w:val="38"/>
          <w:szCs w:val="38"/>
          <w:u w:val="single"/>
          <w:rtl/>
        </w:rPr>
        <w:t>بدون</w:t>
      </w:r>
      <w:r w:rsidRPr="00C33704">
        <w:rPr>
          <w:rFonts w:ascii="Traditional Arabic" w:hAnsi="Traditional Arabic" w:cs="Traditional Arabic"/>
          <w:b/>
          <w:bCs/>
          <w:sz w:val="38"/>
          <w:szCs w:val="38"/>
          <w:u w:val="single"/>
          <w:rtl/>
        </w:rPr>
        <w:t xml:space="preserve"> </w:t>
      </w:r>
      <w:r w:rsidRPr="00C33704">
        <w:rPr>
          <w:rFonts w:ascii="Traditional Arabic" w:hAnsi="Traditional Arabic" w:cs="Traditional Arabic" w:hint="cs"/>
          <w:b/>
          <w:bCs/>
          <w:sz w:val="38"/>
          <w:szCs w:val="38"/>
          <w:u w:val="single"/>
          <w:rtl/>
        </w:rPr>
        <w:t>العلاقات</w:t>
      </w:r>
      <w:r w:rsidRPr="00C33704">
        <w:rPr>
          <w:rFonts w:ascii="Traditional Arabic" w:hAnsi="Traditional Arabic" w:cs="Traditional Arabic"/>
          <w:b/>
          <w:bCs/>
          <w:sz w:val="38"/>
          <w:szCs w:val="38"/>
          <w:u w:val="single"/>
          <w:rtl/>
        </w:rPr>
        <w:t xml:space="preserve"> </w:t>
      </w:r>
      <w:r w:rsidRPr="00C33704">
        <w:rPr>
          <w:rFonts w:ascii="Traditional Arabic" w:hAnsi="Traditional Arabic" w:cs="Traditional Arabic" w:hint="cs"/>
          <w:b/>
          <w:bCs/>
          <w:sz w:val="38"/>
          <w:szCs w:val="38"/>
          <w:u w:val="single"/>
          <w:rtl/>
        </w:rPr>
        <w:t>العامة</w:t>
      </w:r>
      <w:r w:rsidRPr="00C33704">
        <w:rPr>
          <w:rFonts w:ascii="Traditional Arabic" w:hAnsi="Traditional Arabic" w:cs="Traditional Arabic"/>
          <w:b/>
          <w:bCs/>
          <w:sz w:val="38"/>
          <w:szCs w:val="38"/>
          <w:u w:val="single"/>
          <w:rtl/>
        </w:rPr>
        <w:t>:</w:t>
      </w:r>
    </w:p>
    <w:p w:rsidR="007A3415" w:rsidRPr="00C33704" w:rsidRDefault="007A3415" w:rsidP="00C33704">
      <w:pPr>
        <w:spacing w:line="360" w:lineRule="auto"/>
        <w:jc w:val="lowKashida"/>
        <w:rPr>
          <w:rFonts w:ascii="Traditional Arabic" w:hAnsi="Traditional Arabic" w:cs="Traditional Arabic"/>
          <w:sz w:val="38"/>
          <w:szCs w:val="38"/>
          <w:rtl/>
        </w:rPr>
      </w:pP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تلعب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العلاقات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العامة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دوراً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رئيسياً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في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التسويق،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كما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أن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هناك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حالات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كثيرة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تمكّن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نشاطات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العلاقات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العامة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من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إكمال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الأهداف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التسويقية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للمؤسسة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.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والطرق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التي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تكمّل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بها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العلاقات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العامة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التسويق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كثيرة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ومنها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عل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سبيل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proofErr w:type="gramStart"/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المثال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:</w:t>
      </w:r>
      <w:proofErr w:type="gramEnd"/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إسهام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العلاقات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العامة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في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الترويج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للعلامة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التجارية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ولمنتجات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وخدمات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الشركة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أو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الترويج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لنوعيتها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فهي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بهذه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الطريقة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تسهم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بصورة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غير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مباشرة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في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الجهود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التي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تبذلها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الشركة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لترويج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منتجاتها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وخدماتها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و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حلولها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أوقد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تسهم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العلاقات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العامة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في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أحداث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بعض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التغيرات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داخل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المؤسسة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،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فقد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lastRenderedPageBreak/>
        <w:t>تتدخل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مثلاً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لتحسين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طبيعة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تعامل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المؤسسة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مع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زبائنها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على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نحو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يساعد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على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كسب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المزيد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من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الزبائن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،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>(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أي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أنها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بهذه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الطرق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تسهم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في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التسويق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ولكن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بصورة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غير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مباشرة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>.)</w:t>
      </w:r>
    </w:p>
    <w:p w:rsidR="007A3415" w:rsidRPr="00C33704" w:rsidRDefault="007A3415" w:rsidP="00C33704">
      <w:pPr>
        <w:spacing w:line="360" w:lineRule="auto"/>
        <w:jc w:val="lowKashida"/>
        <w:rPr>
          <w:rFonts w:ascii="Traditional Arabic" w:hAnsi="Traditional Arabic" w:cs="Traditional Arabic"/>
          <w:sz w:val="38"/>
          <w:szCs w:val="38"/>
          <w:rtl/>
        </w:rPr>
      </w:pP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لا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يمكن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للتسويق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أن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ينجح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أن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لم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يعمل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proofErr w:type="spellStart"/>
      <w:r w:rsidRPr="00C33704">
        <w:rPr>
          <w:rFonts w:ascii="Traditional Arabic" w:hAnsi="Traditional Arabic" w:cs="Traditional Arabic" w:hint="cs"/>
          <w:sz w:val="38"/>
          <w:szCs w:val="38"/>
          <w:rtl/>
        </w:rPr>
        <w:t>بحذى</w:t>
      </w:r>
      <w:proofErr w:type="spellEnd"/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العلاقات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العامة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وذلك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لأسباب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كثيرة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أهمها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أن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التسويق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وحده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ليس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بمقدوره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مواجهة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الهجمات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المتزايدة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من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المستهلك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ضد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الشركات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واعتراضه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إما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على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نوعية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المنتج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أو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فيما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إذ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كان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استخدام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المنتج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آمناً،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كما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أن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الرقابة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الحكومية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المتزايدة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على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منتجات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الشركة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وتزايد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اهتمام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الناس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بمحتويات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المواد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proofErr w:type="spellStart"/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المشتراة</w:t>
      </w:r>
      <w:proofErr w:type="spellEnd"/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وما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يدخل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في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صنعها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أو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تركيبها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أصبحت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أكثر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حدة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من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proofErr w:type="gramStart"/>
      <w:r w:rsidRPr="00C33704">
        <w:rPr>
          <w:rFonts w:ascii="Traditional Arabic" w:hAnsi="Traditional Arabic" w:cs="Traditional Arabic" w:hint="cs"/>
          <w:sz w:val="38"/>
          <w:szCs w:val="38"/>
          <w:rtl/>
        </w:rPr>
        <w:t>قبل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،</w:t>
      </w:r>
      <w:proofErr w:type="gramEnd"/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مما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أجبر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المعنيون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بالإعلانات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إلى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تبرير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كل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ما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يقولونه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في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الإعلان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وفق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احتياجات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الجمهور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.</w:t>
      </w:r>
    </w:p>
    <w:p w:rsidR="007A3415" w:rsidRPr="00C33704" w:rsidRDefault="007A3415" w:rsidP="00C33704">
      <w:pPr>
        <w:spacing w:line="360" w:lineRule="auto"/>
        <w:jc w:val="lowKashida"/>
        <w:rPr>
          <w:rFonts w:ascii="Traditional Arabic" w:hAnsi="Traditional Arabic" w:cs="Traditional Arabic"/>
          <w:sz w:val="38"/>
          <w:szCs w:val="38"/>
          <w:rtl/>
        </w:rPr>
      </w:pP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لقد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أضحت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وسائل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الإعلام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المرئية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والمسموعة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والمطبوعة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من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صحف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ومجلات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ومواقع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إلكترونية،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أكثر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انتقاداً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للمؤسسات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وتدخلاً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في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عملها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من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ذي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قبل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ولهذا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السبب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لا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يمكن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للتسويق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أن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يقف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وحده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في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مواجهة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الظروف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التي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يعمل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فيها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وهنا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يأتي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دور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العلاقات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العامة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لتتواصل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مع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تلك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الوسائل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لتوضيح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الصورة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وتقديم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التفسيرات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المناسبة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وفقاً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للحاجة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>.</w:t>
      </w:r>
    </w:p>
    <w:p w:rsidR="007A3415" w:rsidRPr="00C33704" w:rsidRDefault="007A3415" w:rsidP="00C33704">
      <w:pPr>
        <w:spacing w:line="360" w:lineRule="auto"/>
        <w:jc w:val="lowKashida"/>
        <w:rPr>
          <w:rFonts w:ascii="Traditional Arabic" w:hAnsi="Traditional Arabic" w:cs="Traditional Arabic"/>
          <w:sz w:val="38"/>
          <w:szCs w:val="38"/>
          <w:rtl/>
        </w:rPr>
      </w:pP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يعتمد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نجاح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أو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فشل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العلاقات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العامة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على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كيفية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أداء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وظائف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التسويق،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ولذلك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يكمّل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هذين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المجالين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أحدهما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الأخر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ويعملان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سويةً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لتحقيق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الأهداف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المشتركة،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ولكن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مع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ذلك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لا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يمكن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استبدال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أحدهما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proofErr w:type="gramStart"/>
      <w:r w:rsidRPr="00C33704">
        <w:rPr>
          <w:rFonts w:ascii="Traditional Arabic" w:hAnsi="Traditional Arabic" w:cs="Traditional Arabic" w:hint="cs"/>
          <w:sz w:val="38"/>
          <w:szCs w:val="38"/>
          <w:rtl/>
        </w:rPr>
        <w:t>بالآخر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،</w:t>
      </w:r>
      <w:proofErr w:type="gramEnd"/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إنهما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في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الحقيقة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حليفان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ويحتاجان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إلى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العمل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معا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lastRenderedPageBreak/>
        <w:t>أكثر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في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المستقبل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لأسباب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عدة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.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حيث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يرى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الباحثون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أنه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يمكن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للعلاقات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العامة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أن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تسهم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مستقبلاً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في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تسويق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المنتج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أكثر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من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ذي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قبل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لأن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المؤسسات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تعانى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من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انخفاض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حقيقي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في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مدى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قدرة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أساليبها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proofErr w:type="gramStart"/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الترويجية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،</w:t>
      </w:r>
      <w:proofErr w:type="gramEnd"/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كما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أن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تكاليف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الإعلان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والترويج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للمبيعات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في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ازديادٍ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مستمر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لذلك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ستجد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الشركات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نفسها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مجبرة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على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اللجوء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إلى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العلاقات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العامة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>.</w:t>
      </w:r>
    </w:p>
    <w:p w:rsidR="007A3415" w:rsidRPr="00C33704" w:rsidRDefault="007A3415" w:rsidP="00C33704">
      <w:pPr>
        <w:spacing w:line="360" w:lineRule="auto"/>
        <w:jc w:val="lowKashida"/>
        <w:rPr>
          <w:rFonts w:ascii="Traditional Arabic" w:hAnsi="Traditional Arabic" w:cs="Traditional Arabic"/>
          <w:sz w:val="38"/>
          <w:szCs w:val="38"/>
          <w:rtl/>
        </w:rPr>
      </w:pP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وعلى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الرغم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من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وجود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هذه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العلاقة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المتصلة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نوعاً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ما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بين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التسويق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والعلاقات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العامة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وعلى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الرغم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من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أن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العاملين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في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هذين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المجالين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قد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لا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يتفاهمون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تفاهماً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كاملاً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ولكنه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من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الضروري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أن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يتم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التواصل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proofErr w:type="spellStart"/>
      <w:r w:rsidRPr="00C33704">
        <w:rPr>
          <w:rFonts w:ascii="Traditional Arabic" w:hAnsi="Traditional Arabic" w:cs="Traditional Arabic" w:hint="cs"/>
          <w:sz w:val="38"/>
          <w:szCs w:val="38"/>
          <w:rtl/>
        </w:rPr>
        <w:t>بينهماعلى</w:t>
      </w:r>
      <w:proofErr w:type="spellEnd"/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الأقل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لتحقيق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المصلحة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العامة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للمؤسسة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وأن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يقتنعا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بأنهما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مجالين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مستقلين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وأن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كل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منهما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يؤدى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دور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مختلف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ومنفصل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عن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الآخر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إلا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أنهما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في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نهاية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المطاف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مرتبطان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بصفة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مشتركة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موجهة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نحو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هدف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واحد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ألا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وهو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نجاح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الشركة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وبقاؤها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في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العمل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وعلى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الرغم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من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هذا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proofErr w:type="spellStart"/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الإختلاف</w:t>
      </w:r>
      <w:proofErr w:type="spellEnd"/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في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طبيعة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النشاطات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التي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يؤديها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كل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منهما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في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هذين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المجالين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إلا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إنهما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يشتركان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في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بعض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المواصفات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وهذه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المواصفات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المشتركة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التي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يمكن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تسميتها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بالعلاقات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العامة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التسويقية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والتي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هي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نقطة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proofErr w:type="spellStart"/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الإلتقاء</w:t>
      </w:r>
      <w:proofErr w:type="spellEnd"/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بين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التسويق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C33704">
        <w:rPr>
          <w:rFonts w:ascii="Traditional Arabic" w:hAnsi="Traditional Arabic" w:cs="Traditional Arabic" w:hint="cs"/>
          <w:sz w:val="38"/>
          <w:szCs w:val="38"/>
          <w:rtl/>
        </w:rPr>
        <w:t>والعلاقات</w:t>
      </w:r>
      <w:r w:rsidRPr="00C33704">
        <w:rPr>
          <w:rFonts w:ascii="Traditional Arabic" w:hAnsi="Traditional Arabic" w:cs="Traditional Arabic"/>
          <w:sz w:val="38"/>
          <w:szCs w:val="38"/>
          <w:rtl/>
        </w:rPr>
        <w:t>.</w:t>
      </w:r>
    </w:p>
    <w:p w:rsidR="002746E9" w:rsidRPr="00C33704" w:rsidRDefault="002746E9" w:rsidP="00C33704">
      <w:pPr>
        <w:spacing w:line="360" w:lineRule="auto"/>
        <w:jc w:val="lowKashida"/>
        <w:rPr>
          <w:rFonts w:ascii="Traditional Arabic" w:hAnsi="Traditional Arabic" w:cs="Traditional Arabic"/>
          <w:sz w:val="38"/>
          <w:szCs w:val="38"/>
        </w:rPr>
      </w:pPr>
    </w:p>
    <w:sectPr w:rsidR="002746E9" w:rsidRPr="00C33704" w:rsidSect="008B034D">
      <w:footerReference w:type="default" r:id="rId7"/>
      <w:pgSz w:w="11906" w:h="16838"/>
      <w:pgMar w:top="1440" w:right="1800" w:bottom="1440" w:left="180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893" w:rsidRDefault="00686893" w:rsidP="00237F5B">
      <w:pPr>
        <w:spacing w:after="0" w:line="240" w:lineRule="auto"/>
      </w:pPr>
      <w:r>
        <w:separator/>
      </w:r>
    </w:p>
  </w:endnote>
  <w:endnote w:type="continuationSeparator" w:id="0">
    <w:p w:rsidR="00686893" w:rsidRDefault="00686893" w:rsidP="00237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681045099"/>
      <w:docPartObj>
        <w:docPartGallery w:val="Page Numbers (Bottom of Page)"/>
        <w:docPartUnique/>
      </w:docPartObj>
    </w:sdtPr>
    <w:sdtContent>
      <w:p w:rsidR="00237F5B" w:rsidRDefault="00237F5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3704" w:rsidRPr="00C33704">
          <w:rPr>
            <w:noProof/>
            <w:rtl/>
            <w:lang w:val="ar-SA"/>
          </w:rPr>
          <w:t>6</w:t>
        </w:r>
        <w:r>
          <w:fldChar w:fldCharType="end"/>
        </w:r>
      </w:p>
    </w:sdtContent>
  </w:sdt>
  <w:p w:rsidR="00237F5B" w:rsidRDefault="00237F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893" w:rsidRDefault="00686893" w:rsidP="00237F5B">
      <w:pPr>
        <w:spacing w:after="0" w:line="240" w:lineRule="auto"/>
      </w:pPr>
      <w:r>
        <w:separator/>
      </w:r>
    </w:p>
  </w:footnote>
  <w:footnote w:type="continuationSeparator" w:id="0">
    <w:p w:rsidR="00686893" w:rsidRDefault="00686893" w:rsidP="00237F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403A9"/>
    <w:multiLevelType w:val="hybridMultilevel"/>
    <w:tmpl w:val="54385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6E9"/>
    <w:rsid w:val="000816F0"/>
    <w:rsid w:val="00237F5B"/>
    <w:rsid w:val="002746E9"/>
    <w:rsid w:val="00445790"/>
    <w:rsid w:val="00686893"/>
    <w:rsid w:val="007A3415"/>
    <w:rsid w:val="007B1CB1"/>
    <w:rsid w:val="008B034D"/>
    <w:rsid w:val="009B64F8"/>
    <w:rsid w:val="009D3714"/>
    <w:rsid w:val="00B83A7D"/>
    <w:rsid w:val="00C33704"/>
    <w:rsid w:val="00DF1066"/>
    <w:rsid w:val="00F429E8"/>
    <w:rsid w:val="00F6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96DFD5"/>
  <w15:chartTrackingRefBased/>
  <w15:docId w15:val="{B4D3EC8C-E627-4856-86C0-367D9A863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34D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237F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237F5B"/>
  </w:style>
  <w:style w:type="paragraph" w:styleId="a5">
    <w:name w:val="footer"/>
    <w:basedOn w:val="a"/>
    <w:link w:val="Char0"/>
    <w:uiPriority w:val="99"/>
    <w:unhideWhenUsed/>
    <w:rsid w:val="00237F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237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</dc:creator>
  <cp:keywords/>
  <dc:description/>
  <cp:lastModifiedBy>well</cp:lastModifiedBy>
  <cp:revision>10</cp:revision>
  <dcterms:created xsi:type="dcterms:W3CDTF">2018-04-09T14:12:00Z</dcterms:created>
  <dcterms:modified xsi:type="dcterms:W3CDTF">2018-04-09T14:36:00Z</dcterms:modified>
</cp:coreProperties>
</file>