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EA" w:rsidRDefault="00B27CEA" w:rsidP="00C64EF5">
      <w:pPr>
        <w:rPr>
          <w:rFonts w:hint="cs"/>
          <w:rtl/>
        </w:rPr>
      </w:pPr>
    </w:p>
    <w:p w:rsidR="00F776F5" w:rsidRDefault="00F776F5" w:rsidP="00C64EF5">
      <w:pPr>
        <w:rPr>
          <w:rFonts w:hint="cs"/>
          <w:rtl/>
        </w:rPr>
      </w:pPr>
    </w:p>
    <w:p w:rsidR="00F776F5" w:rsidRDefault="00F776F5" w:rsidP="00C64EF5">
      <w:pPr>
        <w:rPr>
          <w:rtl/>
        </w:rPr>
      </w:pPr>
    </w:p>
    <w:p w:rsidR="00B27CEA" w:rsidRDefault="00B27CEA" w:rsidP="00C64EF5">
      <w:pPr>
        <w:rPr>
          <w:rtl/>
        </w:rPr>
      </w:pPr>
    </w:p>
    <w:p w:rsidR="00B27CEA" w:rsidRDefault="00346131" w:rsidP="00C64EF5">
      <w:pPr>
        <w:pStyle w:val="Title"/>
        <w:rPr>
          <w:rtl/>
        </w:rPr>
      </w:pPr>
      <w:r>
        <w:rPr>
          <w:rtl/>
        </w:rPr>
        <w:t>(</w:t>
      </w:r>
      <w:r>
        <w:rPr>
          <w:rFonts w:hint="cs"/>
          <w:rtl/>
        </w:rPr>
        <w:t>البدعة وأقسامها</w:t>
      </w:r>
      <w:r w:rsidR="00B27CEA">
        <w:rPr>
          <w:rtl/>
        </w:rPr>
        <w:t xml:space="preserve">) </w:t>
      </w:r>
    </w:p>
    <w:p w:rsidR="00B27CEA" w:rsidRDefault="00B27CEA" w:rsidP="00140072">
      <w:pPr>
        <w:pStyle w:val="a1"/>
        <w:bidi/>
        <w:rPr>
          <w:rtl/>
        </w:rPr>
      </w:pPr>
    </w:p>
    <w:p w:rsidR="00B27CEA" w:rsidRDefault="00B27CEA" w:rsidP="00140072">
      <w:pPr>
        <w:pStyle w:val="a1"/>
        <w:bidi/>
        <w:rPr>
          <w:rtl/>
        </w:rPr>
      </w:pPr>
    </w:p>
    <w:p w:rsidR="00B27CEA" w:rsidRPr="00C64EF5" w:rsidRDefault="00B27CEA" w:rsidP="00140072">
      <w:pPr>
        <w:pStyle w:val="a1"/>
        <w:bidi/>
        <w:rPr>
          <w:rtl/>
        </w:rPr>
      </w:pPr>
      <w:r w:rsidRPr="00C64EF5">
        <w:rPr>
          <w:rtl/>
        </w:rPr>
        <w:t>إعداد الطالب:</w:t>
      </w:r>
    </w:p>
    <w:p w:rsidR="00B27CEA" w:rsidRDefault="00B27CEA" w:rsidP="00244182">
      <w:pPr>
        <w:pStyle w:val="a1"/>
        <w:bidi/>
        <w:jc w:val="both"/>
        <w:rPr>
          <w:rtl/>
        </w:rPr>
      </w:pPr>
    </w:p>
    <w:p w:rsidR="00B27CEA" w:rsidRDefault="00B27CEA" w:rsidP="00140072">
      <w:pPr>
        <w:pStyle w:val="a1"/>
        <w:bidi/>
        <w:rPr>
          <w:rtl/>
        </w:rPr>
      </w:pPr>
    </w:p>
    <w:p w:rsidR="00B27CEA" w:rsidRDefault="00B27CEA" w:rsidP="00140072">
      <w:pPr>
        <w:pStyle w:val="a1"/>
        <w:bidi/>
        <w:rPr>
          <w:rtl/>
        </w:rPr>
      </w:pPr>
    </w:p>
    <w:p w:rsidR="00B27CEA" w:rsidRDefault="00B27CEA" w:rsidP="00140072">
      <w:pPr>
        <w:pStyle w:val="a1"/>
        <w:bidi/>
        <w:rPr>
          <w:rtl/>
        </w:rPr>
      </w:pPr>
    </w:p>
    <w:p w:rsidR="00F776F5" w:rsidRDefault="00F776F5" w:rsidP="005D1CB8">
      <w:pPr>
        <w:pStyle w:val="Heading2"/>
        <w:rPr>
          <w:rFonts w:ascii="Traditional Arabic" w:hAnsi="Traditional Arabic" w:cs="Traditional Arabic" w:hint="cs"/>
          <w:sz w:val="36"/>
          <w:szCs w:val="36"/>
          <w:rtl/>
        </w:rPr>
      </w:pPr>
      <w:bookmarkStart w:id="0" w:name="_Toc531286837"/>
    </w:p>
    <w:p w:rsidR="00F776F5" w:rsidRDefault="00F776F5" w:rsidP="00F776F5">
      <w:pPr>
        <w:rPr>
          <w:rFonts w:hint="cs"/>
          <w:rtl/>
        </w:rPr>
      </w:pPr>
    </w:p>
    <w:p w:rsidR="00F776F5" w:rsidRDefault="00F776F5" w:rsidP="00F776F5">
      <w:pPr>
        <w:rPr>
          <w:rFonts w:hint="cs"/>
          <w:rtl/>
        </w:rPr>
      </w:pPr>
    </w:p>
    <w:p w:rsidR="00F776F5" w:rsidRDefault="00F776F5" w:rsidP="00F776F5">
      <w:pPr>
        <w:rPr>
          <w:rFonts w:hint="cs"/>
          <w:rtl/>
        </w:rPr>
      </w:pPr>
    </w:p>
    <w:p w:rsidR="00F776F5" w:rsidRDefault="00F776F5" w:rsidP="00F776F5">
      <w:pPr>
        <w:rPr>
          <w:rFonts w:hint="cs"/>
          <w:rtl/>
        </w:rPr>
      </w:pPr>
    </w:p>
    <w:p w:rsidR="00F776F5" w:rsidRPr="00F776F5" w:rsidRDefault="00F776F5" w:rsidP="00F776F5">
      <w:pPr>
        <w:rPr>
          <w:rFonts w:hint="cs"/>
          <w:rtl/>
        </w:rPr>
      </w:pPr>
    </w:p>
    <w:p w:rsidR="00F776F5" w:rsidRDefault="00F776F5" w:rsidP="005D1CB8">
      <w:pPr>
        <w:pStyle w:val="Heading2"/>
        <w:rPr>
          <w:rFonts w:ascii="Traditional Arabic" w:hAnsi="Traditional Arabic" w:cs="Traditional Arabic" w:hint="cs"/>
          <w:sz w:val="36"/>
          <w:szCs w:val="36"/>
          <w:rtl/>
        </w:rPr>
      </w:pPr>
    </w:p>
    <w:p w:rsidR="00B27CEA" w:rsidRPr="005D1CB8" w:rsidRDefault="00F90EE9" w:rsidP="005D1CB8">
      <w:pPr>
        <w:pStyle w:val="Heading2"/>
        <w:rPr>
          <w:rFonts w:ascii="Traditional Arabic" w:hAnsi="Traditional Arabic" w:cs="Traditional Arabic"/>
          <w:sz w:val="36"/>
          <w:szCs w:val="36"/>
          <w:rtl/>
        </w:rPr>
      </w:pPr>
      <w:r w:rsidRPr="005D1CB8">
        <w:rPr>
          <w:rFonts w:ascii="Traditional Arabic" w:hAnsi="Traditional Arabic" w:cs="Traditional Arabic"/>
          <w:sz w:val="36"/>
          <w:szCs w:val="36"/>
          <w:rtl/>
        </w:rPr>
        <w:t>المقدمة:</w:t>
      </w:r>
      <w:bookmarkEnd w:id="0"/>
      <w:r w:rsidRPr="005D1CB8">
        <w:rPr>
          <w:rFonts w:ascii="Traditional Arabic" w:hAnsi="Traditional Arabic" w:cs="Traditional Arabic"/>
          <w:sz w:val="36"/>
          <w:szCs w:val="36"/>
          <w:rtl/>
        </w:rPr>
        <w:t xml:space="preserve"> </w:t>
      </w:r>
    </w:p>
    <w:p w:rsidR="00F90EE9" w:rsidRDefault="00F90EE9" w:rsidP="00F90EE9">
      <w:pPr>
        <w:ind w:firstLine="0"/>
        <w:rPr>
          <w:rtl/>
        </w:rPr>
      </w:pPr>
      <w:r w:rsidRPr="00F90EE9">
        <w:rPr>
          <w:rtl/>
        </w:rPr>
        <w:t xml:space="preserve">إن الحمدلله , نحمده ونستعينه ونستغفره , ونعوذ بالله من شرور أنفسنا ومن سيئات أعمالنا , من يهده الله فلا مضل له , ومن يضلل فلا هادي له, وأشهد أن لا إله إلا الله وحده لا شريك له, وأشهد أن محمدا عبده ورسوله , صلوات الله وسلامه عليه وعلى آله وصحبه  </w:t>
      </w:r>
    </w:p>
    <w:p w:rsidR="00B27CEA" w:rsidRDefault="00F90EE9" w:rsidP="00B27CEA">
      <w:pPr>
        <w:rPr>
          <w:rtl/>
        </w:rPr>
      </w:pPr>
      <w:r w:rsidRPr="00F90EE9">
        <w:rPr>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0253F1">
        <w:rPr>
          <w:rStyle w:val="FootnoteReference"/>
          <w:rFonts w:hint="cs"/>
          <w:rtl/>
        </w:rPr>
        <w:t>(</w:t>
      </w:r>
      <w:r>
        <w:rPr>
          <w:rStyle w:val="FootnoteReference"/>
          <w:rtl/>
        </w:rPr>
        <w:footnoteReference w:id="1"/>
      </w:r>
      <w:r w:rsidRPr="000253F1">
        <w:rPr>
          <w:rStyle w:val="FootnoteReference"/>
          <w:rFonts w:hint="cs"/>
          <w:rtl/>
        </w:rPr>
        <w:t>)</w:t>
      </w:r>
    </w:p>
    <w:p w:rsidR="00F90EE9" w:rsidRDefault="00F90EE9" w:rsidP="00F90EE9">
      <w:pPr>
        <w:rPr>
          <w:rtl/>
        </w:rPr>
      </w:pPr>
      <w:r w:rsidRPr="00F90EE9">
        <w:rPr>
          <w:rtl/>
        </w:rPr>
        <w:t>{يَا أَيُّهَا الَّذِينَ آمَنُوا اتَّقُوا اللَّهَ وَقُولُوا قَوْلًا سَدِيدًا(70)يُصْلِحْ لَكُمْ أَعْمَالَكُمْ وَيَغْفِرْ لَكُمْ ذُنُوبَكُمْ ۗ وَمَنْ يُطِعِ اللَّهَ وَرَسُولَهُ فَقَدْ فَازَ فَوْزًا عَظِيمًا}</w:t>
      </w:r>
      <w:r w:rsidRPr="00F90EE9">
        <w:rPr>
          <w:rStyle w:val="FootnoteReference"/>
          <w:rFonts w:hint="cs"/>
          <w:rtl/>
        </w:rPr>
        <w:t>(</w:t>
      </w:r>
      <w:r w:rsidRPr="00F90EE9">
        <w:rPr>
          <w:rStyle w:val="FootnoteReference"/>
          <w:rtl/>
        </w:rPr>
        <w:footnoteReference w:id="2"/>
      </w:r>
      <w:r w:rsidRPr="00F90EE9">
        <w:rPr>
          <w:rStyle w:val="FootnoteReference"/>
          <w:rFonts w:hint="cs"/>
          <w:rtl/>
        </w:rPr>
        <w:t>)</w:t>
      </w:r>
    </w:p>
    <w:p w:rsidR="00F90EE9" w:rsidRPr="00F90EE9" w:rsidRDefault="00F90EE9" w:rsidP="00F90EE9">
      <w:pPr>
        <w:rPr>
          <w:b/>
          <w:bCs/>
          <w:rtl/>
        </w:rPr>
      </w:pPr>
      <w:r w:rsidRPr="00F90EE9">
        <w:rPr>
          <w:b/>
          <w:bCs/>
          <w:rtl/>
        </w:rPr>
        <w:t>أما بعد:</w:t>
      </w:r>
      <w:r w:rsidRPr="00F90EE9">
        <w:rPr>
          <w:rFonts w:hint="cs"/>
          <w:b/>
          <w:bCs/>
          <w:rtl/>
        </w:rPr>
        <w:t xml:space="preserve"> </w:t>
      </w:r>
    </w:p>
    <w:p w:rsidR="00F90EE9" w:rsidRDefault="00F90EE9" w:rsidP="00F776F5">
      <w:pPr>
        <w:rPr>
          <w:rtl/>
        </w:rPr>
      </w:pPr>
      <w:r>
        <w:rPr>
          <w:rFonts w:hint="cs"/>
          <w:rtl/>
        </w:rPr>
        <w:t>تعد العقيدة أساس الدين ولا يمكن للمسلم أن يسمى مسلماً وهو غير سليم المعتقد والحمدلله الذي جعل للحق نوراً وهدى به عباده المتمسكين بدينه وعقيدة دينة .</w:t>
      </w:r>
    </w:p>
    <w:p w:rsidR="00346131" w:rsidRPr="00E01E6B" w:rsidRDefault="00346131" w:rsidP="00346131">
      <w:pPr>
        <w:pStyle w:val="ListParagraph"/>
        <w:numPr>
          <w:ilvl w:val="0"/>
          <w:numId w:val="4"/>
        </w:numPr>
        <w:rPr>
          <w:b/>
          <w:bCs/>
          <w:rtl/>
        </w:rPr>
      </w:pPr>
      <w:r w:rsidRPr="00E01E6B">
        <w:rPr>
          <w:rFonts w:hint="cs"/>
          <w:b/>
          <w:bCs/>
          <w:rtl/>
        </w:rPr>
        <w:t xml:space="preserve">سبب أختيار الموضوع: </w:t>
      </w:r>
    </w:p>
    <w:p w:rsidR="00346131" w:rsidRDefault="00346131" w:rsidP="00F776F5">
      <w:pPr>
        <w:rPr>
          <w:rtl/>
        </w:rPr>
      </w:pPr>
      <w:r>
        <w:rPr>
          <w:rFonts w:hint="cs"/>
          <w:rtl/>
        </w:rPr>
        <w:t>أخترت هذا الموضو</w:t>
      </w:r>
      <w:r w:rsidR="009A4DE6">
        <w:rPr>
          <w:rFonts w:hint="cs"/>
          <w:rtl/>
        </w:rPr>
        <w:t>ع لسهولة الوصول الى المصادر فيه ولاني ارآه الاوضح بحكم تخصصي فهو ليس بالعقيدة وأسلوبي قد يكون لا يطابق أسلوب المتخصصين في العقيدة.</w:t>
      </w:r>
    </w:p>
    <w:p w:rsidR="00346131" w:rsidRPr="00E01E6B" w:rsidRDefault="00346131" w:rsidP="00346131">
      <w:pPr>
        <w:pStyle w:val="ListParagraph"/>
        <w:numPr>
          <w:ilvl w:val="0"/>
          <w:numId w:val="4"/>
        </w:numPr>
        <w:rPr>
          <w:b/>
          <w:bCs/>
        </w:rPr>
      </w:pPr>
      <w:proofErr w:type="gramStart"/>
      <w:r w:rsidRPr="00E01E6B">
        <w:rPr>
          <w:rFonts w:hint="cs"/>
          <w:b/>
          <w:bCs/>
          <w:rtl/>
        </w:rPr>
        <w:t>أهمية</w:t>
      </w:r>
      <w:proofErr w:type="gramEnd"/>
      <w:r w:rsidRPr="00E01E6B">
        <w:rPr>
          <w:rFonts w:hint="cs"/>
          <w:b/>
          <w:bCs/>
          <w:rtl/>
        </w:rPr>
        <w:t xml:space="preserve"> الموضوع: </w:t>
      </w:r>
    </w:p>
    <w:p w:rsidR="007E5F12" w:rsidRDefault="00346131" w:rsidP="00346131">
      <w:pPr>
        <w:ind w:left="454" w:firstLine="0"/>
        <w:rPr>
          <w:rStyle w:val="FootnoteReference"/>
          <w:rtl/>
        </w:rPr>
        <w:sectPr w:rsidR="007E5F12" w:rsidSect="00C64EF5">
          <w:headerReference w:type="default" r:id="rId9"/>
          <w:footerReference w:type="default" r:id="rId10"/>
          <w:pgSz w:w="11906" w:h="16838" w:code="9"/>
          <w:pgMar w:top="1440" w:right="1418" w:bottom="1440" w:left="1418" w:header="680" w:footer="567" w:gutter="0"/>
          <w:cols w:space="708"/>
          <w:titlePg/>
          <w:bidi/>
          <w:rtlGutter/>
          <w:docGrid w:linePitch="435"/>
        </w:sectPr>
      </w:pPr>
      <w:r>
        <w:rPr>
          <w:rFonts w:hint="cs"/>
          <w:rtl/>
        </w:rPr>
        <w:t xml:space="preserve">يعد هذا الموضوع من أهم المواضيع ولا سيما بالوقت الحالي لكثرة البدعة والادهى والآمر انه لا يقال للبدعة: بدعة! ولا ينكر على صاحبها لجهل الناس بذلك و </w:t>
      </w:r>
      <w:r w:rsidRPr="00346131">
        <w:rPr>
          <w:rtl/>
        </w:rPr>
        <w:t xml:space="preserve">عَنْ جَابِرِ بْنِ عَبْدِ اللهِ ، قَالَ: كَانَ رَسُولُ اللهِ صَلَّى اللهُ عَلَيْهِ وَسَلَّمَ إِذَا خَطَبَ احْمَرَّتْ عَيْنَاهُ ، وَعَلَا صَوْتُهُ ، وَاشْتَدَّ غَضَبُهُ. حَتَّى كَأَنَّهُ مُنْذِرُ جَيْشٍ ، يَقُولُ: صَبَّحَكُمْ وَمَسَّاكُمْ. وَيَقُولُ: بُعِثْتُ أَنَا وَالسَّاعَةُ كَهَاتَيْنِ ، وَيَقْرُنُ بَيْنَ </w:t>
      </w:r>
      <w:r w:rsidRPr="00346131">
        <w:rPr>
          <w:rtl/>
        </w:rPr>
        <w:lastRenderedPageBreak/>
        <w:t xml:space="preserve">إِصْبَعَيْهِ السَّبَّابَةِ وَالْوُسْطَى. وَيَقُولُ: أَمَّا بَعْدُ . فَإِنَّ خَيْرَ الْحَدِيثِ كِتَابُ اللهِ. وَخَيْرُ الْهُدَى هُدَى مُحَمَّدٍ . وَشَرُّ الْأُمُورِ مُحْدَثَاتُهَا . </w:t>
      </w:r>
      <w:r w:rsidRPr="00346131">
        <w:rPr>
          <w:b/>
          <w:bCs/>
          <w:rtl/>
        </w:rPr>
        <w:t xml:space="preserve">وَكُلُّ بِدْعَةٍ ضَلَالَةٌ </w:t>
      </w:r>
      <w:r w:rsidRPr="00346131">
        <w:rPr>
          <w:rtl/>
        </w:rPr>
        <w:t>. ثُمَّ يَقُولُ: أَنَا أَوْلَى بِكُلِّ مُؤْمِنٍ مِنْ نَفْسِهِ. مَنْ تَرَكَ مَالًا فَلِأَهْلِهِ. وَمَنْ تَرَكَ دَيْنًا أَوْ ضَيَاعًا فَإِلَيَّ وَعَلَيَّ .</w:t>
      </w:r>
      <w:r w:rsidRPr="000253F1">
        <w:rPr>
          <w:rStyle w:val="FootnoteReference"/>
          <w:rFonts w:hint="cs"/>
          <w:rtl/>
        </w:rPr>
        <w:t>(</w:t>
      </w:r>
    </w:p>
    <w:p w:rsidR="00346131" w:rsidRDefault="00346131" w:rsidP="00346131">
      <w:pPr>
        <w:ind w:left="454" w:firstLine="0"/>
        <w:rPr>
          <w:rtl/>
        </w:rPr>
      </w:pPr>
      <w:r>
        <w:rPr>
          <w:rStyle w:val="FootnoteReference"/>
          <w:rtl/>
        </w:rPr>
        <w:lastRenderedPageBreak/>
        <w:footnoteReference w:id="3"/>
      </w:r>
      <w:r w:rsidRPr="000253F1">
        <w:rPr>
          <w:rStyle w:val="FootnoteReference"/>
          <w:rFonts w:hint="cs"/>
          <w:rtl/>
        </w:rPr>
        <w:t>)</w:t>
      </w:r>
    </w:p>
    <w:p w:rsidR="00E01E6B" w:rsidRDefault="00E01E6B" w:rsidP="00F776F5">
      <w:pPr>
        <w:ind w:left="454" w:firstLine="0"/>
        <w:rPr>
          <w:rtl/>
        </w:rPr>
      </w:pPr>
      <w:r>
        <w:rPr>
          <w:rFonts w:hint="cs"/>
          <w:rtl/>
        </w:rPr>
        <w:t>فالامر مهم جدا ومن أهمله فقد ظلم نفسه.</w:t>
      </w:r>
    </w:p>
    <w:p w:rsidR="00E01E6B" w:rsidRPr="00E01E6B" w:rsidRDefault="00E01E6B" w:rsidP="00E01E6B">
      <w:pPr>
        <w:pStyle w:val="ListParagraph"/>
        <w:numPr>
          <w:ilvl w:val="0"/>
          <w:numId w:val="4"/>
        </w:numPr>
        <w:rPr>
          <w:b/>
          <w:bCs/>
        </w:rPr>
      </w:pPr>
      <w:r w:rsidRPr="00E01E6B">
        <w:rPr>
          <w:rFonts w:hint="cs"/>
          <w:b/>
          <w:bCs/>
          <w:rtl/>
        </w:rPr>
        <w:t>هدف الموضوع:</w:t>
      </w:r>
    </w:p>
    <w:p w:rsidR="00E01E6B" w:rsidRDefault="00E01E6B" w:rsidP="00E01E6B">
      <w:pPr>
        <w:ind w:left="454" w:firstLine="0"/>
        <w:rPr>
          <w:rtl/>
        </w:rPr>
      </w:pPr>
      <w:r>
        <w:rPr>
          <w:rFonts w:hint="cs"/>
          <w:rtl/>
        </w:rPr>
        <w:t>الهدف من الموضوع تعريف البدعة لغة واصطلاحاً وبيان أقسامها.</w:t>
      </w:r>
    </w:p>
    <w:p w:rsidR="00E01E6B" w:rsidRDefault="00E01E6B" w:rsidP="00E01E6B">
      <w:pPr>
        <w:ind w:left="454" w:firstLine="0"/>
        <w:rPr>
          <w:rtl/>
        </w:rPr>
      </w:pPr>
    </w:p>
    <w:p w:rsidR="00E01E6B" w:rsidRPr="00E01E6B" w:rsidRDefault="00E01E6B" w:rsidP="00E01E6B">
      <w:pPr>
        <w:ind w:left="454" w:firstLine="0"/>
        <w:rPr>
          <w:b/>
          <w:bCs/>
          <w:rtl/>
        </w:rPr>
      </w:pPr>
      <w:r w:rsidRPr="00E01E6B">
        <w:rPr>
          <w:b/>
          <w:bCs/>
          <w:rtl/>
        </w:rPr>
        <w:t>منهج الباحث :</w:t>
      </w:r>
    </w:p>
    <w:p w:rsidR="00E01E6B" w:rsidRDefault="00E01E6B" w:rsidP="00E01E6B">
      <w:pPr>
        <w:ind w:left="454" w:firstLine="0"/>
        <w:rPr>
          <w:rtl/>
        </w:rPr>
      </w:pPr>
      <w:r>
        <w:rPr>
          <w:rtl/>
        </w:rPr>
        <w:t>سوف أسير في بحثي هذا على ما يلي :</w:t>
      </w:r>
    </w:p>
    <w:p w:rsidR="00E01E6B" w:rsidRDefault="00E01E6B" w:rsidP="00E01E6B">
      <w:pPr>
        <w:ind w:left="454" w:firstLine="0"/>
        <w:rPr>
          <w:rtl/>
        </w:rPr>
      </w:pPr>
      <w:r>
        <w:rPr>
          <w:rtl/>
        </w:rPr>
        <w:t xml:space="preserve">اولاً: اصور المسألة التي تحتاج الى توضيح </w:t>
      </w:r>
    </w:p>
    <w:p w:rsidR="00E01E6B" w:rsidRDefault="00E01E6B" w:rsidP="00E01E6B">
      <w:pPr>
        <w:ind w:left="454" w:firstLine="0"/>
        <w:rPr>
          <w:rtl/>
        </w:rPr>
      </w:pPr>
      <w:r>
        <w:rPr>
          <w:rtl/>
        </w:rPr>
        <w:t>ثانياً: إذا كانت المسألة من مواضع الاتفاق , فأذكر حكمها بدليلها, مع توثيق الاتفاق من مظانه المعتبره.</w:t>
      </w:r>
    </w:p>
    <w:p w:rsidR="00E01E6B" w:rsidRDefault="00E01E6B" w:rsidP="00E01E6B">
      <w:pPr>
        <w:ind w:left="454" w:firstLine="0"/>
        <w:rPr>
          <w:rtl/>
        </w:rPr>
      </w:pPr>
      <w:r>
        <w:rPr>
          <w:rtl/>
        </w:rPr>
        <w:t>ثالثاً: اذا كانت المسألة من مسائل الخلاف فأتبع ما يلي:</w:t>
      </w:r>
    </w:p>
    <w:p w:rsidR="00E01E6B" w:rsidRDefault="00E01E6B" w:rsidP="00E01E6B">
      <w:pPr>
        <w:ind w:left="454" w:firstLine="0"/>
        <w:rPr>
          <w:rtl/>
        </w:rPr>
      </w:pPr>
      <w:r>
        <w:rPr>
          <w:rtl/>
        </w:rPr>
        <w:t>1-</w:t>
      </w:r>
      <w:r>
        <w:rPr>
          <w:rtl/>
        </w:rPr>
        <w:tab/>
        <w:t xml:space="preserve">تحرير محل النزاع , اذا كانت بعض صور المسألة محل خلاف وبعضها محل إتفاق </w:t>
      </w:r>
    </w:p>
    <w:p w:rsidR="00E01E6B" w:rsidRDefault="00E01E6B" w:rsidP="00E01E6B">
      <w:pPr>
        <w:ind w:left="454" w:firstLine="0"/>
        <w:rPr>
          <w:rtl/>
        </w:rPr>
      </w:pPr>
      <w:r>
        <w:rPr>
          <w:rtl/>
        </w:rPr>
        <w:t>2-</w:t>
      </w:r>
      <w:r>
        <w:rPr>
          <w:rtl/>
        </w:rPr>
        <w:tab/>
        <w:t>ذكر الاقوال في المسألة , وبيان من قال بها من أهل العلم.</w:t>
      </w:r>
    </w:p>
    <w:p w:rsidR="00E01E6B" w:rsidRDefault="00E01E6B" w:rsidP="00E01E6B">
      <w:pPr>
        <w:ind w:left="454" w:firstLine="0"/>
        <w:rPr>
          <w:rtl/>
        </w:rPr>
      </w:pPr>
      <w:r>
        <w:rPr>
          <w:rtl/>
        </w:rPr>
        <w:t>3-</w:t>
      </w:r>
      <w:r>
        <w:rPr>
          <w:rtl/>
        </w:rPr>
        <w:tab/>
        <w:t>الاقتصار على المذاهب الفقهية المعتبرة , مع العناية بذكر ما تيسر الوقوف عليه من أقوال السلف الصالح , وإذا لم اقف على المسألة في مذهب ما , فأسلك بها مسلك التخريج.</w:t>
      </w:r>
    </w:p>
    <w:p w:rsidR="00E01E6B" w:rsidRDefault="00E01E6B" w:rsidP="00E01E6B">
      <w:pPr>
        <w:ind w:left="454" w:firstLine="0"/>
        <w:rPr>
          <w:rtl/>
        </w:rPr>
      </w:pPr>
      <w:r>
        <w:rPr>
          <w:rtl/>
        </w:rPr>
        <w:t>4-</w:t>
      </w:r>
      <w:r>
        <w:rPr>
          <w:rtl/>
        </w:rPr>
        <w:tab/>
        <w:t xml:space="preserve">توثيق الاقوال وكتب اهل المذهب نفسه </w:t>
      </w:r>
    </w:p>
    <w:p w:rsidR="00E01E6B" w:rsidRDefault="00E01E6B" w:rsidP="00E01E6B">
      <w:pPr>
        <w:ind w:left="454" w:firstLine="0"/>
        <w:rPr>
          <w:rtl/>
        </w:rPr>
      </w:pPr>
      <w:r>
        <w:rPr>
          <w:rtl/>
        </w:rPr>
        <w:lastRenderedPageBreak/>
        <w:t>5-</w:t>
      </w:r>
      <w:r>
        <w:rPr>
          <w:rtl/>
        </w:rPr>
        <w:tab/>
        <w:t>استقصأ ادلة الاقوال مع بيان وجه الاستدلال من الأدلة النقلية وذكر ما يرد على الأدلة من مناقشات , وما يجاب بها عنها إن كانت.</w:t>
      </w:r>
    </w:p>
    <w:p w:rsidR="00E01E6B" w:rsidRDefault="00E01E6B" w:rsidP="00E01E6B">
      <w:pPr>
        <w:ind w:left="454" w:firstLine="0"/>
        <w:rPr>
          <w:rtl/>
        </w:rPr>
      </w:pPr>
      <w:r>
        <w:rPr>
          <w:rtl/>
        </w:rPr>
        <w:t>6-</w:t>
      </w:r>
      <w:r>
        <w:rPr>
          <w:rtl/>
        </w:rPr>
        <w:tab/>
        <w:t xml:space="preserve">الترجيح مع بيان سببه وذكر ثمرة الخلاف إن وجدت </w:t>
      </w:r>
    </w:p>
    <w:p w:rsidR="00E01E6B" w:rsidRDefault="00E01E6B" w:rsidP="00E01E6B">
      <w:pPr>
        <w:ind w:left="454" w:firstLine="0"/>
        <w:rPr>
          <w:rtl/>
        </w:rPr>
      </w:pPr>
      <w:r>
        <w:rPr>
          <w:rFonts w:hint="cs"/>
          <w:rtl/>
        </w:rPr>
        <w:t xml:space="preserve">رابعاً </w:t>
      </w:r>
      <w:r>
        <w:rPr>
          <w:rtl/>
        </w:rPr>
        <w:t xml:space="preserve">: التركيز على موضوع البحث وتجنب الاستطراد </w:t>
      </w:r>
    </w:p>
    <w:p w:rsidR="00E01E6B" w:rsidRDefault="00E01E6B" w:rsidP="00E01E6B">
      <w:pPr>
        <w:ind w:left="454" w:firstLine="0"/>
        <w:rPr>
          <w:rtl/>
        </w:rPr>
      </w:pPr>
      <w:r>
        <w:rPr>
          <w:rtl/>
        </w:rPr>
        <w:t>سادساً:تجنب ذكر الاقوال الشاذة</w:t>
      </w:r>
    </w:p>
    <w:p w:rsidR="00E01E6B" w:rsidRDefault="00E01E6B" w:rsidP="00E01E6B">
      <w:pPr>
        <w:ind w:left="454" w:firstLine="0"/>
        <w:rPr>
          <w:rtl/>
        </w:rPr>
      </w:pPr>
      <w:r>
        <w:rPr>
          <w:rtl/>
        </w:rPr>
        <w:t xml:space="preserve">سابعاً: ترقيم الايات وبيان صورها </w:t>
      </w:r>
    </w:p>
    <w:p w:rsidR="00E01E6B" w:rsidRDefault="00E01E6B" w:rsidP="00E01E6B">
      <w:pPr>
        <w:ind w:left="454" w:firstLine="0"/>
        <w:rPr>
          <w:rtl/>
        </w:rPr>
      </w:pPr>
      <w:r>
        <w:rPr>
          <w:rtl/>
        </w:rPr>
        <w:t xml:space="preserve">ثامناً: تخريج الاحاديث وبيان ما ذكره أهل الشأن في درجتها-إن لم تكن في الصحيحين أو احدهما-فإن كانت كذلك فأكتفي حينئذ بتخريجها </w:t>
      </w:r>
    </w:p>
    <w:p w:rsidR="00E01E6B" w:rsidRDefault="00E01E6B" w:rsidP="00E01E6B">
      <w:pPr>
        <w:ind w:left="454" w:firstLine="0"/>
        <w:rPr>
          <w:rtl/>
        </w:rPr>
      </w:pPr>
      <w:r>
        <w:rPr>
          <w:rtl/>
        </w:rPr>
        <w:t xml:space="preserve">تاسعاً: تخريج الاثار من مصادرها الاصلية , والحكم عليها </w:t>
      </w:r>
    </w:p>
    <w:p w:rsidR="00E01E6B" w:rsidRDefault="00E01E6B" w:rsidP="00E01E6B">
      <w:pPr>
        <w:ind w:left="454" w:firstLine="0"/>
        <w:rPr>
          <w:rtl/>
        </w:rPr>
      </w:pPr>
      <w:r>
        <w:rPr>
          <w:rtl/>
        </w:rPr>
        <w:t xml:space="preserve">عاشراً: التعريف بالمصطلحات </w:t>
      </w:r>
    </w:p>
    <w:p w:rsidR="00E01E6B" w:rsidRDefault="00E01E6B" w:rsidP="00E01E6B">
      <w:pPr>
        <w:ind w:left="454" w:firstLine="0"/>
        <w:rPr>
          <w:rtl/>
        </w:rPr>
      </w:pPr>
      <w:r>
        <w:rPr>
          <w:rtl/>
        </w:rPr>
        <w:t>الحادي عشر: العناية بقواعد اللغة العربية والإملاء وعلامات الترقيم</w:t>
      </w:r>
    </w:p>
    <w:p w:rsidR="00E01E6B" w:rsidRDefault="00E01E6B" w:rsidP="00E01E6B">
      <w:pPr>
        <w:ind w:left="454" w:firstLine="0"/>
        <w:rPr>
          <w:rtl/>
        </w:rPr>
      </w:pPr>
      <w:r>
        <w:rPr>
          <w:rtl/>
        </w:rPr>
        <w:t>الثاني عشر: خاتمة البحث عبارة عن ملخص للرسالة , يعطي فكره واضحه عما تضمنته الرسالة , مع إبراز أهم النتائج التي توصلت إليها من خلال هذا البحث</w:t>
      </w:r>
      <w:r>
        <w:rPr>
          <w:rFonts w:hint="cs"/>
          <w:rtl/>
        </w:rPr>
        <w:t>.</w:t>
      </w:r>
    </w:p>
    <w:p w:rsidR="00E01E6B" w:rsidRDefault="00E01E6B" w:rsidP="00F776F5">
      <w:pPr>
        <w:rPr>
          <w:rtl/>
        </w:rPr>
      </w:pPr>
    </w:p>
    <w:p w:rsidR="00E01E6B" w:rsidRPr="00E01E6B" w:rsidRDefault="00E01E6B" w:rsidP="00E01E6B">
      <w:pPr>
        <w:ind w:left="454" w:firstLine="0"/>
        <w:rPr>
          <w:b/>
          <w:bCs/>
          <w:rtl/>
        </w:rPr>
      </w:pPr>
      <w:proofErr w:type="gramStart"/>
      <w:r w:rsidRPr="00E01E6B">
        <w:rPr>
          <w:rFonts w:hint="cs"/>
          <w:b/>
          <w:bCs/>
          <w:rtl/>
        </w:rPr>
        <w:t>خطة</w:t>
      </w:r>
      <w:proofErr w:type="gramEnd"/>
      <w:r w:rsidRPr="00E01E6B">
        <w:rPr>
          <w:rFonts w:hint="cs"/>
          <w:b/>
          <w:bCs/>
          <w:rtl/>
        </w:rPr>
        <w:t xml:space="preserve"> البحث:</w:t>
      </w:r>
    </w:p>
    <w:p w:rsidR="00E01E6B" w:rsidRDefault="00E01E6B" w:rsidP="00E01E6B">
      <w:pPr>
        <w:ind w:left="454" w:firstLine="0"/>
        <w:rPr>
          <w:rtl/>
        </w:rPr>
      </w:pPr>
      <w:r w:rsidRPr="00E01E6B">
        <w:rPr>
          <w:rtl/>
        </w:rPr>
        <w:t xml:space="preserve">يتكون البحث من : مقدمة , </w:t>
      </w:r>
      <w:r w:rsidR="00572497">
        <w:rPr>
          <w:rtl/>
        </w:rPr>
        <w:t>و</w:t>
      </w:r>
      <w:r w:rsidR="00572497">
        <w:rPr>
          <w:rFonts w:hint="cs"/>
          <w:rtl/>
        </w:rPr>
        <w:t>ثلاثة مطالب</w:t>
      </w:r>
      <w:r w:rsidRPr="00E01E6B">
        <w:rPr>
          <w:rtl/>
        </w:rPr>
        <w:t xml:space="preserve"> , وخاتمة.</w:t>
      </w:r>
    </w:p>
    <w:p w:rsidR="00E01E6B" w:rsidRDefault="00E01E6B" w:rsidP="00E01E6B">
      <w:pPr>
        <w:ind w:left="454" w:firstLine="0"/>
        <w:rPr>
          <w:rtl/>
        </w:rPr>
      </w:pPr>
      <w:r>
        <w:rPr>
          <w:rFonts w:hint="cs"/>
          <w:rtl/>
        </w:rPr>
        <w:t>المطلب الأول: تعريف البدعة لغةً واصطلاحا.</w:t>
      </w:r>
    </w:p>
    <w:p w:rsidR="00E01E6B" w:rsidRDefault="00E01E6B" w:rsidP="00E01E6B">
      <w:pPr>
        <w:ind w:left="454" w:firstLine="0"/>
        <w:rPr>
          <w:rtl/>
        </w:rPr>
      </w:pPr>
      <w:r>
        <w:rPr>
          <w:rFonts w:hint="cs"/>
          <w:rtl/>
        </w:rPr>
        <w:t>المطلب الثاني: أقسام البدعة.</w:t>
      </w:r>
    </w:p>
    <w:p w:rsidR="00572497" w:rsidRDefault="00572497" w:rsidP="00E01E6B">
      <w:pPr>
        <w:ind w:left="454" w:firstLine="0"/>
        <w:rPr>
          <w:rtl/>
        </w:rPr>
      </w:pPr>
      <w:r>
        <w:rPr>
          <w:rFonts w:hint="cs"/>
          <w:rtl/>
        </w:rPr>
        <w:t>المطلب الثالث: حكم البدعة.</w:t>
      </w:r>
    </w:p>
    <w:p w:rsidR="00E01E6B" w:rsidRDefault="00E01E6B" w:rsidP="00E01E6B">
      <w:pPr>
        <w:ind w:left="454" w:firstLine="0"/>
        <w:rPr>
          <w:rtl/>
        </w:rPr>
      </w:pPr>
    </w:p>
    <w:p w:rsidR="00E01E6B" w:rsidRDefault="00E01E6B" w:rsidP="00E01E6B">
      <w:pPr>
        <w:ind w:left="454" w:firstLine="0"/>
        <w:rPr>
          <w:rtl/>
        </w:rPr>
      </w:pPr>
    </w:p>
    <w:p w:rsidR="007E5F12" w:rsidRDefault="007E5F12" w:rsidP="00E01E6B">
      <w:pPr>
        <w:ind w:left="454" w:firstLine="0"/>
        <w:rPr>
          <w:rtl/>
        </w:rPr>
      </w:pPr>
    </w:p>
    <w:p w:rsidR="007E5F12" w:rsidRPr="00F776F5" w:rsidRDefault="007E5F12" w:rsidP="00F776F5">
      <w:pPr>
        <w:pStyle w:val="Heading2"/>
        <w:rPr>
          <w:rFonts w:ascii="Traditional Arabic" w:hAnsi="Traditional Arabic" w:cs="Traditional Arabic"/>
          <w:sz w:val="36"/>
          <w:szCs w:val="36"/>
          <w:rtl/>
        </w:rPr>
      </w:pPr>
      <w:bookmarkStart w:id="1" w:name="_Toc531286838"/>
      <w:r w:rsidRPr="005D718F">
        <w:rPr>
          <w:rFonts w:ascii="Traditional Arabic" w:hAnsi="Traditional Arabic" w:cs="Traditional Arabic" w:hint="cs"/>
          <w:sz w:val="36"/>
          <w:szCs w:val="36"/>
          <w:rtl/>
        </w:rPr>
        <w:t>المطلب الأول تعريف البدعة لغة واصطلاحاً:</w:t>
      </w:r>
      <w:bookmarkEnd w:id="1"/>
      <w:r w:rsidRPr="005D718F">
        <w:rPr>
          <w:rFonts w:ascii="Traditional Arabic" w:hAnsi="Traditional Arabic" w:cs="Traditional Arabic" w:hint="cs"/>
          <w:sz w:val="36"/>
          <w:szCs w:val="36"/>
          <w:rtl/>
        </w:rPr>
        <w:t xml:space="preserve"> </w:t>
      </w:r>
      <w:bookmarkStart w:id="2" w:name="_GoBack"/>
      <w:bookmarkEnd w:id="2"/>
    </w:p>
    <w:p w:rsidR="007E5F12" w:rsidRPr="005D718F" w:rsidRDefault="007E5F12" w:rsidP="005D718F">
      <w:pPr>
        <w:pStyle w:val="Heading2"/>
        <w:rPr>
          <w:rFonts w:ascii="Traditional Arabic" w:hAnsi="Traditional Arabic" w:cs="Traditional Arabic"/>
          <w:sz w:val="36"/>
          <w:szCs w:val="36"/>
          <w:rtl/>
        </w:rPr>
      </w:pPr>
      <w:bookmarkStart w:id="3" w:name="_Toc531286839"/>
      <w:r w:rsidRPr="005D718F">
        <w:rPr>
          <w:rFonts w:ascii="Traditional Arabic" w:hAnsi="Traditional Arabic" w:cs="Traditional Arabic" w:hint="cs"/>
          <w:sz w:val="36"/>
          <w:szCs w:val="36"/>
          <w:rtl/>
        </w:rPr>
        <w:t>أولا تعريف البدعة لغة:</w:t>
      </w:r>
      <w:bookmarkEnd w:id="3"/>
    </w:p>
    <w:p w:rsidR="007E5F12" w:rsidRDefault="007E5F12" w:rsidP="007E5F12">
      <w:pPr>
        <w:ind w:left="454" w:firstLine="0"/>
        <w:rPr>
          <w:rtl/>
        </w:rPr>
      </w:pPr>
      <w:r>
        <w:rPr>
          <w:rFonts w:hint="cs"/>
          <w:rtl/>
        </w:rPr>
        <w:t>يقول ابن فارس: "</w:t>
      </w:r>
      <w:r>
        <w:rPr>
          <w:rtl/>
        </w:rPr>
        <w:t>(بَدَعَ) الْبَاءُ وَالدَّالُ وَالْعَيْنُ أَصْلَانِ: أَحَدُهُمَا ابْتِدَاءُ الشَّيْءِ وَصُنْعُهُ لَا عَنْ مِثَالٍ، وَالْآخَرُ الِانْقِطَاعُ والْكَلَالُ.</w:t>
      </w:r>
    </w:p>
    <w:p w:rsidR="007E5F12" w:rsidRDefault="007E5F12" w:rsidP="007E5F12">
      <w:pPr>
        <w:ind w:left="454" w:firstLine="0"/>
        <w:rPr>
          <w:rtl/>
        </w:rPr>
      </w:pPr>
      <w:r>
        <w:rPr>
          <w:rtl/>
        </w:rPr>
        <w:t>فَالْأَوَّلُ قَوْلُهُمْ: أَبْدَعْتُ الشَّيْءَ قَوْلًا أَوْ فِعْلًا: إِذَا ابْتَدَأْتُهُ لَا عَنْ سَابِقِ مِثَالٍ. وَاللَّهُ بَدِيعُ السَّمَاوَاتِ وَالْأَرْضِ. وَالْعَرَبُ تَقُولُ: ابْتَدَعَ فُلَانٌ الرَّكِيَّ: إِذَا اسْتَنْبَطَهُ. وَفُلَانٌ بِدْعٌ فِي هَذَا الْأَمْرِ. قَالَ اللَّهُ تَعَالَى: {قُلْ مَا كُنْتُ بِدْعًا مِنَ الرُّسُلِ}</w:t>
      </w:r>
      <w:r w:rsidRPr="000253F1">
        <w:rPr>
          <w:rStyle w:val="FootnoteReference"/>
          <w:rFonts w:hint="cs"/>
          <w:rtl/>
        </w:rPr>
        <w:t>(</w:t>
      </w:r>
      <w:r>
        <w:rPr>
          <w:rStyle w:val="FootnoteReference"/>
          <w:rtl/>
        </w:rPr>
        <w:footnoteReference w:id="4"/>
      </w:r>
      <w:r w:rsidRPr="000253F1">
        <w:rPr>
          <w:rStyle w:val="FootnoteReference"/>
          <w:rFonts w:hint="cs"/>
          <w:rtl/>
        </w:rPr>
        <w:t>)</w:t>
      </w:r>
      <w:r>
        <w:rPr>
          <w:rtl/>
        </w:rPr>
        <w:t xml:space="preserve"> ، أَيْ: مَا كُنْتُ أَوَّلَ.</w:t>
      </w:r>
      <w:r>
        <w:rPr>
          <w:rFonts w:hint="cs"/>
          <w:rtl/>
        </w:rPr>
        <w:t>"</w:t>
      </w:r>
      <w:r w:rsidRPr="000253F1">
        <w:rPr>
          <w:rStyle w:val="FootnoteReference"/>
          <w:rFonts w:hint="cs"/>
          <w:rtl/>
        </w:rPr>
        <w:t>(</w:t>
      </w:r>
      <w:r>
        <w:rPr>
          <w:rStyle w:val="FootnoteReference"/>
          <w:rtl/>
        </w:rPr>
        <w:footnoteReference w:id="5"/>
      </w:r>
      <w:r w:rsidRPr="000253F1">
        <w:rPr>
          <w:rStyle w:val="FootnoteReference"/>
          <w:rFonts w:hint="cs"/>
          <w:rtl/>
        </w:rPr>
        <w:t>)</w:t>
      </w:r>
    </w:p>
    <w:p w:rsidR="00E01E6B" w:rsidRDefault="00E01E6B" w:rsidP="00E01E6B">
      <w:pPr>
        <w:ind w:left="454" w:firstLine="0"/>
        <w:rPr>
          <w:rtl/>
        </w:rPr>
      </w:pPr>
    </w:p>
    <w:p w:rsidR="007E5F12" w:rsidRPr="005D718F" w:rsidRDefault="007E5F12" w:rsidP="005D718F">
      <w:pPr>
        <w:pStyle w:val="Heading2"/>
        <w:rPr>
          <w:rFonts w:ascii="Traditional Arabic" w:hAnsi="Traditional Arabic" w:cs="Traditional Arabic"/>
          <w:sz w:val="36"/>
          <w:szCs w:val="36"/>
          <w:rtl/>
        </w:rPr>
      </w:pPr>
      <w:bookmarkStart w:id="4" w:name="_Toc531286840"/>
      <w:r w:rsidRPr="005D718F">
        <w:rPr>
          <w:rFonts w:ascii="Traditional Arabic" w:hAnsi="Traditional Arabic" w:cs="Traditional Arabic" w:hint="cs"/>
          <w:sz w:val="36"/>
          <w:szCs w:val="36"/>
          <w:rtl/>
        </w:rPr>
        <w:t>ثانياً تعريف البدعة اصطلاحاً:</w:t>
      </w:r>
      <w:bookmarkEnd w:id="4"/>
    </w:p>
    <w:p w:rsidR="007E5F12" w:rsidRDefault="007E5F12" w:rsidP="00E01E6B">
      <w:pPr>
        <w:ind w:left="454" w:firstLine="0"/>
        <w:rPr>
          <w:rtl/>
        </w:rPr>
      </w:pPr>
      <w:r>
        <w:rPr>
          <w:rFonts w:hint="cs"/>
          <w:rtl/>
        </w:rPr>
        <w:t xml:space="preserve">البدعة اصطلاحا: من خلال بحثي في تعريف البدعة يمكنني القول ان البدعة بحسب ما ظهر لي </w:t>
      </w:r>
      <w:r w:rsidR="00005CFB">
        <w:rPr>
          <w:rFonts w:hint="cs"/>
          <w:rtl/>
        </w:rPr>
        <w:t>هي" إحداث معتقد أو عبادة في الدين لم تكن موجودة وليس لها أصل في الدين"</w:t>
      </w:r>
    </w:p>
    <w:p w:rsidR="00572497" w:rsidRDefault="00572497" w:rsidP="00E01E6B">
      <w:pPr>
        <w:ind w:left="454" w:firstLine="0"/>
        <w:rPr>
          <w:rtl/>
        </w:rPr>
      </w:pPr>
    </w:p>
    <w:p w:rsidR="00572497" w:rsidRPr="005D718F" w:rsidRDefault="00572497" w:rsidP="005D718F">
      <w:pPr>
        <w:pStyle w:val="Heading2"/>
        <w:rPr>
          <w:rFonts w:ascii="Traditional Arabic" w:hAnsi="Traditional Arabic" w:cs="Traditional Arabic"/>
          <w:sz w:val="36"/>
          <w:szCs w:val="36"/>
          <w:rtl/>
        </w:rPr>
      </w:pPr>
      <w:bookmarkStart w:id="5" w:name="_Toc531286841"/>
      <w:r w:rsidRPr="005D718F">
        <w:rPr>
          <w:rFonts w:ascii="Traditional Arabic" w:hAnsi="Traditional Arabic" w:cs="Traditional Arabic" w:hint="cs"/>
          <w:sz w:val="36"/>
          <w:szCs w:val="36"/>
          <w:rtl/>
        </w:rPr>
        <w:t>ثالثاً تعريف المبتدع:</w:t>
      </w:r>
      <w:bookmarkEnd w:id="5"/>
    </w:p>
    <w:p w:rsidR="00572497" w:rsidRDefault="00572497" w:rsidP="00E01E6B">
      <w:pPr>
        <w:ind w:left="454" w:firstLine="0"/>
        <w:rPr>
          <w:rtl/>
        </w:rPr>
      </w:pPr>
      <w:r>
        <w:rPr>
          <w:rFonts w:hint="cs"/>
          <w:rtl/>
        </w:rPr>
        <w:t>يمكن تعريف البتدع بأنه "هو الشخص الذي بدأ البدعة وتبناها وناصرها"</w:t>
      </w:r>
    </w:p>
    <w:p w:rsidR="00572497" w:rsidRDefault="00572497" w:rsidP="00572497">
      <w:pPr>
        <w:rPr>
          <w:rtl/>
        </w:rPr>
      </w:pPr>
    </w:p>
    <w:p w:rsidR="00005CFB" w:rsidRDefault="00005CFB" w:rsidP="00E01E6B">
      <w:pPr>
        <w:ind w:left="454" w:firstLine="0"/>
        <w:rPr>
          <w:rtl/>
        </w:rPr>
      </w:pPr>
    </w:p>
    <w:p w:rsidR="00005CFB" w:rsidRDefault="00005CFB" w:rsidP="00E01E6B">
      <w:pPr>
        <w:ind w:left="454" w:firstLine="0"/>
        <w:rPr>
          <w:rtl/>
        </w:rPr>
      </w:pPr>
    </w:p>
    <w:p w:rsidR="00005CFB" w:rsidRDefault="00005CFB" w:rsidP="00E01E6B">
      <w:pPr>
        <w:ind w:left="454" w:firstLine="0"/>
        <w:rPr>
          <w:rtl/>
        </w:rPr>
      </w:pPr>
    </w:p>
    <w:p w:rsidR="00005CFB" w:rsidRPr="005D718F" w:rsidRDefault="00005CFB" w:rsidP="005D718F">
      <w:pPr>
        <w:pStyle w:val="Heading2"/>
        <w:rPr>
          <w:rFonts w:ascii="Traditional Arabic" w:hAnsi="Traditional Arabic" w:cs="Traditional Arabic"/>
          <w:sz w:val="36"/>
          <w:szCs w:val="36"/>
          <w:rtl/>
        </w:rPr>
      </w:pPr>
      <w:bookmarkStart w:id="6" w:name="_Toc531286842"/>
      <w:r w:rsidRPr="005D718F">
        <w:rPr>
          <w:rFonts w:ascii="Traditional Arabic" w:hAnsi="Traditional Arabic" w:cs="Traditional Arabic"/>
          <w:sz w:val="36"/>
          <w:szCs w:val="36"/>
          <w:rtl/>
        </w:rPr>
        <w:lastRenderedPageBreak/>
        <w:t>المطلب الثاني أقسام البدعة</w:t>
      </w:r>
      <w:r w:rsidRPr="005D718F">
        <w:rPr>
          <w:rFonts w:ascii="Traditional Arabic" w:hAnsi="Traditional Arabic" w:cs="Traditional Arabic" w:hint="cs"/>
          <w:sz w:val="36"/>
          <w:szCs w:val="36"/>
          <w:rtl/>
        </w:rPr>
        <w:t>:</w:t>
      </w:r>
      <w:bookmarkEnd w:id="6"/>
    </w:p>
    <w:p w:rsidR="00005CFB" w:rsidRDefault="00005CFB" w:rsidP="00E01E6B">
      <w:pPr>
        <w:ind w:left="454" w:firstLine="0"/>
        <w:rPr>
          <w:rtl/>
        </w:rPr>
      </w:pPr>
      <w:r>
        <w:rPr>
          <w:rFonts w:hint="cs"/>
          <w:rtl/>
        </w:rPr>
        <w:t>يمكن أن يقال البدعة قسمين</w:t>
      </w:r>
      <w:r w:rsidR="00572497" w:rsidRPr="000253F1">
        <w:rPr>
          <w:rStyle w:val="FootnoteReference"/>
          <w:rFonts w:hint="cs"/>
          <w:rtl/>
        </w:rPr>
        <w:t>(</w:t>
      </w:r>
      <w:r w:rsidR="00572497">
        <w:rPr>
          <w:rStyle w:val="FootnoteReference"/>
          <w:rtl/>
        </w:rPr>
        <w:footnoteReference w:id="6"/>
      </w:r>
      <w:r w:rsidR="00572497" w:rsidRPr="000253F1">
        <w:rPr>
          <w:rStyle w:val="FootnoteReference"/>
          <w:rFonts w:hint="cs"/>
          <w:rtl/>
        </w:rPr>
        <w:t>)</w:t>
      </w:r>
      <w:r>
        <w:rPr>
          <w:rFonts w:hint="cs"/>
          <w:rtl/>
        </w:rPr>
        <w:t xml:space="preserve">: </w:t>
      </w:r>
    </w:p>
    <w:p w:rsidR="00005CFB" w:rsidRPr="00005CFB" w:rsidRDefault="00005CFB" w:rsidP="00005CFB">
      <w:pPr>
        <w:pStyle w:val="ListParagraph"/>
        <w:numPr>
          <w:ilvl w:val="0"/>
          <w:numId w:val="5"/>
        </w:numPr>
        <w:rPr>
          <w:rtl/>
        </w:rPr>
      </w:pPr>
      <w:r w:rsidRPr="00005CFB">
        <w:rPr>
          <w:rtl/>
        </w:rPr>
        <w:t>بدعة تتعلق بالاعتقاد كمقالات الجهمية والمعتزلة وسائر الفرق الضالة.</w:t>
      </w:r>
    </w:p>
    <w:p w:rsidR="00005CFB" w:rsidRPr="00005CFB" w:rsidRDefault="00005CFB" w:rsidP="00005CFB">
      <w:pPr>
        <w:pStyle w:val="ListParagraph"/>
        <w:numPr>
          <w:ilvl w:val="0"/>
          <w:numId w:val="5"/>
        </w:numPr>
        <w:rPr>
          <w:rtl/>
        </w:rPr>
      </w:pPr>
      <w:r w:rsidRPr="00005CFB">
        <w:rPr>
          <w:rtl/>
        </w:rPr>
        <w:t>بدعة تتعلق بالعبادات كالتعبد لله بعبادة لم يشرعها.</w:t>
      </w:r>
    </w:p>
    <w:p w:rsidR="00005CFB" w:rsidRDefault="00005CFB" w:rsidP="00005CFB">
      <w:pPr>
        <w:rPr>
          <w:rtl/>
        </w:rPr>
      </w:pPr>
    </w:p>
    <w:p w:rsidR="00005CFB" w:rsidRPr="005D718F" w:rsidRDefault="00572497" w:rsidP="005D718F">
      <w:pPr>
        <w:pStyle w:val="Heading2"/>
        <w:rPr>
          <w:rFonts w:ascii="Traditional Arabic" w:hAnsi="Traditional Arabic" w:cs="Traditional Arabic"/>
          <w:sz w:val="36"/>
          <w:szCs w:val="36"/>
          <w:rtl/>
        </w:rPr>
      </w:pPr>
      <w:bookmarkStart w:id="7" w:name="_Toc531286843"/>
      <w:r w:rsidRPr="005D718F">
        <w:rPr>
          <w:rFonts w:ascii="Traditional Arabic" w:hAnsi="Traditional Arabic" w:cs="Traditional Arabic" w:hint="cs"/>
          <w:sz w:val="36"/>
          <w:szCs w:val="36"/>
          <w:rtl/>
        </w:rPr>
        <w:t>أنواع البدع</w:t>
      </w:r>
      <w:r w:rsidR="00D242F4" w:rsidRPr="005D718F">
        <w:rPr>
          <w:rFonts w:hint="cs"/>
          <w:sz w:val="36"/>
          <w:rtl/>
        </w:rPr>
        <w:t>(</w:t>
      </w:r>
      <w:r w:rsidR="00D242F4" w:rsidRPr="005D718F">
        <w:rPr>
          <w:sz w:val="36"/>
          <w:rtl/>
        </w:rPr>
        <w:footnoteReference w:id="7"/>
      </w:r>
      <w:r w:rsidR="00D242F4" w:rsidRPr="005D718F">
        <w:rPr>
          <w:rFonts w:hint="cs"/>
          <w:sz w:val="36"/>
          <w:rtl/>
        </w:rPr>
        <w:t>)</w:t>
      </w:r>
      <w:r w:rsidRPr="005D718F">
        <w:rPr>
          <w:rFonts w:ascii="Traditional Arabic" w:hAnsi="Traditional Arabic" w:cs="Traditional Arabic" w:hint="cs"/>
          <w:sz w:val="36"/>
          <w:szCs w:val="36"/>
          <w:rtl/>
        </w:rPr>
        <w:t>:</w:t>
      </w:r>
      <w:bookmarkEnd w:id="7"/>
    </w:p>
    <w:p w:rsidR="008E7AB8" w:rsidRDefault="00572497" w:rsidP="008E7AB8">
      <w:pPr>
        <w:pStyle w:val="ListParagraph"/>
        <w:numPr>
          <w:ilvl w:val="0"/>
          <w:numId w:val="6"/>
        </w:numPr>
      </w:pPr>
      <w:r>
        <w:rPr>
          <w:rFonts w:hint="cs"/>
          <w:rtl/>
        </w:rPr>
        <w:t xml:space="preserve"> ما يكون في أصل العبادة , كأن يحدث صلاة غير مشروعة أو يحدث صياما غير مشروع.</w:t>
      </w:r>
    </w:p>
    <w:p w:rsidR="00572497" w:rsidRDefault="008E7AB8" w:rsidP="00572497">
      <w:pPr>
        <w:pStyle w:val="ListParagraph"/>
        <w:numPr>
          <w:ilvl w:val="0"/>
          <w:numId w:val="6"/>
        </w:numPr>
      </w:pPr>
      <w:r>
        <w:rPr>
          <w:rFonts w:hint="cs"/>
          <w:rtl/>
        </w:rPr>
        <w:t>ما يكون في الزيادة على العبادة المشروعة , مثل زيادة ركعة خامسة على صلاة الظهر.</w:t>
      </w:r>
    </w:p>
    <w:p w:rsidR="008E7AB8" w:rsidRDefault="008E7AB8" w:rsidP="00572497">
      <w:pPr>
        <w:pStyle w:val="ListParagraph"/>
        <w:numPr>
          <w:ilvl w:val="0"/>
          <w:numId w:val="6"/>
        </w:numPr>
      </w:pPr>
      <w:r>
        <w:rPr>
          <w:rFonts w:hint="cs"/>
          <w:rtl/>
        </w:rPr>
        <w:t xml:space="preserve"> ما يكون في صفة أداء العبادة بأن يؤديها على صفة غير مشروعة , كالغناء الجماعي بقول الاذكار.</w:t>
      </w:r>
    </w:p>
    <w:p w:rsidR="008E7AB8" w:rsidRDefault="008E7AB8" w:rsidP="00572497">
      <w:pPr>
        <w:pStyle w:val="ListParagraph"/>
        <w:numPr>
          <w:ilvl w:val="0"/>
          <w:numId w:val="6"/>
        </w:numPr>
      </w:pPr>
      <w:r>
        <w:rPr>
          <w:rFonts w:hint="cs"/>
          <w:rtl/>
        </w:rPr>
        <w:t xml:space="preserve"> ما يكون بتخصيص وقت للعبادة المشروعة لم يخصصه الشرع , كتخصيص بر الوالدة بما يسمى بـ عيد الأم وكأن الأم لا تذكر إلا بهذا اليوم! أعاذنا الله من ذلك.</w:t>
      </w:r>
    </w:p>
    <w:p w:rsidR="008E7AB8" w:rsidRDefault="008E7AB8" w:rsidP="008E7AB8">
      <w:pPr>
        <w:ind w:left="454" w:firstLine="0"/>
      </w:pPr>
    </w:p>
    <w:p w:rsidR="00005CFB" w:rsidRDefault="00005CFB" w:rsidP="00005CFB">
      <w:pPr>
        <w:ind w:left="454" w:firstLine="0"/>
        <w:rPr>
          <w:rtl/>
        </w:rPr>
      </w:pPr>
    </w:p>
    <w:p w:rsidR="008E7AB8" w:rsidRDefault="008E7AB8" w:rsidP="00005CFB">
      <w:pPr>
        <w:ind w:left="454" w:firstLine="0"/>
        <w:rPr>
          <w:rtl/>
        </w:rPr>
      </w:pPr>
    </w:p>
    <w:p w:rsidR="008E7AB8" w:rsidRDefault="008E7AB8" w:rsidP="00005CFB">
      <w:pPr>
        <w:ind w:left="454" w:firstLine="0"/>
        <w:rPr>
          <w:rtl/>
        </w:rPr>
      </w:pPr>
    </w:p>
    <w:p w:rsidR="008E7AB8" w:rsidRDefault="008E7AB8" w:rsidP="00005CFB">
      <w:pPr>
        <w:ind w:left="454" w:firstLine="0"/>
        <w:rPr>
          <w:rtl/>
        </w:rPr>
      </w:pPr>
    </w:p>
    <w:p w:rsidR="008E7AB8" w:rsidRDefault="008E7AB8" w:rsidP="00005CFB">
      <w:pPr>
        <w:ind w:left="454" w:firstLine="0"/>
        <w:rPr>
          <w:rtl/>
        </w:rPr>
      </w:pPr>
    </w:p>
    <w:p w:rsidR="008E7AB8" w:rsidRDefault="008E7AB8" w:rsidP="00005CFB">
      <w:pPr>
        <w:ind w:left="454" w:firstLine="0"/>
        <w:rPr>
          <w:rtl/>
        </w:rPr>
      </w:pPr>
    </w:p>
    <w:p w:rsidR="008E7AB8" w:rsidRPr="005D718F" w:rsidRDefault="008E7AB8" w:rsidP="005D718F">
      <w:pPr>
        <w:pStyle w:val="Heading2"/>
        <w:rPr>
          <w:rFonts w:ascii="Traditional Arabic" w:hAnsi="Traditional Arabic" w:cs="Traditional Arabic"/>
          <w:sz w:val="36"/>
          <w:szCs w:val="36"/>
          <w:rtl/>
        </w:rPr>
      </w:pPr>
      <w:bookmarkStart w:id="8" w:name="_Toc531286844"/>
      <w:r w:rsidRPr="005D718F">
        <w:rPr>
          <w:rFonts w:ascii="Traditional Arabic" w:hAnsi="Traditional Arabic" w:cs="Traditional Arabic"/>
          <w:sz w:val="36"/>
          <w:szCs w:val="36"/>
          <w:rtl/>
        </w:rPr>
        <w:lastRenderedPageBreak/>
        <w:t>المطلب الثالث: حكم البدعة</w:t>
      </w:r>
      <w:r w:rsidRPr="005D718F">
        <w:rPr>
          <w:rFonts w:ascii="Traditional Arabic" w:hAnsi="Traditional Arabic" w:cs="Traditional Arabic" w:hint="cs"/>
          <w:sz w:val="36"/>
          <w:szCs w:val="36"/>
          <w:rtl/>
        </w:rPr>
        <w:t>:</w:t>
      </w:r>
      <w:bookmarkEnd w:id="8"/>
      <w:r w:rsidRPr="005D718F">
        <w:rPr>
          <w:rFonts w:ascii="Traditional Arabic" w:hAnsi="Traditional Arabic" w:cs="Traditional Arabic" w:hint="cs"/>
          <w:sz w:val="36"/>
          <w:szCs w:val="36"/>
          <w:rtl/>
        </w:rPr>
        <w:t xml:space="preserve"> </w:t>
      </w:r>
    </w:p>
    <w:p w:rsidR="00D242F4" w:rsidRDefault="00D242F4" w:rsidP="00D242F4">
      <w:pPr>
        <w:ind w:left="454" w:firstLine="0"/>
        <w:rPr>
          <w:rtl/>
        </w:rPr>
      </w:pPr>
      <w:r>
        <w:rPr>
          <w:rFonts w:hint="cs"/>
          <w:rtl/>
        </w:rPr>
        <w:t>كل بدعة في الدين فهي محرمة لقول النبي صلى الله عليه وسلم: (إياكم ومحدثات الأمور فإن كل محدثة بدعة وكل بدعة ضلالة)</w:t>
      </w:r>
      <w:r w:rsidRPr="000253F1">
        <w:rPr>
          <w:rStyle w:val="FootnoteReference"/>
          <w:rFonts w:hint="cs"/>
          <w:rtl/>
        </w:rPr>
        <w:t>(</w:t>
      </w:r>
      <w:r>
        <w:rPr>
          <w:rStyle w:val="FootnoteReference"/>
          <w:rtl/>
        </w:rPr>
        <w:footnoteReference w:id="8"/>
      </w:r>
      <w:r w:rsidRPr="000253F1">
        <w:rPr>
          <w:rStyle w:val="FootnoteReference"/>
          <w:rFonts w:hint="cs"/>
          <w:rtl/>
        </w:rPr>
        <w:t>)</w:t>
      </w: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Default="00D242F4" w:rsidP="00D242F4">
      <w:pPr>
        <w:ind w:left="454" w:firstLine="0"/>
        <w:rPr>
          <w:rtl/>
        </w:rPr>
      </w:pPr>
    </w:p>
    <w:p w:rsidR="00D242F4" w:rsidRPr="005D718F" w:rsidRDefault="00D242F4" w:rsidP="005D718F">
      <w:pPr>
        <w:pStyle w:val="Heading2"/>
        <w:rPr>
          <w:rFonts w:ascii="Traditional Arabic" w:hAnsi="Traditional Arabic" w:cs="Traditional Arabic"/>
          <w:sz w:val="36"/>
          <w:szCs w:val="36"/>
          <w:rtl/>
        </w:rPr>
      </w:pPr>
      <w:bookmarkStart w:id="9" w:name="_Toc531286845"/>
      <w:r w:rsidRPr="005D718F">
        <w:rPr>
          <w:rFonts w:ascii="Traditional Arabic" w:hAnsi="Traditional Arabic" w:cs="Traditional Arabic"/>
          <w:sz w:val="36"/>
          <w:szCs w:val="36"/>
          <w:rtl/>
        </w:rPr>
        <w:t>الخاتمة:</w:t>
      </w:r>
      <w:bookmarkEnd w:id="9"/>
    </w:p>
    <w:p w:rsidR="00D242F4" w:rsidRDefault="00D242F4" w:rsidP="00D242F4">
      <w:pPr>
        <w:ind w:left="454" w:firstLine="0"/>
        <w:rPr>
          <w:rtl/>
        </w:rPr>
      </w:pPr>
      <w:r>
        <w:rPr>
          <w:rtl/>
        </w:rPr>
        <w:t>وبعد: فإني أحمد الله سبحانه على انعامه ,وفضائله جل شأنه وتقدست أسمائه ,وأسال الله ان يرزقني التوفيق والصواب فانه لا يملكها سواه ,وأسال الله ان يرزقني إخلاص النية وصالح الأعمال ,فما كان في جهدي من صواب فهو من الله سبحانه وتعالى ,وما كان من خطاء فمن نفسي والشيطان ,وصلى الله على نبينا محمد وعلى آله وصحبه تسليماً كثيرا.</w:t>
      </w:r>
    </w:p>
    <w:p w:rsidR="00547DBB" w:rsidRDefault="00547DBB" w:rsidP="00D242F4">
      <w:pPr>
        <w:ind w:left="454" w:firstLine="0"/>
        <w:rPr>
          <w:rtl/>
        </w:rPr>
      </w:pPr>
    </w:p>
    <w:p w:rsidR="00D242F4" w:rsidRDefault="00D242F4" w:rsidP="00D242F4">
      <w:pPr>
        <w:ind w:left="454" w:firstLine="0"/>
        <w:rPr>
          <w:rtl/>
        </w:rPr>
      </w:pPr>
      <w:r>
        <w:rPr>
          <w:rtl/>
        </w:rPr>
        <w:t xml:space="preserve">وبقي معي ان أشير الى </w:t>
      </w:r>
      <w:r w:rsidRPr="00547DBB">
        <w:rPr>
          <w:rFonts w:ascii="Traditional Arabic" w:eastAsiaTheme="majorEastAsia" w:hAnsi="Traditional Arabic"/>
          <w:bCs/>
          <w:sz w:val="36"/>
          <w:rtl/>
        </w:rPr>
        <w:t>أبرز ما توصلت إليه من نتائج</w:t>
      </w:r>
      <w:r>
        <w:rPr>
          <w:rtl/>
        </w:rPr>
        <w:t xml:space="preserve"> , ويمكن إبراز ذلك بالنقاط التالية:</w:t>
      </w:r>
    </w:p>
    <w:p w:rsidR="00D242F4" w:rsidRDefault="00D242F4" w:rsidP="00D242F4">
      <w:pPr>
        <w:pStyle w:val="ListParagraph"/>
        <w:numPr>
          <w:ilvl w:val="0"/>
          <w:numId w:val="7"/>
        </w:numPr>
      </w:pPr>
      <w:r>
        <w:rPr>
          <w:rFonts w:hint="cs"/>
          <w:rtl/>
        </w:rPr>
        <w:t>ان البدعة امر مستحدث بالدين</w:t>
      </w:r>
      <w:r w:rsidR="009A4DE6">
        <w:rPr>
          <w:rFonts w:hint="cs"/>
          <w:rtl/>
        </w:rPr>
        <w:t>.</w:t>
      </w:r>
    </w:p>
    <w:p w:rsidR="00D242F4" w:rsidRDefault="00D242F4" w:rsidP="00D242F4">
      <w:pPr>
        <w:pStyle w:val="ListParagraph"/>
        <w:numPr>
          <w:ilvl w:val="0"/>
          <w:numId w:val="7"/>
        </w:numPr>
      </w:pPr>
      <w:r>
        <w:rPr>
          <w:rFonts w:hint="cs"/>
          <w:rtl/>
        </w:rPr>
        <w:t>ان المبتد</w:t>
      </w:r>
      <w:r w:rsidR="009A4DE6">
        <w:rPr>
          <w:rFonts w:hint="cs"/>
          <w:rtl/>
        </w:rPr>
        <w:t>ع هو من اتى بهذا الامر المستحدث.</w:t>
      </w:r>
    </w:p>
    <w:p w:rsidR="00D242F4" w:rsidRDefault="00D242F4" w:rsidP="00D242F4">
      <w:pPr>
        <w:pStyle w:val="ListParagraph"/>
        <w:numPr>
          <w:ilvl w:val="0"/>
          <w:numId w:val="7"/>
        </w:numPr>
      </w:pPr>
      <w:r>
        <w:rPr>
          <w:rFonts w:hint="cs"/>
          <w:rtl/>
        </w:rPr>
        <w:t xml:space="preserve">يمكن تقسيم البدعة الى بدعة إاعتقادية , وبدعة </w:t>
      </w:r>
      <w:r w:rsidR="009A4DE6">
        <w:rPr>
          <w:rFonts w:hint="cs"/>
          <w:rtl/>
        </w:rPr>
        <w:t>مختصة بالعبادة.</w:t>
      </w:r>
    </w:p>
    <w:p w:rsidR="009A4DE6" w:rsidRDefault="009A4DE6" w:rsidP="009A4DE6">
      <w:pPr>
        <w:pStyle w:val="ListParagraph"/>
        <w:numPr>
          <w:ilvl w:val="0"/>
          <w:numId w:val="7"/>
        </w:numPr>
      </w:pPr>
      <w:r>
        <w:rPr>
          <w:rFonts w:hint="cs"/>
          <w:rtl/>
        </w:rPr>
        <w:t>حكم البدعة في الدين محرمة.</w:t>
      </w:r>
    </w:p>
    <w:p w:rsidR="00FD41A6" w:rsidRDefault="00FD41A6" w:rsidP="00FD41A6">
      <w:pPr>
        <w:rPr>
          <w:rtl/>
        </w:rPr>
      </w:pPr>
    </w:p>
    <w:p w:rsidR="00FD41A6" w:rsidRDefault="00FD41A6" w:rsidP="00FD41A6">
      <w:pPr>
        <w:rPr>
          <w:rtl/>
        </w:rPr>
      </w:pPr>
    </w:p>
    <w:p w:rsidR="00FD41A6" w:rsidRDefault="00FD41A6" w:rsidP="00FD41A6">
      <w:pPr>
        <w:rPr>
          <w:rtl/>
        </w:rPr>
      </w:pPr>
    </w:p>
    <w:p w:rsidR="00FD41A6" w:rsidRDefault="00FD41A6" w:rsidP="00FD41A6">
      <w:pPr>
        <w:rPr>
          <w:rtl/>
        </w:rPr>
      </w:pPr>
    </w:p>
    <w:p w:rsidR="00FD41A6" w:rsidRDefault="00FD41A6" w:rsidP="00FD41A6">
      <w:pPr>
        <w:rPr>
          <w:rtl/>
        </w:rPr>
      </w:pPr>
    </w:p>
    <w:p w:rsidR="00FD41A6" w:rsidRDefault="00FD41A6" w:rsidP="00FD41A6">
      <w:pPr>
        <w:rPr>
          <w:rtl/>
        </w:rPr>
      </w:pPr>
    </w:p>
    <w:p w:rsidR="00FD41A6" w:rsidRDefault="00FD41A6" w:rsidP="00FD41A6">
      <w:pPr>
        <w:rPr>
          <w:rtl/>
        </w:rPr>
      </w:pPr>
    </w:p>
    <w:p w:rsidR="00FD41A6" w:rsidRDefault="00FD41A6" w:rsidP="00FD41A6">
      <w:pPr>
        <w:rPr>
          <w:rtl/>
        </w:rPr>
      </w:pPr>
    </w:p>
    <w:p w:rsidR="0071555B" w:rsidRDefault="0071555B" w:rsidP="00547DBB">
      <w:pPr>
        <w:pStyle w:val="TOCHeading"/>
        <w:jc w:val="center"/>
        <w:rPr>
          <w:rFonts w:ascii="Traditional Arabic" w:hAnsi="Traditional Arabic" w:cs="Traditional Arabic"/>
          <w:b/>
          <w:bCs/>
          <w:color w:val="000000" w:themeColor="text1"/>
          <w:sz w:val="36"/>
          <w:szCs w:val="36"/>
          <w:lang w:val="ar-SA"/>
        </w:rPr>
      </w:pPr>
    </w:p>
    <w:sdt>
      <w:sdtPr>
        <w:rPr>
          <w:rFonts w:ascii="Traditional Arabic" w:eastAsiaTheme="minorHAnsi" w:hAnsi="Traditional Arabic" w:cs="Traditional Arabic"/>
          <w:b/>
          <w:bCs/>
          <w:color w:val="000000" w:themeColor="text1"/>
          <w:sz w:val="36"/>
          <w:szCs w:val="36"/>
          <w:lang w:val="ar-SA"/>
        </w:rPr>
        <w:id w:val="-1516068592"/>
        <w:docPartObj>
          <w:docPartGallery w:val="Table of Contents"/>
          <w:docPartUnique/>
        </w:docPartObj>
      </w:sdtPr>
      <w:sdtEndPr>
        <w:rPr>
          <w:rFonts w:ascii="Sakkal Majalla" w:hAnsi="Sakkal Majalla"/>
          <w:b w:val="0"/>
          <w:bCs w:val="0"/>
          <w:color w:val="auto"/>
          <w:sz w:val="34"/>
          <w:lang w:val="en-US"/>
        </w:rPr>
      </w:sdtEndPr>
      <w:sdtContent>
        <w:p w:rsidR="00547DBB" w:rsidRPr="00547DBB" w:rsidRDefault="00547DBB" w:rsidP="00547DBB">
          <w:pPr>
            <w:pStyle w:val="TOCHeading"/>
            <w:jc w:val="center"/>
            <w:rPr>
              <w:rFonts w:ascii="Traditional Arabic" w:hAnsi="Traditional Arabic" w:cs="Traditional Arabic"/>
              <w:b/>
              <w:bCs/>
              <w:color w:val="000000" w:themeColor="text1"/>
              <w:sz w:val="36"/>
              <w:szCs w:val="36"/>
            </w:rPr>
          </w:pPr>
          <w:r w:rsidRPr="00547DBB">
            <w:rPr>
              <w:rFonts w:ascii="Traditional Arabic" w:hAnsi="Traditional Arabic" w:cs="Traditional Arabic"/>
              <w:b/>
              <w:bCs/>
              <w:color w:val="000000" w:themeColor="text1"/>
              <w:sz w:val="36"/>
              <w:szCs w:val="36"/>
              <w:lang w:val="ar-SA"/>
            </w:rPr>
            <w:t>فهرس المحتويات</w:t>
          </w:r>
        </w:p>
        <w:p w:rsidR="00547DBB" w:rsidRDefault="00547DBB" w:rsidP="00547DBB">
          <w:pPr>
            <w:pStyle w:val="TOC2"/>
            <w:tabs>
              <w:tab w:val="right" w:leader="dot" w:pos="9060"/>
            </w:tabs>
            <w:spacing w:line="360" w:lineRule="auto"/>
            <w:rPr>
              <w:noProof/>
              <w:rtl/>
            </w:rPr>
          </w:pPr>
          <w:r>
            <w:rPr>
              <w:b/>
              <w:bCs/>
              <w:lang w:val="ar-SA"/>
            </w:rPr>
            <w:fldChar w:fldCharType="begin"/>
          </w:r>
          <w:r>
            <w:rPr>
              <w:rFonts w:cs="Sakkal Majalla"/>
              <w:b/>
              <w:bCs/>
              <w:szCs w:val="34"/>
              <w:rtl/>
              <w:lang w:val="ar-SA"/>
            </w:rPr>
            <w:instrText xml:space="preserve"> TOC \o "1-3" \h \z \u </w:instrText>
          </w:r>
          <w:r>
            <w:rPr>
              <w:b/>
              <w:bCs/>
              <w:lang w:val="ar-SA"/>
            </w:rPr>
            <w:fldChar w:fldCharType="separate"/>
          </w:r>
          <w:hyperlink w:anchor="_Toc531286837" w:history="1">
            <w:r w:rsidRPr="00F3657A">
              <w:rPr>
                <w:rStyle w:val="Hyperlink"/>
                <w:rFonts w:ascii="Traditional Arabic" w:hAnsi="Traditional Arabic" w:hint="eastAsia"/>
                <w:noProof/>
                <w:rtl/>
              </w:rPr>
              <w:t>المقدمة</w:t>
            </w:r>
            <w:r w:rsidRPr="00F3657A">
              <w:rPr>
                <w:rStyle w:val="Hyperlink"/>
                <w:rFonts w:ascii="Traditional Arabic" w:hAnsi="Traditional Arabic"/>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Toc531286837 \h</w:instrText>
            </w:r>
            <w:r>
              <w:rPr>
                <w:noProof/>
                <w:webHidden/>
                <w:rtl/>
              </w:rPr>
              <w:instrText xml:space="preserve"> </w:instrText>
            </w:r>
            <w:r>
              <w:rPr>
                <w:rStyle w:val="Hyperlink"/>
                <w:noProof/>
                <w:rtl/>
              </w:rPr>
            </w:r>
            <w:r>
              <w:rPr>
                <w:rStyle w:val="Hyperlink"/>
                <w:noProof/>
                <w:rtl/>
              </w:rPr>
              <w:fldChar w:fldCharType="separate"/>
            </w:r>
            <w:r w:rsidR="0071555B">
              <w:rPr>
                <w:noProof/>
                <w:webHidden/>
                <w:rtl/>
              </w:rPr>
              <w:t>2</w:t>
            </w:r>
            <w:r>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38" w:history="1">
            <w:r w:rsidR="00547DBB" w:rsidRPr="00F3657A">
              <w:rPr>
                <w:rStyle w:val="Hyperlink"/>
                <w:rFonts w:ascii="Traditional Arabic" w:hAnsi="Traditional Arabic" w:hint="eastAsia"/>
                <w:noProof/>
                <w:rtl/>
              </w:rPr>
              <w:t>المطلب</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الأول</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تعريف</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البدعة</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لغة</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واصطلاحاً</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Toc531286838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5</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39" w:history="1">
            <w:r w:rsidR="00547DBB" w:rsidRPr="00F3657A">
              <w:rPr>
                <w:rStyle w:val="Hyperlink"/>
                <w:rFonts w:ascii="Traditional Arabic" w:hAnsi="Traditional Arabic" w:hint="eastAsia"/>
                <w:noProof/>
                <w:rtl/>
              </w:rPr>
              <w:t>أولا</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تعريف</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البدعة</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لغة</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Toc531286839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5</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40" w:history="1">
            <w:r w:rsidR="00547DBB" w:rsidRPr="00F3657A">
              <w:rPr>
                <w:rStyle w:val="Hyperlink"/>
                <w:rFonts w:ascii="Traditional Arabic" w:hAnsi="Traditional Arabic" w:hint="eastAsia"/>
                <w:noProof/>
                <w:rtl/>
              </w:rPr>
              <w:t>ثانياً</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تعريف</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البدعة</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اصطلاحاً</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Toc531286840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5</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41" w:history="1">
            <w:r w:rsidR="00547DBB" w:rsidRPr="00F3657A">
              <w:rPr>
                <w:rStyle w:val="Hyperlink"/>
                <w:rFonts w:ascii="Traditional Arabic" w:hAnsi="Traditional Arabic" w:hint="eastAsia"/>
                <w:noProof/>
                <w:rtl/>
              </w:rPr>
              <w:t>ثالثاً</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تعريف</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المبتدع</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Toc531286841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5</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42" w:history="1">
            <w:r w:rsidR="00547DBB" w:rsidRPr="00F3657A">
              <w:rPr>
                <w:rStyle w:val="Hyperlink"/>
                <w:rFonts w:ascii="Traditional Arabic" w:hAnsi="Traditional Arabic" w:hint="eastAsia"/>
                <w:noProof/>
                <w:rtl/>
              </w:rPr>
              <w:t>المطلب</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الثاني</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أقسام</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البدعة</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Toc531286842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6</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43" w:history="1">
            <w:r w:rsidR="00547DBB" w:rsidRPr="00F3657A">
              <w:rPr>
                <w:rStyle w:val="Hyperlink"/>
                <w:rFonts w:ascii="Traditional Arabic" w:hAnsi="Traditional Arabic" w:hint="eastAsia"/>
                <w:noProof/>
                <w:rtl/>
              </w:rPr>
              <w:t>أنواع</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البدع</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Toc531286843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6</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44" w:history="1">
            <w:r w:rsidR="00547DBB" w:rsidRPr="00F3657A">
              <w:rPr>
                <w:rStyle w:val="Hyperlink"/>
                <w:rFonts w:ascii="Traditional Arabic" w:hAnsi="Traditional Arabic" w:hint="eastAsia"/>
                <w:noProof/>
                <w:rtl/>
              </w:rPr>
              <w:t>المطلب</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الثالث</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حكم</w:t>
            </w:r>
            <w:r w:rsidR="00547DBB" w:rsidRPr="00F3657A">
              <w:rPr>
                <w:rStyle w:val="Hyperlink"/>
                <w:rFonts w:ascii="Traditional Arabic" w:hAnsi="Traditional Arabic"/>
                <w:noProof/>
                <w:rtl/>
              </w:rPr>
              <w:t xml:space="preserve"> </w:t>
            </w:r>
            <w:r w:rsidR="00547DBB" w:rsidRPr="00F3657A">
              <w:rPr>
                <w:rStyle w:val="Hyperlink"/>
                <w:rFonts w:ascii="Traditional Arabic" w:hAnsi="Traditional Arabic" w:hint="eastAsia"/>
                <w:noProof/>
                <w:rtl/>
              </w:rPr>
              <w:t>البدعة</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Toc531286844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7</w:t>
            </w:r>
            <w:r w:rsidR="00547DBB">
              <w:rPr>
                <w:rStyle w:val="Hyperlink"/>
                <w:noProof/>
                <w:rtl/>
              </w:rPr>
              <w:fldChar w:fldCharType="end"/>
            </w:r>
          </w:hyperlink>
        </w:p>
        <w:p w:rsidR="00547DBB" w:rsidRDefault="00244182" w:rsidP="00547DBB">
          <w:pPr>
            <w:pStyle w:val="TOC2"/>
            <w:tabs>
              <w:tab w:val="right" w:leader="dot" w:pos="9060"/>
            </w:tabs>
            <w:spacing w:line="360" w:lineRule="auto"/>
            <w:rPr>
              <w:noProof/>
              <w:rtl/>
            </w:rPr>
          </w:pPr>
          <w:hyperlink w:anchor="_Toc531286845" w:history="1">
            <w:r w:rsidR="00547DBB" w:rsidRPr="00F3657A">
              <w:rPr>
                <w:rStyle w:val="Hyperlink"/>
                <w:rFonts w:ascii="Traditional Arabic" w:hAnsi="Traditional Arabic" w:hint="eastAsia"/>
                <w:noProof/>
                <w:rtl/>
              </w:rPr>
              <w:t>الخاتمة</w:t>
            </w:r>
            <w:r w:rsidR="00547DBB" w:rsidRPr="00F3657A">
              <w:rPr>
                <w:rStyle w:val="Hyperlink"/>
                <w:rFonts w:ascii="Traditional Arabic" w:hAnsi="Traditional Arabic"/>
                <w:noProof/>
                <w:rtl/>
              </w:rPr>
              <w:t>:</w:t>
            </w:r>
            <w:r w:rsidR="00547DBB">
              <w:rPr>
                <w:noProof/>
                <w:webHidden/>
                <w:rtl/>
              </w:rPr>
              <w:tab/>
            </w:r>
            <w:r w:rsidR="00547DBB">
              <w:rPr>
                <w:rStyle w:val="Hyperlink"/>
                <w:noProof/>
                <w:rtl/>
              </w:rPr>
              <w:fldChar w:fldCharType="begin"/>
            </w:r>
            <w:r w:rsidR="00547DBB">
              <w:rPr>
                <w:noProof/>
                <w:webHidden/>
                <w:rtl/>
              </w:rPr>
              <w:instrText xml:space="preserve"> </w:instrText>
            </w:r>
            <w:r w:rsidR="00547DBB">
              <w:rPr>
                <w:noProof/>
                <w:webHidden/>
              </w:rPr>
              <w:instrText>PAGEREF</w:instrText>
            </w:r>
            <w:r w:rsidR="00547DBB">
              <w:rPr>
                <w:noProof/>
                <w:webHidden/>
                <w:rtl/>
              </w:rPr>
              <w:instrText xml:space="preserve"> _</w:instrText>
            </w:r>
            <w:r w:rsidR="00547DBB">
              <w:rPr>
                <w:noProof/>
                <w:webHidden/>
              </w:rPr>
              <w:instrText>Toc531286845 \h</w:instrText>
            </w:r>
            <w:r w:rsidR="00547DBB">
              <w:rPr>
                <w:noProof/>
                <w:webHidden/>
                <w:rtl/>
              </w:rPr>
              <w:instrText xml:space="preserve"> </w:instrText>
            </w:r>
            <w:r w:rsidR="00547DBB">
              <w:rPr>
                <w:rStyle w:val="Hyperlink"/>
                <w:noProof/>
                <w:rtl/>
              </w:rPr>
            </w:r>
            <w:r w:rsidR="00547DBB">
              <w:rPr>
                <w:rStyle w:val="Hyperlink"/>
                <w:noProof/>
                <w:rtl/>
              </w:rPr>
              <w:fldChar w:fldCharType="separate"/>
            </w:r>
            <w:r w:rsidR="0071555B">
              <w:rPr>
                <w:noProof/>
                <w:webHidden/>
                <w:rtl/>
              </w:rPr>
              <w:t>8</w:t>
            </w:r>
            <w:r w:rsidR="00547DBB">
              <w:rPr>
                <w:rStyle w:val="Hyperlink"/>
                <w:noProof/>
                <w:rtl/>
              </w:rPr>
              <w:fldChar w:fldCharType="end"/>
            </w:r>
          </w:hyperlink>
        </w:p>
        <w:p w:rsidR="00547DBB" w:rsidRDefault="00547DBB" w:rsidP="00547DBB">
          <w:pPr>
            <w:spacing w:line="360" w:lineRule="auto"/>
          </w:pPr>
          <w:r>
            <w:rPr>
              <w:b/>
              <w:bCs/>
              <w:lang w:val="ar-SA"/>
            </w:rPr>
            <w:fldChar w:fldCharType="end"/>
          </w:r>
        </w:p>
      </w:sdtContent>
    </w:sdt>
    <w:p w:rsidR="005D1CB8" w:rsidRPr="008E7AB8" w:rsidRDefault="005D1CB8" w:rsidP="00FD41A6">
      <w:pPr>
        <w:jc w:val="center"/>
        <w:rPr>
          <w:rtl/>
        </w:rPr>
      </w:pPr>
    </w:p>
    <w:sectPr w:rsidR="005D1CB8" w:rsidRPr="008E7AB8" w:rsidSect="007E5F12">
      <w:footnotePr>
        <w:numRestart w:val="eachPage"/>
      </w:footnotePr>
      <w:type w:val="continuous"/>
      <w:pgSz w:w="11906" w:h="16838" w:code="9"/>
      <w:pgMar w:top="1440" w:right="1418" w:bottom="1440" w:left="1418" w:header="680" w:footer="567"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35" w:rsidRDefault="00486B35" w:rsidP="005E3531">
      <w:pPr>
        <w:spacing w:before="0"/>
      </w:pPr>
      <w:r>
        <w:separator/>
      </w:r>
    </w:p>
  </w:endnote>
  <w:endnote w:type="continuationSeparator" w:id="0">
    <w:p w:rsidR="00486B35" w:rsidRDefault="00486B35"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F3" w:rsidRDefault="004216F3">
    <w:pPr>
      <w:pStyle w:val="Footer"/>
      <w:jc w:val="center"/>
    </w:pPr>
  </w:p>
  <w:p w:rsidR="00D425C9" w:rsidRDefault="00D42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35" w:rsidRDefault="00486B35" w:rsidP="00D425C9">
      <w:pPr>
        <w:spacing w:before="0"/>
        <w:ind w:firstLine="0"/>
      </w:pPr>
      <w:r>
        <w:separator/>
      </w:r>
    </w:p>
  </w:footnote>
  <w:footnote w:type="continuationSeparator" w:id="0">
    <w:p w:rsidR="00486B35" w:rsidRPr="00D425C9" w:rsidRDefault="00486B35" w:rsidP="00D425C9">
      <w:pPr>
        <w:spacing w:before="0"/>
        <w:ind w:firstLine="0"/>
      </w:pPr>
      <w:r>
        <w:separator/>
      </w:r>
    </w:p>
  </w:footnote>
  <w:footnote w:id="1">
    <w:p w:rsidR="00F90EE9" w:rsidRDefault="00F90EE9">
      <w:pPr>
        <w:pStyle w:val="FootnoteText"/>
        <w:rPr>
          <w:rtl/>
        </w:rPr>
      </w:pPr>
      <w:r>
        <w:rPr>
          <w:rFonts w:hint="cs"/>
          <w:rtl/>
        </w:rPr>
        <w:t>(</w:t>
      </w:r>
      <w:r w:rsidRPr="000253F1">
        <w:footnoteRef/>
      </w:r>
      <w:r>
        <w:rPr>
          <w:rFonts w:hint="cs"/>
          <w:rtl/>
        </w:rPr>
        <w:t>)</w:t>
      </w:r>
      <w:r>
        <w:rPr>
          <w:rtl/>
        </w:rPr>
        <w:t xml:space="preserve"> </w:t>
      </w:r>
      <w:r w:rsidRPr="00F90EE9">
        <w:rPr>
          <w:rtl/>
        </w:rPr>
        <w:t>سورة النساء ,الآية 1</w:t>
      </w:r>
    </w:p>
  </w:footnote>
  <w:footnote w:id="2">
    <w:p w:rsidR="00F90EE9" w:rsidRDefault="00F90EE9">
      <w:pPr>
        <w:pStyle w:val="FootnoteText"/>
        <w:rPr>
          <w:rtl/>
        </w:rPr>
      </w:pPr>
      <w:r>
        <w:rPr>
          <w:rFonts w:hint="cs"/>
          <w:rtl/>
        </w:rPr>
        <w:t>(</w:t>
      </w:r>
      <w:r w:rsidRPr="000253F1">
        <w:footnoteRef/>
      </w:r>
      <w:r>
        <w:rPr>
          <w:rFonts w:hint="cs"/>
          <w:rtl/>
        </w:rPr>
        <w:t>)</w:t>
      </w:r>
      <w:r>
        <w:rPr>
          <w:rtl/>
        </w:rPr>
        <w:t xml:space="preserve"> </w:t>
      </w:r>
      <w:r w:rsidRPr="00F90EE9">
        <w:rPr>
          <w:rtl/>
        </w:rPr>
        <w:t>سورة الأحزاب ,الآيتان 70-71</w:t>
      </w:r>
    </w:p>
  </w:footnote>
  <w:footnote w:id="3">
    <w:p w:rsidR="00346131" w:rsidRDefault="00346131">
      <w:pPr>
        <w:pStyle w:val="FootnoteText"/>
        <w:rPr>
          <w:rtl/>
        </w:rPr>
      </w:pPr>
      <w:r>
        <w:rPr>
          <w:rFonts w:hint="cs"/>
          <w:rtl/>
        </w:rPr>
        <w:t>(</w:t>
      </w:r>
      <w:r w:rsidRPr="000253F1">
        <w:footnoteRef/>
      </w:r>
      <w:r>
        <w:rPr>
          <w:rFonts w:hint="cs"/>
          <w:rtl/>
        </w:rPr>
        <w:t>)</w:t>
      </w:r>
      <w:r>
        <w:rPr>
          <w:rtl/>
        </w:rPr>
        <w:t xml:space="preserve"> </w:t>
      </w:r>
      <w:r w:rsidRPr="00346131">
        <w:rPr>
          <w:rtl/>
        </w:rPr>
        <w:t>أخرجه مسلم في "صحيحه" (3 / 11) برقم: (867) ، (3 / 11) برقم: (867)</w:t>
      </w:r>
    </w:p>
  </w:footnote>
  <w:footnote w:id="4">
    <w:p w:rsidR="007E5F12" w:rsidRDefault="007E5F12">
      <w:pPr>
        <w:pStyle w:val="FootnoteText"/>
        <w:rPr>
          <w:rtl/>
        </w:rPr>
      </w:pPr>
      <w:r>
        <w:rPr>
          <w:rFonts w:hint="cs"/>
          <w:rtl/>
        </w:rPr>
        <w:t>(</w:t>
      </w:r>
      <w:r w:rsidRPr="000253F1">
        <w:footnoteRef/>
      </w:r>
      <w:r>
        <w:rPr>
          <w:rFonts w:hint="cs"/>
          <w:rtl/>
        </w:rPr>
        <w:t>)</w:t>
      </w:r>
      <w:r>
        <w:rPr>
          <w:rtl/>
        </w:rPr>
        <w:t xml:space="preserve"> </w:t>
      </w:r>
      <w:r>
        <w:rPr>
          <w:rFonts w:hint="cs"/>
          <w:rtl/>
        </w:rPr>
        <w:t>سورة الاحقاف , الآية: 9</w:t>
      </w:r>
    </w:p>
  </w:footnote>
  <w:footnote w:id="5">
    <w:p w:rsidR="007E5F12" w:rsidRDefault="007E5F12">
      <w:pPr>
        <w:pStyle w:val="FootnoteText"/>
        <w:rPr>
          <w:rtl/>
        </w:rPr>
      </w:pPr>
      <w:r>
        <w:rPr>
          <w:rFonts w:hint="cs"/>
          <w:rtl/>
        </w:rPr>
        <w:t>(</w:t>
      </w:r>
      <w:r w:rsidRPr="000253F1">
        <w:footnoteRef/>
      </w:r>
      <w:r>
        <w:rPr>
          <w:rFonts w:hint="cs"/>
          <w:rtl/>
        </w:rPr>
        <w:t>)</w:t>
      </w:r>
      <w:r>
        <w:rPr>
          <w:rtl/>
        </w:rPr>
        <w:t xml:space="preserve"> </w:t>
      </w:r>
      <w:r w:rsidRPr="007E5F12">
        <w:rPr>
          <w:rtl/>
        </w:rPr>
        <w:t>كتاب مقاييس اللغة (1/209)</w:t>
      </w:r>
    </w:p>
  </w:footnote>
  <w:footnote w:id="6">
    <w:p w:rsidR="00572497" w:rsidRDefault="00572497">
      <w:pPr>
        <w:pStyle w:val="FootnoteText"/>
        <w:rPr>
          <w:rtl/>
        </w:rPr>
      </w:pPr>
      <w:r>
        <w:rPr>
          <w:rFonts w:hint="cs"/>
          <w:rtl/>
        </w:rPr>
        <w:t>(</w:t>
      </w:r>
      <w:r w:rsidRPr="000253F1">
        <w:footnoteRef/>
      </w:r>
      <w:r>
        <w:rPr>
          <w:rFonts w:hint="cs"/>
          <w:rtl/>
        </w:rPr>
        <w:t>)</w:t>
      </w:r>
      <w:r>
        <w:rPr>
          <w:rtl/>
        </w:rPr>
        <w:t xml:space="preserve"> </w:t>
      </w:r>
      <w:r w:rsidRPr="00572497">
        <w:rPr>
          <w:rtl/>
        </w:rPr>
        <w:t>انظر: تعريف البدعة أنواعها وأحكامها للشيخ صالح الفوزان حفظه الله.</w:t>
      </w:r>
      <w:r>
        <w:rPr>
          <w:rFonts w:hint="cs"/>
          <w:rtl/>
        </w:rPr>
        <w:t xml:space="preserve"> ص350</w:t>
      </w:r>
    </w:p>
  </w:footnote>
  <w:footnote w:id="7">
    <w:p w:rsidR="00D242F4" w:rsidRDefault="00D242F4">
      <w:pPr>
        <w:pStyle w:val="FootnoteText"/>
        <w:rPr>
          <w:rtl/>
        </w:rPr>
      </w:pPr>
      <w:r>
        <w:rPr>
          <w:rFonts w:hint="cs"/>
          <w:rtl/>
        </w:rPr>
        <w:t>(</w:t>
      </w:r>
      <w:r w:rsidRPr="000253F1">
        <w:footnoteRef/>
      </w:r>
      <w:r>
        <w:rPr>
          <w:rFonts w:hint="cs"/>
          <w:rtl/>
        </w:rPr>
        <w:t>)</w:t>
      </w:r>
      <w:r>
        <w:rPr>
          <w:rtl/>
        </w:rPr>
        <w:t xml:space="preserve"> </w:t>
      </w:r>
      <w:r>
        <w:rPr>
          <w:rFonts w:hint="cs"/>
          <w:rtl/>
        </w:rPr>
        <w:t>انظر: المرجع السابق ص350-351</w:t>
      </w:r>
    </w:p>
  </w:footnote>
  <w:footnote w:id="8">
    <w:p w:rsidR="00D242F4" w:rsidRDefault="00D242F4">
      <w:pPr>
        <w:pStyle w:val="FootnoteText"/>
        <w:rPr>
          <w:rtl/>
        </w:rPr>
      </w:pPr>
      <w:r>
        <w:rPr>
          <w:rFonts w:hint="cs"/>
          <w:rtl/>
        </w:rPr>
        <w:t>(</w:t>
      </w:r>
      <w:r w:rsidRPr="000253F1">
        <w:footnoteRef/>
      </w:r>
      <w:r>
        <w:rPr>
          <w:rFonts w:hint="cs"/>
          <w:rtl/>
        </w:rPr>
        <w:t>)</w:t>
      </w:r>
      <w:r>
        <w:rPr>
          <w:rtl/>
        </w:rPr>
        <w:t xml:space="preserve"> </w:t>
      </w:r>
      <w:r>
        <w:rPr>
          <w:rFonts w:hint="cs"/>
          <w:rtl/>
        </w:rPr>
        <w:t>رواه أبو داود والترمذي وقال: حديث حسن صحيح.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38" w:rsidRDefault="00B27CEA" w:rsidP="00C64EF5">
    <w:pPr>
      <w:pStyle w:val="Header"/>
      <w:tabs>
        <w:tab w:val="clear" w:pos="8306"/>
        <w:tab w:val="right" w:pos="9070"/>
      </w:tabs>
    </w:pPr>
    <w:r>
      <w:rPr>
        <w:rFonts w:hint="cs"/>
        <w:rtl/>
      </w:rPr>
      <w:t xml:space="preserve">البدعة </w:t>
    </w:r>
    <w:r w:rsidR="00346131">
      <w:rPr>
        <w:rFonts w:hint="cs"/>
        <w:rtl/>
      </w:rPr>
      <w:t>وأقسامها</w:t>
    </w:r>
    <w:r w:rsidR="00D425C9">
      <w:rPr>
        <w:rFonts w:hint="cs"/>
        <w:rtl/>
      </w:rPr>
      <w:tab/>
    </w:r>
    <w:r w:rsidR="00D425C9">
      <w:rPr>
        <w:rFonts w:hint="cs"/>
        <w:rtl/>
      </w:rPr>
      <w:tab/>
      <w:t>(</w:t>
    </w:r>
    <w:sdt>
      <w:sdtPr>
        <w:rPr>
          <w:rtl/>
        </w:rPr>
        <w:id w:val="-2142946188"/>
        <w:docPartObj>
          <w:docPartGallery w:val="Page Numbers (Bottom of Page)"/>
          <w:docPartUnique/>
        </w:docPartObj>
      </w:sdtPr>
      <w:sdtContent>
        <w:r w:rsidR="00D425C9">
          <w:fldChar w:fldCharType="begin"/>
        </w:r>
        <w:r w:rsidR="00D425C9">
          <w:instrText>PAGE   \* MERGEFORMAT</w:instrText>
        </w:r>
        <w:r w:rsidR="00D425C9">
          <w:fldChar w:fldCharType="separate"/>
        </w:r>
        <w:r w:rsidR="00F776F5" w:rsidRPr="00F776F5">
          <w:rPr>
            <w:noProof/>
            <w:rtl/>
            <w:lang w:val="ar-SA"/>
          </w:rPr>
          <w:t>9</w:t>
        </w:r>
        <w:r w:rsidR="00D425C9">
          <w:fldChar w:fldCharType="end"/>
        </w:r>
        <w:r w:rsidR="00D425C9">
          <w:rPr>
            <w:rFonts w:hint="cs"/>
            <w:rtl/>
          </w:rPr>
          <w: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0BE3"/>
    <w:multiLevelType w:val="hybridMultilevel"/>
    <w:tmpl w:val="EA3A5576"/>
    <w:lvl w:ilvl="0" w:tplc="344A5C5E">
      <w:start w:val="1"/>
      <w:numFmt w:val="decimal"/>
      <w:lvlText w:val="%1-"/>
      <w:lvlJc w:val="left"/>
      <w:pPr>
        <w:ind w:left="814" w:hanging="360"/>
      </w:pPr>
      <w:rPr>
        <w:rFonts w:hint="default"/>
        <w:sz w:val="36"/>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42091987"/>
    <w:multiLevelType w:val="hybridMultilevel"/>
    <w:tmpl w:val="6FBABC40"/>
    <w:lvl w:ilvl="0" w:tplc="07CC8630">
      <w:start w:val="1"/>
      <w:numFmt w:val="decimal"/>
      <w:lvlText w:val="%1-"/>
      <w:lvlJc w:val="left"/>
      <w:pPr>
        <w:ind w:left="814" w:hanging="360"/>
      </w:pPr>
      <w:rPr>
        <w:rFonts w:hint="default"/>
        <w:sz w:val="36"/>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57B61DEA"/>
    <w:multiLevelType w:val="hybridMultilevel"/>
    <w:tmpl w:val="40BCF822"/>
    <w:lvl w:ilvl="0" w:tplc="EDBA9928">
      <w:numFmt w:val="bullet"/>
      <w:lvlText w:val="-"/>
      <w:lvlJc w:val="left"/>
      <w:pPr>
        <w:ind w:left="814" w:hanging="360"/>
      </w:pPr>
      <w:rPr>
        <w:rFonts w:ascii="Traditional Arabic" w:eastAsiaTheme="minorHAnsi" w:hAnsi="Traditional Arabic"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25D1E4B"/>
    <w:multiLevelType w:val="hybridMultilevel"/>
    <w:tmpl w:val="DA44F188"/>
    <w:lvl w:ilvl="0" w:tplc="261C7A3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EA"/>
    <w:rsid w:val="00005CFB"/>
    <w:rsid w:val="000253F1"/>
    <w:rsid w:val="00033178"/>
    <w:rsid w:val="00091DFB"/>
    <w:rsid w:val="000C2A93"/>
    <w:rsid w:val="000E09D8"/>
    <w:rsid w:val="00140072"/>
    <w:rsid w:val="001430F1"/>
    <w:rsid w:val="0018675B"/>
    <w:rsid w:val="00196C04"/>
    <w:rsid w:val="001E7357"/>
    <w:rsid w:val="00244182"/>
    <w:rsid w:val="002C3F10"/>
    <w:rsid w:val="00317B67"/>
    <w:rsid w:val="00346131"/>
    <w:rsid w:val="00376EFC"/>
    <w:rsid w:val="003A6632"/>
    <w:rsid w:val="003F10CC"/>
    <w:rsid w:val="00411038"/>
    <w:rsid w:val="004216F3"/>
    <w:rsid w:val="00457AAD"/>
    <w:rsid w:val="00486B35"/>
    <w:rsid w:val="004A53C7"/>
    <w:rsid w:val="004C010B"/>
    <w:rsid w:val="0054561D"/>
    <w:rsid w:val="00547DBB"/>
    <w:rsid w:val="00572497"/>
    <w:rsid w:val="005D1CB8"/>
    <w:rsid w:val="005D432A"/>
    <w:rsid w:val="005D718F"/>
    <w:rsid w:val="005E3531"/>
    <w:rsid w:val="006C3673"/>
    <w:rsid w:val="006F72AA"/>
    <w:rsid w:val="0071555B"/>
    <w:rsid w:val="0078289A"/>
    <w:rsid w:val="007E1FD4"/>
    <w:rsid w:val="007E3C17"/>
    <w:rsid w:val="007E5F12"/>
    <w:rsid w:val="007F16EE"/>
    <w:rsid w:val="008545C6"/>
    <w:rsid w:val="008D62F3"/>
    <w:rsid w:val="008E7AB8"/>
    <w:rsid w:val="009A4DE6"/>
    <w:rsid w:val="009E5637"/>
    <w:rsid w:val="00A33786"/>
    <w:rsid w:val="00A500FB"/>
    <w:rsid w:val="00A518B1"/>
    <w:rsid w:val="00A65200"/>
    <w:rsid w:val="00AA47DE"/>
    <w:rsid w:val="00AB2F04"/>
    <w:rsid w:val="00AF5D8B"/>
    <w:rsid w:val="00B10B16"/>
    <w:rsid w:val="00B27CEA"/>
    <w:rsid w:val="00C44B71"/>
    <w:rsid w:val="00C44DDB"/>
    <w:rsid w:val="00C64EF5"/>
    <w:rsid w:val="00C84F79"/>
    <w:rsid w:val="00CA72B8"/>
    <w:rsid w:val="00CB39CF"/>
    <w:rsid w:val="00CE6D35"/>
    <w:rsid w:val="00CE7CE1"/>
    <w:rsid w:val="00D242F4"/>
    <w:rsid w:val="00D425C9"/>
    <w:rsid w:val="00D63B96"/>
    <w:rsid w:val="00DC3B65"/>
    <w:rsid w:val="00DE735F"/>
    <w:rsid w:val="00E01E6B"/>
    <w:rsid w:val="00E32FAC"/>
    <w:rsid w:val="00F07E8F"/>
    <w:rsid w:val="00F776F5"/>
    <w:rsid w:val="00F90EE9"/>
    <w:rsid w:val="00FD4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CC"/>
    <w:pPr>
      <w:bidi/>
      <w:spacing w:before="120" w:after="0" w:line="240" w:lineRule="auto"/>
      <w:ind w:firstLine="454"/>
      <w:jc w:val="lowKashida"/>
    </w:pPr>
    <w:rPr>
      <w:rFonts w:ascii="Sakkal Majalla" w:hAnsi="Sakkal Majalla" w:cs="Traditional Arabic"/>
      <w:sz w:val="34"/>
      <w:szCs w:val="36"/>
    </w:rPr>
  </w:style>
  <w:style w:type="paragraph" w:styleId="Heading1">
    <w:name w:val="heading 1"/>
    <w:basedOn w:val="Normal"/>
    <w:next w:val="Normal"/>
    <w:link w:val="Heading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Heading2">
    <w:name w:val="heading 2"/>
    <w:basedOn w:val="Normal"/>
    <w:next w:val="Normal"/>
    <w:link w:val="Heading2Char"/>
    <w:uiPriority w:val="9"/>
    <w:qFormat/>
    <w:rsid w:val="004216F3"/>
    <w:pPr>
      <w:keepNext/>
      <w:keepLines/>
      <w:spacing w:before="240" w:after="120"/>
      <w:ind w:firstLine="0"/>
      <w:outlineLvl w:val="1"/>
    </w:pPr>
    <w:rPr>
      <w:rFonts w:asciiTheme="majorHAnsi" w:eastAsiaTheme="majorEastAsia" w:hAnsiTheme="majorHAnsi" w:cs="Sakkal Majalla"/>
      <w:bCs/>
      <w:szCs w:val="40"/>
    </w:rPr>
  </w:style>
  <w:style w:type="paragraph" w:styleId="Heading3">
    <w:name w:val="heading 3"/>
    <w:basedOn w:val="Normal"/>
    <w:next w:val="Normal"/>
    <w:link w:val="Heading3Char"/>
    <w:uiPriority w:val="9"/>
    <w:qFormat/>
    <w:rsid w:val="00A65200"/>
    <w:pPr>
      <w:keepNext/>
      <w:keepLines/>
      <w:ind w:left="284" w:firstLine="0"/>
      <w:outlineLvl w:val="2"/>
    </w:pPr>
    <w:rPr>
      <w:rFonts w:asciiTheme="majorHAnsi" w:eastAsiaTheme="majorEastAsia" w:hAnsiTheme="majorHAnsi"/>
      <w:bCs/>
      <w:sz w:val="24"/>
    </w:rPr>
  </w:style>
  <w:style w:type="paragraph" w:styleId="Heading4">
    <w:name w:val="heading 4"/>
    <w:basedOn w:val="Normal"/>
    <w:next w:val="Normal"/>
    <w:link w:val="Heading4Char"/>
    <w:uiPriority w:val="9"/>
    <w:qFormat/>
    <w:rsid w:val="00A65200"/>
    <w:pPr>
      <w:keepNext/>
      <w:keepLines/>
      <w:ind w:left="397" w:firstLine="0"/>
      <w:outlineLvl w:val="3"/>
    </w:pPr>
    <w:rPr>
      <w:rFonts w:asciiTheme="majorHAnsi" w:eastAsiaTheme="majorEastAsia" w:hAnsiTheme="majorHAnsi"/>
      <w:bCs/>
      <w:i/>
    </w:rPr>
  </w:style>
  <w:style w:type="paragraph" w:styleId="Heading5">
    <w:name w:val="heading 5"/>
    <w:basedOn w:val="Normal"/>
    <w:next w:val="Normal"/>
    <w:link w:val="Heading5Char"/>
    <w:uiPriority w:val="9"/>
    <w:unhideWhenUsed/>
    <w:qFormat/>
    <w:rsid w:val="00A65200"/>
    <w:pPr>
      <w:ind w:left="510" w:firstLine="0"/>
      <w:outlineLvl w:val="4"/>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44DDB"/>
    <w:pPr>
      <w:spacing w:before="0" w:after="160"/>
      <w:ind w:firstLine="720"/>
      <w:jc w:val="left"/>
    </w:pPr>
    <w:rPr>
      <w:rFonts w:cs="AAA GoldenLotus"/>
      <w:sz w:val="20"/>
      <w:szCs w:val="28"/>
    </w:rPr>
  </w:style>
  <w:style w:type="character" w:customStyle="1" w:styleId="CommentTextChar">
    <w:name w:val="Comment Text Char"/>
    <w:basedOn w:val="DefaultParagraphFont"/>
    <w:link w:val="CommentText"/>
    <w:uiPriority w:val="99"/>
    <w:rsid w:val="00C44DDB"/>
    <w:rPr>
      <w:rFonts w:cs="AAA GoldenLotus"/>
      <w:sz w:val="20"/>
      <w:szCs w:val="28"/>
    </w:rPr>
  </w:style>
  <w:style w:type="paragraph" w:styleId="Header">
    <w:name w:val="header"/>
    <w:basedOn w:val="Normal"/>
    <w:link w:val="HeaderChar"/>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HeaderChar">
    <w:name w:val="Header Char"/>
    <w:basedOn w:val="DefaultParagraphFont"/>
    <w:link w:val="Header"/>
    <w:uiPriority w:val="99"/>
    <w:rsid w:val="00D425C9"/>
    <w:rPr>
      <w:rFonts w:cs="Traditional Arabic"/>
      <w:szCs w:val="28"/>
    </w:rPr>
  </w:style>
  <w:style w:type="paragraph" w:styleId="Footer">
    <w:name w:val="footer"/>
    <w:basedOn w:val="Normal"/>
    <w:link w:val="FooterChar"/>
    <w:uiPriority w:val="99"/>
    <w:unhideWhenUsed/>
    <w:rsid w:val="005E3531"/>
    <w:pPr>
      <w:tabs>
        <w:tab w:val="center" w:pos="4153"/>
        <w:tab w:val="right" w:pos="8306"/>
      </w:tabs>
      <w:spacing w:before="0"/>
    </w:pPr>
  </w:style>
  <w:style w:type="character" w:customStyle="1" w:styleId="FooterChar">
    <w:name w:val="Footer Char"/>
    <w:basedOn w:val="DefaultParagraphFont"/>
    <w:link w:val="Footer"/>
    <w:uiPriority w:val="99"/>
    <w:rsid w:val="005E3531"/>
    <w:rPr>
      <w:rFonts w:cs="Traditional Arabic"/>
      <w:szCs w:val="36"/>
    </w:rPr>
  </w:style>
  <w:style w:type="character" w:styleId="FootnoteReference">
    <w:name w:val="footnote reference"/>
    <w:basedOn w:val="DefaultParagraphFont"/>
    <w:rsid w:val="005E3531"/>
    <w:rPr>
      <w:rFonts w:ascii="Traditional Arabic" w:hAnsi="Traditional Arabic" w:cs="Traditional Arabic"/>
      <w:position w:val="0"/>
      <w:sz w:val="32"/>
      <w:szCs w:val="36"/>
      <w:vertAlign w:val="superscript"/>
    </w:rPr>
  </w:style>
  <w:style w:type="paragraph" w:styleId="FootnoteText">
    <w:name w:val="footnote text"/>
    <w:basedOn w:val="Normal"/>
    <w:link w:val="FootnoteTextChar"/>
    <w:uiPriority w:val="99"/>
    <w:unhideWhenUsed/>
    <w:rsid w:val="005E3531"/>
    <w:pPr>
      <w:spacing w:before="0"/>
      <w:ind w:left="340" w:hanging="340"/>
    </w:pPr>
    <w:rPr>
      <w:rFonts w:ascii="Traditional Arabic" w:hAnsi="Traditional Arabic"/>
      <w:sz w:val="24"/>
      <w:szCs w:val="28"/>
    </w:rPr>
  </w:style>
  <w:style w:type="character" w:customStyle="1" w:styleId="FootnoteTextChar">
    <w:name w:val="Footnote Text Char"/>
    <w:basedOn w:val="DefaultParagraphFont"/>
    <w:link w:val="FootnoteText"/>
    <w:uiPriority w:val="99"/>
    <w:rsid w:val="005E3531"/>
    <w:rPr>
      <w:rFonts w:ascii="Traditional Arabic" w:hAnsi="Traditional Arabic" w:cs="Traditional Arabic"/>
      <w:sz w:val="24"/>
      <w:szCs w:val="28"/>
    </w:rPr>
  </w:style>
  <w:style w:type="character" w:customStyle="1" w:styleId="Heading1Char">
    <w:name w:val="Heading 1 Char"/>
    <w:basedOn w:val="DefaultParagraphFont"/>
    <w:link w:val="Heading1"/>
    <w:uiPriority w:val="9"/>
    <w:rsid w:val="004216F3"/>
    <w:rPr>
      <w:rFonts w:asciiTheme="majorHAnsi" w:eastAsiaTheme="majorEastAsia" w:hAnsiTheme="majorHAnsi" w:cs="PT Bold Heading"/>
      <w:sz w:val="32"/>
      <w:szCs w:val="40"/>
    </w:rPr>
  </w:style>
  <w:style w:type="character" w:customStyle="1" w:styleId="Heading2Char">
    <w:name w:val="Heading 2 Char"/>
    <w:basedOn w:val="DefaultParagraphFont"/>
    <w:link w:val="Heading2"/>
    <w:uiPriority w:val="9"/>
    <w:rsid w:val="004216F3"/>
    <w:rPr>
      <w:rFonts w:asciiTheme="majorHAnsi" w:eastAsiaTheme="majorEastAsia" w:hAnsiTheme="majorHAnsi" w:cs="Sakkal Majalla"/>
      <w:bCs/>
      <w:sz w:val="32"/>
      <w:szCs w:val="40"/>
    </w:rPr>
  </w:style>
  <w:style w:type="character" w:customStyle="1" w:styleId="Heading3Char">
    <w:name w:val="Heading 3 Char"/>
    <w:basedOn w:val="DefaultParagraphFont"/>
    <w:link w:val="Heading3"/>
    <w:uiPriority w:val="9"/>
    <w:rsid w:val="00A65200"/>
    <w:rPr>
      <w:rFonts w:asciiTheme="majorHAnsi" w:eastAsiaTheme="majorEastAsia" w:hAnsiTheme="majorHAnsi" w:cs="Traditional Arabic"/>
      <w:bCs/>
      <w:sz w:val="24"/>
      <w:szCs w:val="36"/>
    </w:rPr>
  </w:style>
  <w:style w:type="character" w:customStyle="1" w:styleId="Heading4Char">
    <w:name w:val="Heading 4 Char"/>
    <w:basedOn w:val="DefaultParagraphFont"/>
    <w:link w:val="Heading4"/>
    <w:uiPriority w:val="9"/>
    <w:rsid w:val="00A65200"/>
    <w:rPr>
      <w:rFonts w:asciiTheme="majorHAnsi" w:eastAsiaTheme="majorEastAsia" w:hAnsiTheme="majorHAnsi" w:cs="Traditional Arabic"/>
      <w:bCs/>
      <w:i/>
      <w:sz w:val="26"/>
      <w:szCs w:val="36"/>
    </w:rPr>
  </w:style>
  <w:style w:type="table" w:styleId="TableGrid">
    <w:name w:val="Table Grid"/>
    <w:basedOn w:val="TableNormal"/>
    <w:uiPriority w:val="39"/>
    <w:rsid w:val="00D4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قصيدة"/>
    <w:basedOn w:val="Normal"/>
    <w:uiPriority w:val="9"/>
    <w:rsid w:val="00C44B71"/>
    <w:pPr>
      <w:spacing w:before="0"/>
      <w:ind w:firstLine="0"/>
    </w:pPr>
  </w:style>
  <w:style w:type="paragraph" w:styleId="Title">
    <w:name w:val="Title"/>
    <w:basedOn w:val="Normal"/>
    <w:next w:val="Normal"/>
    <w:link w:val="TitleChar"/>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TitleChar">
    <w:name w:val="Title Char"/>
    <w:basedOn w:val="DefaultParagraphFont"/>
    <w:link w:val="Title"/>
    <w:uiPriority w:val="10"/>
    <w:rsid w:val="00140072"/>
    <w:rPr>
      <w:rFonts w:asciiTheme="majorHAnsi" w:eastAsiaTheme="majorEastAsia" w:hAnsiTheme="majorHAnsi" w:cs="PT Bold Heading"/>
      <w:spacing w:val="-10"/>
      <w:kern w:val="28"/>
      <w:sz w:val="56"/>
      <w:szCs w:val="72"/>
    </w:rPr>
  </w:style>
  <w:style w:type="character" w:customStyle="1" w:styleId="Heading5Char">
    <w:name w:val="Heading 5 Char"/>
    <w:basedOn w:val="DefaultParagraphFont"/>
    <w:link w:val="Heading5"/>
    <w:uiPriority w:val="9"/>
    <w:rsid w:val="00A65200"/>
    <w:rPr>
      <w:rFonts w:ascii="Times New Roman" w:hAnsi="Times New Roman" w:cs="Traditional Arabic"/>
      <w:bCs/>
      <w:sz w:val="26"/>
      <w:szCs w:val="36"/>
    </w:rPr>
  </w:style>
  <w:style w:type="paragraph" w:customStyle="1" w:styleId="a0">
    <w:name w:val="كليشة"/>
    <w:rsid w:val="00140072"/>
    <w:pPr>
      <w:jc w:val="center"/>
    </w:pPr>
    <w:rPr>
      <w:rFonts w:ascii="Sakkal Majalla" w:hAnsi="Sakkal Majalla" w:cs="Traditional Arabic"/>
      <w:sz w:val="28"/>
      <w:szCs w:val="32"/>
    </w:rPr>
  </w:style>
  <w:style w:type="paragraph" w:customStyle="1" w:styleId="a1">
    <w:name w:val="صفحة العنوان"/>
    <w:rsid w:val="00140072"/>
    <w:pPr>
      <w:spacing w:after="0" w:line="240" w:lineRule="auto"/>
      <w:jc w:val="center"/>
    </w:pPr>
    <w:rPr>
      <w:rFonts w:ascii="Sakkal Majalla" w:hAnsi="Sakkal Majalla" w:cs="Traditional Arabic"/>
      <w:b/>
      <w:bCs/>
      <w:sz w:val="32"/>
      <w:szCs w:val="36"/>
    </w:rPr>
  </w:style>
  <w:style w:type="paragraph" w:styleId="BalloonText">
    <w:name w:val="Balloon Text"/>
    <w:basedOn w:val="Normal"/>
    <w:link w:val="BalloonTextChar"/>
    <w:uiPriority w:val="99"/>
    <w:semiHidden/>
    <w:unhideWhenUsed/>
    <w:rsid w:val="004216F3"/>
    <w:pPr>
      <w:spacing w:before="0"/>
    </w:pPr>
    <w:rPr>
      <w:rFonts w:ascii="Tahoma" w:hAnsi="Tahoma" w:cs="Tahoma"/>
      <w:sz w:val="18"/>
      <w:szCs w:val="18"/>
    </w:rPr>
  </w:style>
  <w:style w:type="character" w:customStyle="1" w:styleId="BalloonTextChar">
    <w:name w:val="Balloon Text Char"/>
    <w:basedOn w:val="DefaultParagraphFont"/>
    <w:link w:val="BalloonText"/>
    <w:uiPriority w:val="99"/>
    <w:semiHidden/>
    <w:rsid w:val="004216F3"/>
    <w:rPr>
      <w:rFonts w:ascii="Tahoma" w:hAnsi="Tahoma" w:cs="Tahoma"/>
      <w:sz w:val="18"/>
      <w:szCs w:val="18"/>
    </w:rPr>
  </w:style>
  <w:style w:type="character" w:styleId="Strong">
    <w:name w:val="Strong"/>
    <w:basedOn w:val="DefaultParagraphFont"/>
    <w:uiPriority w:val="22"/>
    <w:qFormat/>
    <w:rsid w:val="00D63B96"/>
    <w:rPr>
      <w:b/>
      <w:bCs/>
    </w:rPr>
  </w:style>
  <w:style w:type="paragraph" w:styleId="ListParagraph">
    <w:name w:val="List Paragraph"/>
    <w:basedOn w:val="Normal"/>
    <w:uiPriority w:val="34"/>
    <w:qFormat/>
    <w:rsid w:val="00346131"/>
    <w:pPr>
      <w:ind w:left="720"/>
      <w:contextualSpacing/>
    </w:pPr>
  </w:style>
  <w:style w:type="paragraph" w:styleId="EndnoteText">
    <w:name w:val="endnote text"/>
    <w:basedOn w:val="Normal"/>
    <w:link w:val="EndnoteTextChar"/>
    <w:uiPriority w:val="99"/>
    <w:semiHidden/>
    <w:unhideWhenUsed/>
    <w:rsid w:val="007E5F12"/>
    <w:pPr>
      <w:spacing w:before="0"/>
    </w:pPr>
    <w:rPr>
      <w:sz w:val="20"/>
      <w:szCs w:val="20"/>
    </w:rPr>
  </w:style>
  <w:style w:type="character" w:customStyle="1" w:styleId="EndnoteTextChar">
    <w:name w:val="Endnote Text Char"/>
    <w:basedOn w:val="DefaultParagraphFont"/>
    <w:link w:val="EndnoteText"/>
    <w:uiPriority w:val="99"/>
    <w:semiHidden/>
    <w:rsid w:val="007E5F12"/>
    <w:rPr>
      <w:rFonts w:ascii="Sakkal Majalla" w:hAnsi="Sakkal Majalla" w:cs="Traditional Arabic"/>
      <w:sz w:val="20"/>
      <w:szCs w:val="20"/>
    </w:rPr>
  </w:style>
  <w:style w:type="character" w:styleId="EndnoteReference">
    <w:name w:val="endnote reference"/>
    <w:basedOn w:val="DefaultParagraphFont"/>
    <w:uiPriority w:val="99"/>
    <w:semiHidden/>
    <w:unhideWhenUsed/>
    <w:rsid w:val="007E5F12"/>
    <w:rPr>
      <w:vertAlign w:val="superscript"/>
    </w:rPr>
  </w:style>
  <w:style w:type="paragraph" w:styleId="TOCHeading">
    <w:name w:val="TOC Heading"/>
    <w:basedOn w:val="Heading1"/>
    <w:next w:val="Normal"/>
    <w:uiPriority w:val="39"/>
    <w:unhideWhenUsed/>
    <w:qFormat/>
    <w:rsid w:val="00547DBB"/>
    <w:pPr>
      <w:pageBreakBefore w:val="0"/>
      <w:spacing w:after="0" w:line="259" w:lineRule="auto"/>
      <w:jc w:val="left"/>
      <w:outlineLvl w:val="9"/>
    </w:pPr>
    <w:rPr>
      <w:rFonts w:cstheme="majorBidi"/>
      <w:color w:val="2E74B5" w:themeColor="accent1" w:themeShade="BF"/>
      <w:sz w:val="32"/>
      <w:szCs w:val="32"/>
      <w:rtl/>
    </w:rPr>
  </w:style>
  <w:style w:type="paragraph" w:styleId="TOC2">
    <w:name w:val="toc 2"/>
    <w:basedOn w:val="Normal"/>
    <w:next w:val="Normal"/>
    <w:autoRedefine/>
    <w:uiPriority w:val="39"/>
    <w:unhideWhenUsed/>
    <w:rsid w:val="00547DBB"/>
    <w:pPr>
      <w:spacing w:after="100"/>
      <w:ind w:left="340"/>
    </w:pPr>
  </w:style>
  <w:style w:type="character" w:styleId="Hyperlink">
    <w:name w:val="Hyperlink"/>
    <w:basedOn w:val="DefaultParagraphFont"/>
    <w:uiPriority w:val="99"/>
    <w:unhideWhenUsed/>
    <w:rsid w:val="00547D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CC"/>
    <w:pPr>
      <w:bidi/>
      <w:spacing w:before="120" w:after="0" w:line="240" w:lineRule="auto"/>
      <w:ind w:firstLine="454"/>
      <w:jc w:val="lowKashida"/>
    </w:pPr>
    <w:rPr>
      <w:rFonts w:ascii="Sakkal Majalla" w:hAnsi="Sakkal Majalla" w:cs="Traditional Arabic"/>
      <w:sz w:val="34"/>
      <w:szCs w:val="36"/>
    </w:rPr>
  </w:style>
  <w:style w:type="paragraph" w:styleId="Heading1">
    <w:name w:val="heading 1"/>
    <w:basedOn w:val="Normal"/>
    <w:next w:val="Normal"/>
    <w:link w:val="Heading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Heading2">
    <w:name w:val="heading 2"/>
    <w:basedOn w:val="Normal"/>
    <w:next w:val="Normal"/>
    <w:link w:val="Heading2Char"/>
    <w:uiPriority w:val="9"/>
    <w:qFormat/>
    <w:rsid w:val="004216F3"/>
    <w:pPr>
      <w:keepNext/>
      <w:keepLines/>
      <w:spacing w:before="240" w:after="120"/>
      <w:ind w:firstLine="0"/>
      <w:outlineLvl w:val="1"/>
    </w:pPr>
    <w:rPr>
      <w:rFonts w:asciiTheme="majorHAnsi" w:eastAsiaTheme="majorEastAsia" w:hAnsiTheme="majorHAnsi" w:cs="Sakkal Majalla"/>
      <w:bCs/>
      <w:szCs w:val="40"/>
    </w:rPr>
  </w:style>
  <w:style w:type="paragraph" w:styleId="Heading3">
    <w:name w:val="heading 3"/>
    <w:basedOn w:val="Normal"/>
    <w:next w:val="Normal"/>
    <w:link w:val="Heading3Char"/>
    <w:uiPriority w:val="9"/>
    <w:qFormat/>
    <w:rsid w:val="00A65200"/>
    <w:pPr>
      <w:keepNext/>
      <w:keepLines/>
      <w:ind w:left="284" w:firstLine="0"/>
      <w:outlineLvl w:val="2"/>
    </w:pPr>
    <w:rPr>
      <w:rFonts w:asciiTheme="majorHAnsi" w:eastAsiaTheme="majorEastAsia" w:hAnsiTheme="majorHAnsi"/>
      <w:bCs/>
      <w:sz w:val="24"/>
    </w:rPr>
  </w:style>
  <w:style w:type="paragraph" w:styleId="Heading4">
    <w:name w:val="heading 4"/>
    <w:basedOn w:val="Normal"/>
    <w:next w:val="Normal"/>
    <w:link w:val="Heading4Char"/>
    <w:uiPriority w:val="9"/>
    <w:qFormat/>
    <w:rsid w:val="00A65200"/>
    <w:pPr>
      <w:keepNext/>
      <w:keepLines/>
      <w:ind w:left="397" w:firstLine="0"/>
      <w:outlineLvl w:val="3"/>
    </w:pPr>
    <w:rPr>
      <w:rFonts w:asciiTheme="majorHAnsi" w:eastAsiaTheme="majorEastAsia" w:hAnsiTheme="majorHAnsi"/>
      <w:bCs/>
      <w:i/>
    </w:rPr>
  </w:style>
  <w:style w:type="paragraph" w:styleId="Heading5">
    <w:name w:val="heading 5"/>
    <w:basedOn w:val="Normal"/>
    <w:next w:val="Normal"/>
    <w:link w:val="Heading5Char"/>
    <w:uiPriority w:val="9"/>
    <w:unhideWhenUsed/>
    <w:qFormat/>
    <w:rsid w:val="00A65200"/>
    <w:pPr>
      <w:ind w:left="510" w:firstLine="0"/>
      <w:outlineLvl w:val="4"/>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44DDB"/>
    <w:pPr>
      <w:spacing w:before="0" w:after="160"/>
      <w:ind w:firstLine="720"/>
      <w:jc w:val="left"/>
    </w:pPr>
    <w:rPr>
      <w:rFonts w:cs="AAA GoldenLotus"/>
      <w:sz w:val="20"/>
      <w:szCs w:val="28"/>
    </w:rPr>
  </w:style>
  <w:style w:type="character" w:customStyle="1" w:styleId="CommentTextChar">
    <w:name w:val="Comment Text Char"/>
    <w:basedOn w:val="DefaultParagraphFont"/>
    <w:link w:val="CommentText"/>
    <w:uiPriority w:val="99"/>
    <w:rsid w:val="00C44DDB"/>
    <w:rPr>
      <w:rFonts w:cs="AAA GoldenLotus"/>
      <w:sz w:val="20"/>
      <w:szCs w:val="28"/>
    </w:rPr>
  </w:style>
  <w:style w:type="paragraph" w:styleId="Header">
    <w:name w:val="header"/>
    <w:basedOn w:val="Normal"/>
    <w:link w:val="HeaderChar"/>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HeaderChar">
    <w:name w:val="Header Char"/>
    <w:basedOn w:val="DefaultParagraphFont"/>
    <w:link w:val="Header"/>
    <w:uiPriority w:val="99"/>
    <w:rsid w:val="00D425C9"/>
    <w:rPr>
      <w:rFonts w:cs="Traditional Arabic"/>
      <w:szCs w:val="28"/>
    </w:rPr>
  </w:style>
  <w:style w:type="paragraph" w:styleId="Footer">
    <w:name w:val="footer"/>
    <w:basedOn w:val="Normal"/>
    <w:link w:val="FooterChar"/>
    <w:uiPriority w:val="99"/>
    <w:unhideWhenUsed/>
    <w:rsid w:val="005E3531"/>
    <w:pPr>
      <w:tabs>
        <w:tab w:val="center" w:pos="4153"/>
        <w:tab w:val="right" w:pos="8306"/>
      </w:tabs>
      <w:spacing w:before="0"/>
    </w:pPr>
  </w:style>
  <w:style w:type="character" w:customStyle="1" w:styleId="FooterChar">
    <w:name w:val="Footer Char"/>
    <w:basedOn w:val="DefaultParagraphFont"/>
    <w:link w:val="Footer"/>
    <w:uiPriority w:val="99"/>
    <w:rsid w:val="005E3531"/>
    <w:rPr>
      <w:rFonts w:cs="Traditional Arabic"/>
      <w:szCs w:val="36"/>
    </w:rPr>
  </w:style>
  <w:style w:type="character" w:styleId="FootnoteReference">
    <w:name w:val="footnote reference"/>
    <w:basedOn w:val="DefaultParagraphFont"/>
    <w:rsid w:val="005E3531"/>
    <w:rPr>
      <w:rFonts w:ascii="Traditional Arabic" w:hAnsi="Traditional Arabic" w:cs="Traditional Arabic"/>
      <w:position w:val="0"/>
      <w:sz w:val="32"/>
      <w:szCs w:val="36"/>
      <w:vertAlign w:val="superscript"/>
    </w:rPr>
  </w:style>
  <w:style w:type="paragraph" w:styleId="FootnoteText">
    <w:name w:val="footnote text"/>
    <w:basedOn w:val="Normal"/>
    <w:link w:val="FootnoteTextChar"/>
    <w:uiPriority w:val="99"/>
    <w:unhideWhenUsed/>
    <w:rsid w:val="005E3531"/>
    <w:pPr>
      <w:spacing w:before="0"/>
      <w:ind w:left="340" w:hanging="340"/>
    </w:pPr>
    <w:rPr>
      <w:rFonts w:ascii="Traditional Arabic" w:hAnsi="Traditional Arabic"/>
      <w:sz w:val="24"/>
      <w:szCs w:val="28"/>
    </w:rPr>
  </w:style>
  <w:style w:type="character" w:customStyle="1" w:styleId="FootnoteTextChar">
    <w:name w:val="Footnote Text Char"/>
    <w:basedOn w:val="DefaultParagraphFont"/>
    <w:link w:val="FootnoteText"/>
    <w:uiPriority w:val="99"/>
    <w:rsid w:val="005E3531"/>
    <w:rPr>
      <w:rFonts w:ascii="Traditional Arabic" w:hAnsi="Traditional Arabic" w:cs="Traditional Arabic"/>
      <w:sz w:val="24"/>
      <w:szCs w:val="28"/>
    </w:rPr>
  </w:style>
  <w:style w:type="character" w:customStyle="1" w:styleId="Heading1Char">
    <w:name w:val="Heading 1 Char"/>
    <w:basedOn w:val="DefaultParagraphFont"/>
    <w:link w:val="Heading1"/>
    <w:uiPriority w:val="9"/>
    <w:rsid w:val="004216F3"/>
    <w:rPr>
      <w:rFonts w:asciiTheme="majorHAnsi" w:eastAsiaTheme="majorEastAsia" w:hAnsiTheme="majorHAnsi" w:cs="PT Bold Heading"/>
      <w:sz w:val="32"/>
      <w:szCs w:val="40"/>
    </w:rPr>
  </w:style>
  <w:style w:type="character" w:customStyle="1" w:styleId="Heading2Char">
    <w:name w:val="Heading 2 Char"/>
    <w:basedOn w:val="DefaultParagraphFont"/>
    <w:link w:val="Heading2"/>
    <w:uiPriority w:val="9"/>
    <w:rsid w:val="004216F3"/>
    <w:rPr>
      <w:rFonts w:asciiTheme="majorHAnsi" w:eastAsiaTheme="majorEastAsia" w:hAnsiTheme="majorHAnsi" w:cs="Sakkal Majalla"/>
      <w:bCs/>
      <w:sz w:val="32"/>
      <w:szCs w:val="40"/>
    </w:rPr>
  </w:style>
  <w:style w:type="character" w:customStyle="1" w:styleId="Heading3Char">
    <w:name w:val="Heading 3 Char"/>
    <w:basedOn w:val="DefaultParagraphFont"/>
    <w:link w:val="Heading3"/>
    <w:uiPriority w:val="9"/>
    <w:rsid w:val="00A65200"/>
    <w:rPr>
      <w:rFonts w:asciiTheme="majorHAnsi" w:eastAsiaTheme="majorEastAsia" w:hAnsiTheme="majorHAnsi" w:cs="Traditional Arabic"/>
      <w:bCs/>
      <w:sz w:val="24"/>
      <w:szCs w:val="36"/>
    </w:rPr>
  </w:style>
  <w:style w:type="character" w:customStyle="1" w:styleId="Heading4Char">
    <w:name w:val="Heading 4 Char"/>
    <w:basedOn w:val="DefaultParagraphFont"/>
    <w:link w:val="Heading4"/>
    <w:uiPriority w:val="9"/>
    <w:rsid w:val="00A65200"/>
    <w:rPr>
      <w:rFonts w:asciiTheme="majorHAnsi" w:eastAsiaTheme="majorEastAsia" w:hAnsiTheme="majorHAnsi" w:cs="Traditional Arabic"/>
      <w:bCs/>
      <w:i/>
      <w:sz w:val="26"/>
      <w:szCs w:val="36"/>
    </w:rPr>
  </w:style>
  <w:style w:type="table" w:styleId="TableGrid">
    <w:name w:val="Table Grid"/>
    <w:basedOn w:val="TableNormal"/>
    <w:uiPriority w:val="39"/>
    <w:rsid w:val="00D4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قصيدة"/>
    <w:basedOn w:val="Normal"/>
    <w:uiPriority w:val="9"/>
    <w:rsid w:val="00C44B71"/>
    <w:pPr>
      <w:spacing w:before="0"/>
      <w:ind w:firstLine="0"/>
    </w:pPr>
  </w:style>
  <w:style w:type="paragraph" w:styleId="Title">
    <w:name w:val="Title"/>
    <w:basedOn w:val="Normal"/>
    <w:next w:val="Normal"/>
    <w:link w:val="TitleChar"/>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TitleChar">
    <w:name w:val="Title Char"/>
    <w:basedOn w:val="DefaultParagraphFont"/>
    <w:link w:val="Title"/>
    <w:uiPriority w:val="10"/>
    <w:rsid w:val="00140072"/>
    <w:rPr>
      <w:rFonts w:asciiTheme="majorHAnsi" w:eastAsiaTheme="majorEastAsia" w:hAnsiTheme="majorHAnsi" w:cs="PT Bold Heading"/>
      <w:spacing w:val="-10"/>
      <w:kern w:val="28"/>
      <w:sz w:val="56"/>
      <w:szCs w:val="72"/>
    </w:rPr>
  </w:style>
  <w:style w:type="character" w:customStyle="1" w:styleId="Heading5Char">
    <w:name w:val="Heading 5 Char"/>
    <w:basedOn w:val="DefaultParagraphFont"/>
    <w:link w:val="Heading5"/>
    <w:uiPriority w:val="9"/>
    <w:rsid w:val="00A65200"/>
    <w:rPr>
      <w:rFonts w:ascii="Times New Roman" w:hAnsi="Times New Roman" w:cs="Traditional Arabic"/>
      <w:bCs/>
      <w:sz w:val="26"/>
      <w:szCs w:val="36"/>
    </w:rPr>
  </w:style>
  <w:style w:type="paragraph" w:customStyle="1" w:styleId="a0">
    <w:name w:val="كليشة"/>
    <w:rsid w:val="00140072"/>
    <w:pPr>
      <w:jc w:val="center"/>
    </w:pPr>
    <w:rPr>
      <w:rFonts w:ascii="Sakkal Majalla" w:hAnsi="Sakkal Majalla" w:cs="Traditional Arabic"/>
      <w:sz w:val="28"/>
      <w:szCs w:val="32"/>
    </w:rPr>
  </w:style>
  <w:style w:type="paragraph" w:customStyle="1" w:styleId="a1">
    <w:name w:val="صفحة العنوان"/>
    <w:rsid w:val="00140072"/>
    <w:pPr>
      <w:spacing w:after="0" w:line="240" w:lineRule="auto"/>
      <w:jc w:val="center"/>
    </w:pPr>
    <w:rPr>
      <w:rFonts w:ascii="Sakkal Majalla" w:hAnsi="Sakkal Majalla" w:cs="Traditional Arabic"/>
      <w:b/>
      <w:bCs/>
      <w:sz w:val="32"/>
      <w:szCs w:val="36"/>
    </w:rPr>
  </w:style>
  <w:style w:type="paragraph" w:styleId="BalloonText">
    <w:name w:val="Balloon Text"/>
    <w:basedOn w:val="Normal"/>
    <w:link w:val="BalloonTextChar"/>
    <w:uiPriority w:val="99"/>
    <w:semiHidden/>
    <w:unhideWhenUsed/>
    <w:rsid w:val="004216F3"/>
    <w:pPr>
      <w:spacing w:before="0"/>
    </w:pPr>
    <w:rPr>
      <w:rFonts w:ascii="Tahoma" w:hAnsi="Tahoma" w:cs="Tahoma"/>
      <w:sz w:val="18"/>
      <w:szCs w:val="18"/>
    </w:rPr>
  </w:style>
  <w:style w:type="character" w:customStyle="1" w:styleId="BalloonTextChar">
    <w:name w:val="Balloon Text Char"/>
    <w:basedOn w:val="DefaultParagraphFont"/>
    <w:link w:val="BalloonText"/>
    <w:uiPriority w:val="99"/>
    <w:semiHidden/>
    <w:rsid w:val="004216F3"/>
    <w:rPr>
      <w:rFonts w:ascii="Tahoma" w:hAnsi="Tahoma" w:cs="Tahoma"/>
      <w:sz w:val="18"/>
      <w:szCs w:val="18"/>
    </w:rPr>
  </w:style>
  <w:style w:type="character" w:styleId="Strong">
    <w:name w:val="Strong"/>
    <w:basedOn w:val="DefaultParagraphFont"/>
    <w:uiPriority w:val="22"/>
    <w:qFormat/>
    <w:rsid w:val="00D63B96"/>
    <w:rPr>
      <w:b/>
      <w:bCs/>
    </w:rPr>
  </w:style>
  <w:style w:type="paragraph" w:styleId="ListParagraph">
    <w:name w:val="List Paragraph"/>
    <w:basedOn w:val="Normal"/>
    <w:uiPriority w:val="34"/>
    <w:qFormat/>
    <w:rsid w:val="00346131"/>
    <w:pPr>
      <w:ind w:left="720"/>
      <w:contextualSpacing/>
    </w:pPr>
  </w:style>
  <w:style w:type="paragraph" w:styleId="EndnoteText">
    <w:name w:val="endnote text"/>
    <w:basedOn w:val="Normal"/>
    <w:link w:val="EndnoteTextChar"/>
    <w:uiPriority w:val="99"/>
    <w:semiHidden/>
    <w:unhideWhenUsed/>
    <w:rsid w:val="007E5F12"/>
    <w:pPr>
      <w:spacing w:before="0"/>
    </w:pPr>
    <w:rPr>
      <w:sz w:val="20"/>
      <w:szCs w:val="20"/>
    </w:rPr>
  </w:style>
  <w:style w:type="character" w:customStyle="1" w:styleId="EndnoteTextChar">
    <w:name w:val="Endnote Text Char"/>
    <w:basedOn w:val="DefaultParagraphFont"/>
    <w:link w:val="EndnoteText"/>
    <w:uiPriority w:val="99"/>
    <w:semiHidden/>
    <w:rsid w:val="007E5F12"/>
    <w:rPr>
      <w:rFonts w:ascii="Sakkal Majalla" w:hAnsi="Sakkal Majalla" w:cs="Traditional Arabic"/>
      <w:sz w:val="20"/>
      <w:szCs w:val="20"/>
    </w:rPr>
  </w:style>
  <w:style w:type="character" w:styleId="EndnoteReference">
    <w:name w:val="endnote reference"/>
    <w:basedOn w:val="DefaultParagraphFont"/>
    <w:uiPriority w:val="99"/>
    <w:semiHidden/>
    <w:unhideWhenUsed/>
    <w:rsid w:val="007E5F12"/>
    <w:rPr>
      <w:vertAlign w:val="superscript"/>
    </w:rPr>
  </w:style>
  <w:style w:type="paragraph" w:styleId="TOCHeading">
    <w:name w:val="TOC Heading"/>
    <w:basedOn w:val="Heading1"/>
    <w:next w:val="Normal"/>
    <w:uiPriority w:val="39"/>
    <w:unhideWhenUsed/>
    <w:qFormat/>
    <w:rsid w:val="00547DBB"/>
    <w:pPr>
      <w:pageBreakBefore w:val="0"/>
      <w:spacing w:after="0" w:line="259" w:lineRule="auto"/>
      <w:jc w:val="left"/>
      <w:outlineLvl w:val="9"/>
    </w:pPr>
    <w:rPr>
      <w:rFonts w:cstheme="majorBidi"/>
      <w:color w:val="2E74B5" w:themeColor="accent1" w:themeShade="BF"/>
      <w:sz w:val="32"/>
      <w:szCs w:val="32"/>
      <w:rtl/>
    </w:rPr>
  </w:style>
  <w:style w:type="paragraph" w:styleId="TOC2">
    <w:name w:val="toc 2"/>
    <w:basedOn w:val="Normal"/>
    <w:next w:val="Normal"/>
    <w:autoRedefine/>
    <w:uiPriority w:val="39"/>
    <w:unhideWhenUsed/>
    <w:rsid w:val="00547DBB"/>
    <w:pPr>
      <w:spacing w:after="100"/>
      <w:ind w:left="340"/>
    </w:pPr>
  </w:style>
  <w:style w:type="character" w:styleId="Hyperlink">
    <w:name w:val="Hyperlink"/>
    <w:basedOn w:val="DefaultParagraphFont"/>
    <w:uiPriority w:val="99"/>
    <w:unhideWhenUsed/>
    <w:rsid w:val="00547D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7;&#1593;&#1583;&#1608;&#1606;\Desktop\&#1602;&#1575;&#1604;&#1576;%20&#1573;&#1579;&#1585;&#1575;&#1569;%20&#1575;&#1604;&#1605;&#1578;&#1608;&#1606;%20&#1604;&#1604;&#1576;&#1575;&#1581;&#1579;&#1610;&#1606;%20(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B113-708A-488D-90D0-29B06424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إثراء المتون للباحثين (3)</Template>
  <TotalTime>134</TotalTime>
  <Pages>9</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قالب إثراء المتون للباحثين</vt:lpstr>
      <vt:lpstr>قالب إثراء المتون للباحثين</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سعدون الحميداني</dc:creator>
  <cp:keywords/>
  <dc:description/>
  <cp:lastModifiedBy>SilverLine</cp:lastModifiedBy>
  <cp:revision>1</cp:revision>
  <cp:lastPrinted>2018-11-29T17:33:00Z</cp:lastPrinted>
  <dcterms:created xsi:type="dcterms:W3CDTF">2018-11-29T14:36:00Z</dcterms:created>
  <dcterms:modified xsi:type="dcterms:W3CDTF">2019-07-18T00:34:00Z</dcterms:modified>
</cp:coreProperties>
</file>