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128" w:rsidRDefault="00BF1128" w:rsidP="00981C04">
      <w:pPr>
        <w:jc w:val="center"/>
        <w:rPr>
          <w:rFonts w:ascii="Traditional Arabic" w:hAnsi="Traditional Arabic" w:cs="Traditional Arabic"/>
          <w:b/>
          <w:bCs/>
          <w:sz w:val="46"/>
          <w:szCs w:val="46"/>
        </w:rPr>
      </w:pPr>
      <w:bookmarkStart w:id="0" w:name="_GoBack"/>
    </w:p>
    <w:p w:rsidR="00BF1128" w:rsidRDefault="00BF1128" w:rsidP="00981C04">
      <w:pPr>
        <w:jc w:val="center"/>
        <w:rPr>
          <w:rFonts w:ascii="Traditional Arabic" w:hAnsi="Traditional Arabic" w:cs="Traditional Arabic"/>
          <w:b/>
          <w:bCs/>
          <w:sz w:val="46"/>
          <w:szCs w:val="46"/>
        </w:rPr>
      </w:pPr>
    </w:p>
    <w:p w:rsidR="00BF1128" w:rsidRDefault="00BF1128" w:rsidP="00BF1128">
      <w:pPr>
        <w:jc w:val="lowKashida"/>
        <w:rPr>
          <w:rFonts w:ascii="Traditional Arabic" w:hAnsi="Traditional Arabic" w:cs="Traditional Arabic"/>
          <w:sz w:val="32"/>
          <w:szCs w:val="32"/>
          <w:rtl/>
        </w:rPr>
      </w:pPr>
    </w:p>
    <w:p w:rsidR="00BF1128" w:rsidRPr="00405E97" w:rsidRDefault="00BF1128" w:rsidP="00BF1128">
      <w:pPr>
        <w:jc w:val="center"/>
        <w:rPr>
          <w:rFonts w:ascii="Traditional Arabic" w:hAnsi="Traditional Arabic" w:cs="Traditional Arabic"/>
          <w:b/>
          <w:bCs/>
          <w:sz w:val="124"/>
          <w:szCs w:val="124"/>
          <w:rtl/>
        </w:rPr>
      </w:pPr>
      <w:proofErr w:type="gramStart"/>
      <w:r w:rsidRPr="00405E97">
        <w:rPr>
          <w:rFonts w:ascii="Traditional Arabic" w:hAnsi="Traditional Arabic" w:cs="Traditional Arabic" w:hint="cs"/>
          <w:b/>
          <w:bCs/>
          <w:sz w:val="124"/>
          <w:szCs w:val="124"/>
          <w:rtl/>
        </w:rPr>
        <w:t>كرة</w:t>
      </w:r>
      <w:proofErr w:type="gramEnd"/>
      <w:r w:rsidRPr="00405E97">
        <w:rPr>
          <w:rFonts w:ascii="Traditional Arabic" w:hAnsi="Traditional Arabic" w:cs="Traditional Arabic" w:hint="cs"/>
          <w:b/>
          <w:bCs/>
          <w:sz w:val="124"/>
          <w:szCs w:val="124"/>
          <w:rtl/>
        </w:rPr>
        <w:t xml:space="preserve"> السلة</w:t>
      </w:r>
    </w:p>
    <w:p w:rsidR="00BF1128" w:rsidRDefault="00BF1128" w:rsidP="00BF1128">
      <w:pPr>
        <w:jc w:val="center"/>
        <w:rPr>
          <w:rFonts w:ascii="Traditional Arabic" w:hAnsi="Traditional Arabic" w:cs="Traditional Arabic"/>
          <w:sz w:val="32"/>
          <w:szCs w:val="32"/>
          <w:rtl/>
        </w:rPr>
      </w:pPr>
    </w:p>
    <w:p w:rsidR="00BF1128" w:rsidRDefault="00BF1128" w:rsidP="00BF1128">
      <w:pPr>
        <w:jc w:val="center"/>
        <w:rPr>
          <w:rFonts w:ascii="Traditional Arabic" w:hAnsi="Traditional Arabic" w:cs="Traditional Arabic"/>
          <w:sz w:val="32"/>
          <w:szCs w:val="32"/>
          <w:rtl/>
        </w:rPr>
      </w:pPr>
    </w:p>
    <w:p w:rsidR="00BF1128" w:rsidRDefault="00BF1128" w:rsidP="00BF1128">
      <w:pPr>
        <w:jc w:val="center"/>
        <w:rPr>
          <w:rFonts w:ascii="Traditional Arabic" w:hAnsi="Traditional Arabic" w:cs="Traditional Arabic"/>
          <w:sz w:val="32"/>
          <w:szCs w:val="32"/>
          <w:rtl/>
        </w:rPr>
      </w:pPr>
    </w:p>
    <w:p w:rsidR="00BF1128" w:rsidRDefault="00BF1128" w:rsidP="00BF1128">
      <w:pPr>
        <w:jc w:val="center"/>
        <w:rPr>
          <w:rFonts w:ascii="Traditional Arabic" w:hAnsi="Traditional Arabic" w:cs="Traditional Arabic"/>
          <w:sz w:val="32"/>
          <w:szCs w:val="32"/>
          <w:rtl/>
        </w:rPr>
      </w:pPr>
    </w:p>
    <w:p w:rsidR="00BF1128" w:rsidRDefault="00BF1128" w:rsidP="00BF1128">
      <w:pPr>
        <w:jc w:val="center"/>
        <w:rPr>
          <w:rFonts w:ascii="Traditional Arabic" w:hAnsi="Traditional Arabic" w:cs="Traditional Arabic"/>
          <w:sz w:val="32"/>
          <w:szCs w:val="32"/>
          <w:rtl/>
        </w:rPr>
      </w:pPr>
    </w:p>
    <w:p w:rsidR="00BF1128" w:rsidRDefault="00BF1128" w:rsidP="00BF1128">
      <w:pPr>
        <w:jc w:val="center"/>
        <w:rPr>
          <w:rFonts w:ascii="Traditional Arabic" w:hAnsi="Traditional Arabic" w:cs="Traditional Arabic"/>
          <w:sz w:val="32"/>
          <w:szCs w:val="32"/>
          <w:rtl/>
        </w:rPr>
      </w:pPr>
    </w:p>
    <w:p w:rsidR="00BF1128" w:rsidRDefault="00BF1128" w:rsidP="00BF1128">
      <w:pPr>
        <w:jc w:val="center"/>
        <w:rPr>
          <w:rFonts w:ascii="Traditional Arabic" w:hAnsi="Traditional Arabic" w:cs="Traditional Arabic"/>
          <w:sz w:val="32"/>
          <w:szCs w:val="32"/>
          <w:rtl/>
        </w:rPr>
      </w:pPr>
    </w:p>
    <w:p w:rsidR="00BF1128" w:rsidRDefault="00BF1128" w:rsidP="00BF1128">
      <w:pPr>
        <w:jc w:val="center"/>
        <w:rPr>
          <w:rFonts w:ascii="Traditional Arabic" w:hAnsi="Traditional Arabic" w:cs="Traditional Arabic"/>
          <w:sz w:val="32"/>
          <w:szCs w:val="32"/>
          <w:rtl/>
        </w:rPr>
      </w:pPr>
    </w:p>
    <w:p w:rsidR="00BF1128" w:rsidRDefault="00BF1128" w:rsidP="00BF1128">
      <w:pPr>
        <w:jc w:val="center"/>
        <w:rPr>
          <w:rFonts w:ascii="Traditional Arabic" w:hAnsi="Traditional Arabic" w:cs="Traditional Arabic"/>
          <w:sz w:val="32"/>
          <w:szCs w:val="32"/>
          <w:rtl/>
        </w:rPr>
      </w:pPr>
    </w:p>
    <w:p w:rsidR="00BF1128" w:rsidRDefault="00BF1128" w:rsidP="00BF1128">
      <w:pPr>
        <w:jc w:val="center"/>
        <w:rPr>
          <w:rFonts w:ascii="Traditional Arabic" w:hAnsi="Traditional Arabic" w:cs="Traditional Arabic"/>
          <w:b/>
          <w:bCs/>
          <w:sz w:val="38"/>
          <w:szCs w:val="38"/>
        </w:rPr>
      </w:pPr>
      <w:proofErr w:type="gramStart"/>
      <w:r w:rsidRPr="00405E97">
        <w:rPr>
          <w:rFonts w:ascii="Traditional Arabic" w:hAnsi="Traditional Arabic" w:cs="Traditional Arabic" w:hint="cs"/>
          <w:b/>
          <w:bCs/>
          <w:sz w:val="38"/>
          <w:szCs w:val="38"/>
          <w:rtl/>
        </w:rPr>
        <w:t>إعداد</w:t>
      </w:r>
      <w:proofErr w:type="gramEnd"/>
      <w:r w:rsidRPr="00405E97">
        <w:rPr>
          <w:rFonts w:ascii="Traditional Arabic" w:hAnsi="Traditional Arabic" w:cs="Traditional Arabic" w:hint="cs"/>
          <w:b/>
          <w:bCs/>
          <w:sz w:val="38"/>
          <w:szCs w:val="38"/>
          <w:rtl/>
        </w:rPr>
        <w:t xml:space="preserve"> الطالب:</w:t>
      </w:r>
      <w:r>
        <w:rPr>
          <w:rFonts w:ascii="Traditional Arabic" w:hAnsi="Traditional Arabic" w:cs="Traditional Arabic" w:hint="cs"/>
          <w:b/>
          <w:bCs/>
          <w:sz w:val="38"/>
          <w:szCs w:val="38"/>
          <w:rtl/>
        </w:rPr>
        <w:t xml:space="preserve"> </w:t>
      </w:r>
    </w:p>
    <w:p w:rsidR="00BF1128" w:rsidRDefault="00BF1128" w:rsidP="00BF1128">
      <w:pPr>
        <w:jc w:val="center"/>
        <w:rPr>
          <w:rFonts w:ascii="Traditional Arabic" w:hAnsi="Traditional Arabic" w:cs="Traditional Arabic"/>
          <w:b/>
          <w:bCs/>
          <w:sz w:val="38"/>
          <w:szCs w:val="38"/>
        </w:rPr>
      </w:pPr>
    </w:p>
    <w:p w:rsidR="00BF1128" w:rsidRPr="00405E97" w:rsidRDefault="00BF1128" w:rsidP="00BF1128">
      <w:pPr>
        <w:jc w:val="center"/>
        <w:rPr>
          <w:rFonts w:ascii="Traditional Arabic" w:hAnsi="Traditional Arabic" w:cs="Traditional Arabic"/>
          <w:b/>
          <w:bCs/>
          <w:sz w:val="38"/>
          <w:szCs w:val="38"/>
          <w:rtl/>
        </w:rPr>
      </w:pPr>
    </w:p>
    <w:p w:rsidR="00BF1128" w:rsidRPr="00405E97" w:rsidRDefault="00BF1128" w:rsidP="00BF1128">
      <w:pPr>
        <w:jc w:val="center"/>
        <w:rPr>
          <w:rFonts w:ascii="Traditional Arabic" w:hAnsi="Traditional Arabic" w:cs="Traditional Arabic"/>
          <w:b/>
          <w:bCs/>
          <w:sz w:val="38"/>
          <w:szCs w:val="38"/>
        </w:rPr>
      </w:pPr>
    </w:p>
    <w:p w:rsidR="00981C04" w:rsidRPr="00981C04" w:rsidRDefault="00981C04" w:rsidP="00BF1128">
      <w:pPr>
        <w:spacing w:line="360" w:lineRule="auto"/>
        <w:jc w:val="lowKashida"/>
        <w:rPr>
          <w:rFonts w:ascii="Traditional Arabic" w:hAnsi="Traditional Arabic" w:cs="Traditional Arabic"/>
          <w:sz w:val="32"/>
          <w:szCs w:val="32"/>
          <w:rtl/>
        </w:rPr>
      </w:pPr>
      <w:proofErr w:type="gramStart"/>
      <w:r w:rsidRPr="00981C04">
        <w:rPr>
          <w:rFonts w:ascii="Traditional Arabic" w:hAnsi="Traditional Arabic" w:cs="Traditional Arabic"/>
          <w:sz w:val="32"/>
          <w:szCs w:val="32"/>
          <w:rtl/>
        </w:rPr>
        <w:lastRenderedPageBreak/>
        <w:t>كرة</w:t>
      </w:r>
      <w:proofErr w:type="gramEnd"/>
      <w:r w:rsidRPr="00981C04">
        <w:rPr>
          <w:rFonts w:ascii="Traditional Arabic" w:hAnsi="Traditional Arabic" w:cs="Traditional Arabic"/>
          <w:sz w:val="32"/>
          <w:szCs w:val="32"/>
          <w:rtl/>
        </w:rPr>
        <w:t xml:space="preserve"> السلة هي رياضة جماعية و شعبية حيث يتنافس فيها فريقان يتألف كل منهما من خمسة لاعبين يحاول كلاهما إدخال الكرة في سلة الخصم و إحراز الأهداف وكسب النقاط</w:t>
      </w:r>
    </w:p>
    <w:p w:rsidR="00981C04" w:rsidRPr="00981C04" w:rsidRDefault="00981C04" w:rsidP="00BF1128">
      <w:pPr>
        <w:spacing w:line="360" w:lineRule="auto"/>
        <w:jc w:val="lowKashida"/>
        <w:rPr>
          <w:rFonts w:ascii="Traditional Arabic" w:hAnsi="Traditional Arabic" w:cs="Traditional Arabic"/>
          <w:sz w:val="32"/>
          <w:szCs w:val="32"/>
          <w:rtl/>
        </w:rPr>
      </w:pPr>
      <w:proofErr w:type="gramStart"/>
      <w:r w:rsidRPr="00981C04">
        <w:rPr>
          <w:rFonts w:ascii="Traditional Arabic" w:hAnsi="Traditional Arabic" w:cs="Traditional Arabic"/>
          <w:sz w:val="32"/>
          <w:szCs w:val="32"/>
          <w:rtl/>
        </w:rPr>
        <w:t>يتم</w:t>
      </w:r>
      <w:proofErr w:type="gramEnd"/>
      <w:r w:rsidRPr="00981C04">
        <w:rPr>
          <w:rFonts w:ascii="Traditional Arabic" w:hAnsi="Traditional Arabic" w:cs="Traditional Arabic"/>
          <w:sz w:val="32"/>
          <w:szCs w:val="32"/>
          <w:rtl/>
        </w:rPr>
        <w:t xml:space="preserve"> إحراز النقاط من خلال إدخال الكرة داخل السلة الموجودة على ارتفاع 3أمتار؛ حيث يفوز الفريق الذي يتمكن من إحراز عدد من النقاط أكبر من تلك التي يحرزها منافسه في نهاية المباراة وهكذا فمن الصعب وقوع نتيجة التعادل بين الفريقين. ويمكن للاعب التقدم بالكرة إلى الأمام عن طريق </w:t>
      </w:r>
      <w:proofErr w:type="spellStart"/>
      <w:r w:rsidRPr="00981C04">
        <w:rPr>
          <w:rFonts w:ascii="Traditional Arabic" w:hAnsi="Traditional Arabic" w:cs="Traditional Arabic"/>
          <w:sz w:val="32"/>
          <w:szCs w:val="32"/>
          <w:rtl/>
        </w:rPr>
        <w:t>تنطيطها</w:t>
      </w:r>
      <w:proofErr w:type="spellEnd"/>
      <w:r w:rsidRPr="00981C04">
        <w:rPr>
          <w:rFonts w:ascii="Traditional Arabic" w:hAnsi="Traditional Arabic" w:cs="Traditional Arabic"/>
          <w:sz w:val="32"/>
          <w:szCs w:val="32"/>
          <w:rtl/>
        </w:rPr>
        <w:t xml:space="preserve"> على أرض الملعب فيما يُعرف باسم (المراوغة) أو تمريرها لزملائه للوصول إلى الهدف. </w:t>
      </w:r>
      <w:proofErr w:type="gramStart"/>
      <w:r w:rsidRPr="00981C04">
        <w:rPr>
          <w:rFonts w:ascii="Traditional Arabic" w:hAnsi="Traditional Arabic" w:cs="Traditional Arabic"/>
          <w:sz w:val="32"/>
          <w:szCs w:val="32"/>
          <w:rtl/>
        </w:rPr>
        <w:t>ولا</w:t>
      </w:r>
      <w:proofErr w:type="gramEnd"/>
      <w:r w:rsidRPr="00981C04">
        <w:rPr>
          <w:rFonts w:ascii="Traditional Arabic" w:hAnsi="Traditional Arabic" w:cs="Traditional Arabic"/>
          <w:sz w:val="32"/>
          <w:szCs w:val="32"/>
          <w:rtl/>
        </w:rPr>
        <w:t xml:space="preserve"> يُسمح بأي احتكاك بدني يعرقل أي لاعب من الفريقين (خطأ) وهناك قيود مفروضة على كيفية التعامل مع الكرة تُعرف باسم (مخالفات قواعد اللعب).</w:t>
      </w:r>
    </w:p>
    <w:p w:rsidR="00981C04" w:rsidRPr="00981C04" w:rsidRDefault="00981C04" w:rsidP="00BF1128">
      <w:pPr>
        <w:spacing w:line="360" w:lineRule="auto"/>
        <w:jc w:val="lowKashida"/>
        <w:rPr>
          <w:rFonts w:ascii="Traditional Arabic" w:hAnsi="Traditional Arabic" w:cs="Traditional Arabic"/>
          <w:sz w:val="32"/>
          <w:szCs w:val="32"/>
          <w:rtl/>
        </w:rPr>
      </w:pPr>
      <w:proofErr w:type="gramStart"/>
      <w:r w:rsidRPr="00981C04">
        <w:rPr>
          <w:rFonts w:ascii="Traditional Arabic" w:hAnsi="Traditional Arabic" w:cs="Traditional Arabic"/>
          <w:sz w:val="32"/>
          <w:szCs w:val="32"/>
          <w:rtl/>
        </w:rPr>
        <w:t>عند</w:t>
      </w:r>
      <w:proofErr w:type="gramEnd"/>
      <w:r w:rsidRPr="00981C04">
        <w:rPr>
          <w:rFonts w:ascii="Traditional Arabic" w:hAnsi="Traditional Arabic" w:cs="Traditional Arabic"/>
          <w:sz w:val="32"/>
          <w:szCs w:val="32"/>
          <w:rtl/>
        </w:rPr>
        <w:t xml:space="preserve"> ارتكاب اللاعب لـخمس مخالفات يطرد مباشرة من المباراة ويعوضه لاعب آخر من نفس الفريق.</w:t>
      </w:r>
    </w:p>
    <w:p w:rsidR="00981C04" w:rsidRPr="00981C04" w:rsidRDefault="00981C04" w:rsidP="00BF1128">
      <w:pPr>
        <w:spacing w:line="360" w:lineRule="auto"/>
        <w:jc w:val="lowKashida"/>
        <w:rPr>
          <w:rFonts w:ascii="Traditional Arabic" w:hAnsi="Traditional Arabic" w:cs="Traditional Arabic"/>
          <w:sz w:val="32"/>
          <w:szCs w:val="32"/>
          <w:rtl/>
        </w:rPr>
      </w:pPr>
      <w:proofErr w:type="gramStart"/>
      <w:r w:rsidRPr="00981C04">
        <w:rPr>
          <w:rFonts w:ascii="Traditional Arabic" w:hAnsi="Traditional Arabic" w:cs="Traditional Arabic"/>
          <w:sz w:val="32"/>
          <w:szCs w:val="32"/>
          <w:rtl/>
        </w:rPr>
        <w:t>وبمرور</w:t>
      </w:r>
      <w:proofErr w:type="gramEnd"/>
      <w:r w:rsidRPr="00981C04">
        <w:rPr>
          <w:rFonts w:ascii="Traditional Arabic" w:hAnsi="Traditional Arabic" w:cs="Traditional Arabic"/>
          <w:sz w:val="32"/>
          <w:szCs w:val="32"/>
          <w:rtl/>
        </w:rPr>
        <w:t xml:space="preserve"> الوقت، تطورت لعبة كرة السلة لتشتمل على طرق لعب فنية شائعة تتعلق بتصويب الكرة وتمريرها والمراوغة بها، إلى جانب مراكز اللاعبين والخطط الدفاعية </w:t>
      </w:r>
      <w:proofErr w:type="spellStart"/>
      <w:r w:rsidRPr="00981C04">
        <w:rPr>
          <w:rFonts w:ascii="Traditional Arabic" w:hAnsi="Traditional Arabic" w:cs="Traditional Arabic"/>
          <w:sz w:val="32"/>
          <w:szCs w:val="32"/>
          <w:rtl/>
        </w:rPr>
        <w:t>والهجومية.</w:t>
      </w:r>
      <w:proofErr w:type="gramStart"/>
      <w:r w:rsidRPr="00981C04">
        <w:rPr>
          <w:rFonts w:ascii="Traditional Arabic" w:hAnsi="Traditional Arabic" w:cs="Traditional Arabic"/>
          <w:sz w:val="32"/>
          <w:szCs w:val="32"/>
          <w:rtl/>
        </w:rPr>
        <w:t>فعادة</w:t>
      </w:r>
      <w:proofErr w:type="spellEnd"/>
      <w:proofErr w:type="gramEnd"/>
      <w:r w:rsidRPr="00981C04">
        <w:rPr>
          <w:rFonts w:ascii="Traditional Arabic" w:hAnsi="Traditional Arabic" w:cs="Traditional Arabic"/>
          <w:sz w:val="32"/>
          <w:szCs w:val="32"/>
          <w:rtl/>
        </w:rPr>
        <w:t xml:space="preserve"> ما يلعب أطول لاعبي الفريق في مركز الوسط أو في أحد مركزي الهجوم، أما اللاعبون الأقصر طولاً أو الذين يتميزون بالسرعة ويمتلكون أفضل مهارات في الإمساك بالكرة والتحكم بها فيلعبون في مراكز الدفاع. وعلى الرغم من الاهتمام البالغ بقواعد وقوانين لعبة كرة السلة عند ممارستها في المسابقات والمنافسات، فقد ظهرت الكثير من الألعاب المشتقة من لعبة كرة السلة والتي تتم ممارستها بشكل غير رسمي. </w:t>
      </w:r>
      <w:proofErr w:type="gramStart"/>
      <w:r w:rsidRPr="00981C04">
        <w:rPr>
          <w:rFonts w:ascii="Traditional Arabic" w:hAnsi="Traditional Arabic" w:cs="Traditional Arabic"/>
          <w:sz w:val="32"/>
          <w:szCs w:val="32"/>
          <w:rtl/>
        </w:rPr>
        <w:t>وفي</w:t>
      </w:r>
      <w:proofErr w:type="gramEnd"/>
      <w:r w:rsidRPr="00981C04">
        <w:rPr>
          <w:rFonts w:ascii="Traditional Arabic" w:hAnsi="Traditional Arabic" w:cs="Traditional Arabic"/>
          <w:sz w:val="32"/>
          <w:szCs w:val="32"/>
          <w:rtl/>
        </w:rPr>
        <w:t xml:space="preserve"> بعض البلدان، تعدّ لعبة كرة السلة من الرياضات الشعبية التي تستقطب قطاعًا جماهيريًا كبيرًا.</w:t>
      </w:r>
    </w:p>
    <w:p w:rsidR="00981C04" w:rsidRPr="00981C04" w:rsidRDefault="00981C04" w:rsidP="00BF1128">
      <w:pPr>
        <w:spacing w:line="360" w:lineRule="auto"/>
        <w:jc w:val="lowKashida"/>
        <w:rPr>
          <w:rFonts w:ascii="Traditional Arabic" w:hAnsi="Traditional Arabic" w:cs="Traditional Arabic"/>
          <w:sz w:val="32"/>
          <w:szCs w:val="32"/>
          <w:rtl/>
        </w:rPr>
      </w:pPr>
      <w:r w:rsidRPr="00981C04">
        <w:rPr>
          <w:rFonts w:ascii="Traditional Arabic" w:hAnsi="Traditional Arabic" w:cs="Traditional Arabic"/>
          <w:sz w:val="32"/>
          <w:szCs w:val="32"/>
          <w:rtl/>
        </w:rPr>
        <w:t xml:space="preserve">وفي حين تعدّ كرة السلة في الأساس بمثابة رياضة تنافسية تتم ممارستها في الصالات، في ملعب كرة السلة، فقد ازداد انتشار الألعاب المشتقة من لعبة كرة السلة، والتي لا يتم التشديد فيها على القواعد </w:t>
      </w:r>
      <w:r w:rsidRPr="00981C04">
        <w:rPr>
          <w:rFonts w:ascii="Traditional Arabic" w:hAnsi="Traditional Arabic" w:cs="Traditional Arabic"/>
          <w:sz w:val="32"/>
          <w:szCs w:val="32"/>
          <w:rtl/>
        </w:rPr>
        <w:lastRenderedPageBreak/>
        <w:t>والقوانين، كنوع من الرياضات التي تُمارس في الساحات الخارجية الموجودة بالقرب من الأحياء الشعبية والتجمعات السكنية الريفية.</w:t>
      </w:r>
    </w:p>
    <w:p w:rsidR="00981C04" w:rsidRPr="00981C04" w:rsidRDefault="00981C04" w:rsidP="00BF1128">
      <w:pPr>
        <w:spacing w:line="360" w:lineRule="auto"/>
        <w:jc w:val="lowKashida"/>
        <w:rPr>
          <w:rFonts w:ascii="Traditional Arabic" w:hAnsi="Traditional Arabic" w:cs="Traditional Arabic"/>
          <w:b/>
          <w:bCs/>
          <w:sz w:val="32"/>
          <w:szCs w:val="32"/>
          <w:rtl/>
        </w:rPr>
      </w:pPr>
      <w:proofErr w:type="gramStart"/>
      <w:r w:rsidRPr="00981C04">
        <w:rPr>
          <w:rFonts w:ascii="Traditional Arabic" w:hAnsi="Traditional Arabic" w:cs="Traditional Arabic"/>
          <w:b/>
          <w:bCs/>
          <w:sz w:val="32"/>
          <w:szCs w:val="32"/>
          <w:rtl/>
        </w:rPr>
        <w:t>تاريخ</w:t>
      </w:r>
      <w:proofErr w:type="gramEnd"/>
      <w:r w:rsidRPr="00981C04">
        <w:rPr>
          <w:rFonts w:ascii="Traditional Arabic" w:hAnsi="Traditional Arabic" w:cs="Traditional Arabic"/>
          <w:b/>
          <w:bCs/>
          <w:sz w:val="32"/>
          <w:szCs w:val="32"/>
          <w:rtl/>
        </w:rPr>
        <w:t xml:space="preserve"> كرة السلة</w:t>
      </w:r>
    </w:p>
    <w:p w:rsidR="00981C04" w:rsidRPr="00981C04" w:rsidRDefault="00981C04" w:rsidP="00BF1128">
      <w:pPr>
        <w:spacing w:line="360" w:lineRule="auto"/>
        <w:jc w:val="lowKashida"/>
        <w:rPr>
          <w:rFonts w:ascii="Traditional Arabic" w:hAnsi="Traditional Arabic" w:cs="Traditional Arabic"/>
          <w:sz w:val="32"/>
          <w:szCs w:val="32"/>
          <w:rtl/>
        </w:rPr>
      </w:pPr>
      <w:r w:rsidRPr="00981C04">
        <w:rPr>
          <w:rFonts w:ascii="Traditional Arabic" w:hAnsi="Traditional Arabic" w:cs="Traditional Arabic"/>
          <w:sz w:val="32"/>
          <w:szCs w:val="32"/>
          <w:rtl/>
        </w:rPr>
        <w:t xml:space="preserve">في أوائل ديسمبر من عام 1891، بحث الدكتور الكندي جيمس </w:t>
      </w:r>
      <w:proofErr w:type="spellStart"/>
      <w:r w:rsidRPr="00981C04">
        <w:rPr>
          <w:rFonts w:ascii="Traditional Arabic" w:hAnsi="Traditional Arabic" w:cs="Traditional Arabic"/>
          <w:sz w:val="32"/>
          <w:szCs w:val="32"/>
          <w:rtl/>
        </w:rPr>
        <w:t>نايسميث</w:t>
      </w:r>
      <w:proofErr w:type="spellEnd"/>
      <w:r w:rsidRPr="00981C04">
        <w:rPr>
          <w:rFonts w:ascii="Traditional Arabic" w:hAnsi="Traditional Arabic" w:cs="Traditional Arabic"/>
          <w:sz w:val="32"/>
          <w:szCs w:val="32"/>
          <w:rtl/>
        </w:rPr>
        <w:t xml:space="preserve">،  أستاذ التربية البدنية بجامعة </w:t>
      </w:r>
      <w:proofErr w:type="spellStart"/>
      <w:r w:rsidRPr="00981C04">
        <w:rPr>
          <w:rFonts w:ascii="Traditional Arabic" w:hAnsi="Traditional Arabic" w:cs="Traditional Arabic"/>
          <w:sz w:val="32"/>
          <w:szCs w:val="32"/>
          <w:rtl/>
        </w:rPr>
        <w:t>ماكجيل</w:t>
      </w:r>
      <w:proofErr w:type="spellEnd"/>
      <w:r w:rsidRPr="00981C04">
        <w:rPr>
          <w:rFonts w:ascii="Traditional Arabic" w:hAnsi="Traditional Arabic" w:cs="Traditional Arabic"/>
          <w:sz w:val="32"/>
          <w:szCs w:val="32"/>
          <w:rtl/>
        </w:rPr>
        <w:t xml:space="preserve"> في مونتريال، والذي يعمل أيضًا معلمًا في مدرسة التدريب الخاصة بجمعية الشبان المسيحية (جمعية الشبان المسيحيين) (والمعروفة حاليًا بكلية </w:t>
      </w:r>
      <w:proofErr w:type="spellStart"/>
      <w:r w:rsidRPr="00981C04">
        <w:rPr>
          <w:rFonts w:ascii="Traditional Arabic" w:hAnsi="Traditional Arabic" w:cs="Traditional Arabic"/>
          <w:sz w:val="32"/>
          <w:szCs w:val="32"/>
          <w:rtl/>
        </w:rPr>
        <w:t>سبرينجفيلد</w:t>
      </w:r>
      <w:proofErr w:type="spellEnd"/>
      <w:r w:rsidRPr="00981C04">
        <w:rPr>
          <w:rFonts w:ascii="Traditional Arabic" w:hAnsi="Traditional Arabic" w:cs="Traditional Arabic"/>
          <w:sz w:val="32"/>
          <w:szCs w:val="32"/>
          <w:rtl/>
        </w:rPr>
        <w:t xml:space="preserve"> في مدينة </w:t>
      </w:r>
      <w:proofErr w:type="spellStart"/>
      <w:r w:rsidRPr="00981C04">
        <w:rPr>
          <w:rFonts w:ascii="Traditional Arabic" w:hAnsi="Traditional Arabic" w:cs="Traditional Arabic"/>
          <w:sz w:val="32"/>
          <w:szCs w:val="32"/>
          <w:rtl/>
        </w:rPr>
        <w:t>سبرينجفيلد</w:t>
      </w:r>
      <w:proofErr w:type="spellEnd"/>
      <w:r w:rsidRPr="00981C04">
        <w:rPr>
          <w:rFonts w:ascii="Traditional Arabic" w:hAnsi="Traditional Arabic" w:cs="Traditional Arabic"/>
          <w:sz w:val="32"/>
          <w:szCs w:val="32"/>
          <w:rtl/>
        </w:rPr>
        <w:t xml:space="preserve"> بولاية ماساتشوستس بالولايات المتحدة الأمريكية، عن ابتكار لعبة قوية تُقام داخل الصالات يشغل بها طلابه ويحافظ على لياقتهم البدنية عند مستويات مناسبة في فصول الشتاء الطويلة التي تسود الولايات الواقعة في إقليم نيو </w:t>
      </w:r>
      <w:proofErr w:type="spellStart"/>
      <w:r w:rsidRPr="00981C04">
        <w:rPr>
          <w:rFonts w:ascii="Traditional Arabic" w:hAnsi="Traditional Arabic" w:cs="Traditional Arabic"/>
          <w:sz w:val="32"/>
          <w:szCs w:val="32"/>
          <w:rtl/>
        </w:rPr>
        <w:t>إنجلاند</w:t>
      </w:r>
      <w:proofErr w:type="spellEnd"/>
      <w:r w:rsidRPr="00981C04">
        <w:rPr>
          <w:rFonts w:ascii="Traditional Arabic" w:hAnsi="Traditional Arabic" w:cs="Traditional Arabic"/>
          <w:sz w:val="32"/>
          <w:szCs w:val="32"/>
          <w:rtl/>
        </w:rPr>
        <w:t>.</w:t>
      </w:r>
    </w:p>
    <w:p w:rsidR="00981C04" w:rsidRPr="00981C04" w:rsidRDefault="00981C04" w:rsidP="00D94996">
      <w:pPr>
        <w:spacing w:line="360" w:lineRule="auto"/>
        <w:jc w:val="lowKashida"/>
        <w:rPr>
          <w:rFonts w:ascii="Traditional Arabic" w:hAnsi="Traditional Arabic" w:cs="Traditional Arabic"/>
          <w:sz w:val="32"/>
          <w:szCs w:val="32"/>
          <w:rtl/>
        </w:rPr>
      </w:pPr>
      <w:r w:rsidRPr="00981C04">
        <w:rPr>
          <w:rFonts w:ascii="Traditional Arabic" w:hAnsi="Traditional Arabic" w:cs="Traditional Arabic"/>
          <w:sz w:val="32"/>
          <w:szCs w:val="32"/>
          <w:rtl/>
        </w:rPr>
        <w:t>فبعد رفض عدد من الأفكار الأخرى نظرًا لصرامتها أو عدم تناسبها مطلقًا مع صالات الجمنازيوم المحاطة بالجدران، وضع "</w:t>
      </w:r>
      <w:proofErr w:type="spellStart"/>
      <w:r w:rsidRPr="00981C04">
        <w:rPr>
          <w:rFonts w:ascii="Traditional Arabic" w:hAnsi="Traditional Arabic" w:cs="Traditional Arabic"/>
          <w:sz w:val="32"/>
          <w:szCs w:val="32"/>
          <w:rtl/>
        </w:rPr>
        <w:t>نايسميث</w:t>
      </w:r>
      <w:proofErr w:type="spellEnd"/>
      <w:r w:rsidRPr="00981C04">
        <w:rPr>
          <w:rFonts w:ascii="Traditional Arabic" w:hAnsi="Traditional Arabic" w:cs="Traditional Arabic"/>
          <w:sz w:val="32"/>
          <w:szCs w:val="32"/>
          <w:rtl/>
        </w:rPr>
        <w:t>" القواعد الأساسية لكرة السلة وقام بتثبيت سلة خوخ على سياج يبلغ ارتفاعه 10 أقدام (3.05 متر).</w:t>
      </w:r>
      <w:proofErr w:type="gramStart"/>
      <w:r w:rsidRPr="00981C04">
        <w:rPr>
          <w:rFonts w:ascii="Traditional Arabic" w:hAnsi="Traditional Arabic" w:cs="Traditional Arabic"/>
          <w:sz w:val="32"/>
          <w:szCs w:val="32"/>
          <w:rtl/>
        </w:rPr>
        <w:t>وعلى</w:t>
      </w:r>
      <w:proofErr w:type="gramEnd"/>
      <w:r w:rsidRPr="00981C04">
        <w:rPr>
          <w:rFonts w:ascii="Traditional Arabic" w:hAnsi="Traditional Arabic" w:cs="Traditional Arabic"/>
          <w:sz w:val="32"/>
          <w:szCs w:val="32"/>
          <w:rtl/>
        </w:rPr>
        <w:t xml:space="preserve"> النقيض من الشبكات الحديثة لكرة السلة، فقد ظل قاع سلة الخوخ مسدودًا، ومن ثم كان يتعين استرجاع الكرة يدويًا بعد كل "هدف" أو بعد كل نقطة يتم إحرازها. غير أن هذا الأمر قد أثبت </w:t>
      </w:r>
      <w:proofErr w:type="gramStart"/>
      <w:r w:rsidRPr="00981C04">
        <w:rPr>
          <w:rFonts w:ascii="Traditional Arabic" w:hAnsi="Traditional Arabic" w:cs="Traditional Arabic"/>
          <w:sz w:val="32"/>
          <w:szCs w:val="32"/>
          <w:rtl/>
        </w:rPr>
        <w:t>عدم</w:t>
      </w:r>
      <w:proofErr w:type="gramEnd"/>
      <w:r w:rsidRPr="00981C04">
        <w:rPr>
          <w:rFonts w:ascii="Traditional Arabic" w:hAnsi="Traditional Arabic" w:cs="Traditional Arabic"/>
          <w:sz w:val="32"/>
          <w:szCs w:val="32"/>
          <w:rtl/>
        </w:rPr>
        <w:t xml:space="preserve"> فاعليته. لذا، فقد تم ثقب قاع هذه السلة، المثبتة في عمود طويل مرتكز على حامل، مما يتيح خروج الكرات منها في كل مرة تدخل </w:t>
      </w:r>
      <w:proofErr w:type="spellStart"/>
      <w:r w:rsidRPr="00981C04">
        <w:rPr>
          <w:rFonts w:ascii="Traditional Arabic" w:hAnsi="Traditional Arabic" w:cs="Traditional Arabic"/>
          <w:sz w:val="32"/>
          <w:szCs w:val="32"/>
          <w:rtl/>
        </w:rPr>
        <w:t>فيها.</w:t>
      </w:r>
      <w:proofErr w:type="gramStart"/>
      <w:r w:rsidRPr="00981C04">
        <w:rPr>
          <w:rFonts w:ascii="Traditional Arabic" w:hAnsi="Traditional Arabic" w:cs="Traditional Arabic"/>
          <w:sz w:val="32"/>
          <w:szCs w:val="32"/>
          <w:rtl/>
        </w:rPr>
        <w:t>هذا</w:t>
      </w:r>
      <w:proofErr w:type="spellEnd"/>
      <w:proofErr w:type="gramEnd"/>
      <w:r w:rsidRPr="00981C04">
        <w:rPr>
          <w:rFonts w:ascii="Traditional Arabic" w:hAnsi="Traditional Arabic" w:cs="Traditional Arabic"/>
          <w:sz w:val="32"/>
          <w:szCs w:val="32"/>
          <w:rtl/>
        </w:rPr>
        <w:t xml:space="preserve"> وقد تم استخدام سلال الخوخ هذه حتى عام 1906، حيث تم استبدالها في نهاية الأمر بسلال معدنية مثبتة في لوحات خلفية تُعرف باسم لوحات الهدف (وهي عبارة عن لوحة مستديرة أو مستطيلة خلف السلة تمنع ضربات الكرة المتجهة إلى الخارج وترجعها، أو تردها إلى داخل السلة). وسرعان ما تم إدخال تغيير آخر يتيح مجرد مرور الكرة عبر السلة، وهو ما مهد الطريق لظهور اللعبة في شكلها المعروف لنا حاليًا. في بادئ الأمر، تم استخدام كرة </w:t>
      </w:r>
      <w:proofErr w:type="gramStart"/>
      <w:r w:rsidRPr="00981C04">
        <w:rPr>
          <w:rFonts w:ascii="Traditional Arabic" w:hAnsi="Traditional Arabic" w:cs="Traditional Arabic"/>
          <w:sz w:val="32"/>
          <w:szCs w:val="32"/>
          <w:rtl/>
        </w:rPr>
        <w:lastRenderedPageBreak/>
        <w:t>قدم</w:t>
      </w:r>
      <w:proofErr w:type="gramEnd"/>
      <w:r w:rsidRPr="00981C04">
        <w:rPr>
          <w:rFonts w:ascii="Traditional Arabic" w:hAnsi="Traditional Arabic" w:cs="Traditional Arabic"/>
          <w:sz w:val="32"/>
          <w:szCs w:val="32"/>
          <w:rtl/>
        </w:rPr>
        <w:t xml:space="preserve"> في إحراز الأهداف. </w:t>
      </w:r>
      <w:proofErr w:type="gramStart"/>
      <w:r w:rsidRPr="00981C04">
        <w:rPr>
          <w:rFonts w:ascii="Traditional Arabic" w:hAnsi="Traditional Arabic" w:cs="Traditional Arabic"/>
          <w:sz w:val="32"/>
          <w:szCs w:val="32"/>
          <w:rtl/>
        </w:rPr>
        <w:t>فعندما</w:t>
      </w:r>
      <w:proofErr w:type="gramEnd"/>
      <w:r w:rsidRPr="00981C04">
        <w:rPr>
          <w:rFonts w:ascii="Traditional Arabic" w:hAnsi="Traditional Arabic" w:cs="Traditional Arabic"/>
          <w:sz w:val="32"/>
          <w:szCs w:val="32"/>
          <w:rtl/>
        </w:rPr>
        <w:t xml:space="preserve"> يتمكن اللاعب من إحراز هذه الكرة داخل السلة، فإن فريقه يحصل على نقطة. </w:t>
      </w:r>
      <w:proofErr w:type="gramStart"/>
      <w:r w:rsidRPr="00981C04">
        <w:rPr>
          <w:rFonts w:ascii="Traditional Arabic" w:hAnsi="Traditional Arabic" w:cs="Traditional Arabic"/>
          <w:sz w:val="32"/>
          <w:szCs w:val="32"/>
          <w:rtl/>
        </w:rPr>
        <w:t>والفريق</w:t>
      </w:r>
      <w:proofErr w:type="gramEnd"/>
      <w:r w:rsidRPr="00981C04">
        <w:rPr>
          <w:rFonts w:ascii="Traditional Arabic" w:hAnsi="Traditional Arabic" w:cs="Traditional Arabic"/>
          <w:sz w:val="32"/>
          <w:szCs w:val="32"/>
          <w:rtl/>
        </w:rPr>
        <w:t xml:space="preserve"> الذي كان يحصل على أكبر عدد من النقاط هو الذي يعتبر الفائز في المباراة. </w:t>
      </w:r>
      <w:proofErr w:type="gramStart"/>
      <w:r w:rsidRPr="00981C04">
        <w:rPr>
          <w:rFonts w:ascii="Traditional Arabic" w:hAnsi="Traditional Arabic" w:cs="Traditional Arabic"/>
          <w:sz w:val="32"/>
          <w:szCs w:val="32"/>
          <w:rtl/>
        </w:rPr>
        <w:t>وعادة</w:t>
      </w:r>
      <w:proofErr w:type="gramEnd"/>
      <w:r w:rsidRPr="00981C04">
        <w:rPr>
          <w:rFonts w:ascii="Traditional Arabic" w:hAnsi="Traditional Arabic" w:cs="Traditional Arabic"/>
          <w:sz w:val="32"/>
          <w:szCs w:val="32"/>
          <w:rtl/>
        </w:rPr>
        <w:t xml:space="preserve"> ما كان يتم تثبيت السلال في شرفة الملعب المنخفضة، ولكن ثبت أن هذا الأمر غير عملي وذلك عندما بدأ الجمهور يتدخل في تصويبات الكرة. </w:t>
      </w:r>
      <w:proofErr w:type="gramStart"/>
      <w:r w:rsidRPr="00981C04">
        <w:rPr>
          <w:rFonts w:ascii="Traditional Arabic" w:hAnsi="Traditional Arabic" w:cs="Traditional Arabic"/>
          <w:sz w:val="32"/>
          <w:szCs w:val="32"/>
          <w:rtl/>
        </w:rPr>
        <w:t>وقد</w:t>
      </w:r>
      <w:proofErr w:type="gramEnd"/>
      <w:r w:rsidRPr="00981C04">
        <w:rPr>
          <w:rFonts w:ascii="Traditional Arabic" w:hAnsi="Traditional Arabic" w:cs="Traditional Arabic"/>
          <w:sz w:val="32"/>
          <w:szCs w:val="32"/>
          <w:rtl/>
        </w:rPr>
        <w:t xml:space="preserve"> تم استخدام لوحة الهدف المثبتة خلف السلة للحيلولة دون وقوع هذا التدخل، هذا إلى جانب كونها ذات تأثير إضافي يتمثل في السماح بالتصويبات المرتدة. وقد اكتشفت حفيدة </w:t>
      </w:r>
      <w:proofErr w:type="spellStart"/>
      <w:r w:rsidRPr="00981C04">
        <w:rPr>
          <w:rFonts w:ascii="Traditional Arabic" w:hAnsi="Traditional Arabic" w:cs="Traditional Arabic"/>
          <w:sz w:val="32"/>
          <w:szCs w:val="32"/>
          <w:rtl/>
        </w:rPr>
        <w:t>نايسميث</w:t>
      </w:r>
      <w:proofErr w:type="spellEnd"/>
      <w:r w:rsidRPr="00981C04">
        <w:rPr>
          <w:rFonts w:ascii="Traditional Arabic" w:hAnsi="Traditional Arabic" w:cs="Traditional Arabic"/>
          <w:sz w:val="32"/>
          <w:szCs w:val="32"/>
          <w:rtl/>
        </w:rPr>
        <w:t xml:space="preserve"> مذكراته التي كتبها بخط يده في أوائل عام 2006، والتي تشير إلى أنه كان قلقًا بشأن لعبته الجديدة التي ابتكرها، والتي اشتملت على قواعد مستقاة من لعبة للأطفال يطلق عليها اسم لعبة </w:t>
      </w:r>
      <w:r w:rsidRPr="00981C04">
        <w:rPr>
          <w:rFonts w:ascii="Traditional Arabic" w:hAnsi="Traditional Arabic" w:cs="Traditional Arabic"/>
          <w:sz w:val="32"/>
          <w:szCs w:val="32"/>
        </w:rPr>
        <w:t>Duck on a Rock</w:t>
      </w:r>
      <w:r w:rsidRPr="00981C04">
        <w:rPr>
          <w:rFonts w:ascii="Traditional Arabic" w:hAnsi="Traditional Arabic" w:cs="Traditional Arabic"/>
          <w:sz w:val="32"/>
          <w:szCs w:val="32"/>
          <w:rtl/>
        </w:rPr>
        <w:t xml:space="preserve">، وذلك لفشل الكثير من الألعاب التي تم ابتكارها قبل ذلك في هذا </w:t>
      </w:r>
      <w:proofErr w:type="spellStart"/>
      <w:r w:rsidRPr="00981C04">
        <w:rPr>
          <w:rFonts w:ascii="Traditional Arabic" w:hAnsi="Traditional Arabic" w:cs="Traditional Arabic"/>
          <w:sz w:val="32"/>
          <w:szCs w:val="32"/>
          <w:rtl/>
        </w:rPr>
        <w:t>الإطار.وقد</w:t>
      </w:r>
      <w:proofErr w:type="spellEnd"/>
      <w:r w:rsidRPr="00981C04">
        <w:rPr>
          <w:rFonts w:ascii="Traditional Arabic" w:hAnsi="Traditional Arabic" w:cs="Traditional Arabic"/>
          <w:sz w:val="32"/>
          <w:szCs w:val="32"/>
          <w:rtl/>
        </w:rPr>
        <w:t xml:space="preserve"> أطلق </w:t>
      </w:r>
      <w:proofErr w:type="spellStart"/>
      <w:r w:rsidRPr="00981C04">
        <w:rPr>
          <w:rFonts w:ascii="Traditional Arabic" w:hAnsi="Traditional Arabic" w:cs="Traditional Arabic"/>
          <w:sz w:val="32"/>
          <w:szCs w:val="32"/>
          <w:rtl/>
        </w:rPr>
        <w:t>نايسميث</w:t>
      </w:r>
      <w:proofErr w:type="spellEnd"/>
      <w:r w:rsidRPr="00981C04">
        <w:rPr>
          <w:rFonts w:ascii="Traditional Arabic" w:hAnsi="Traditional Arabic" w:cs="Traditional Arabic"/>
          <w:sz w:val="32"/>
          <w:szCs w:val="32"/>
          <w:rtl/>
        </w:rPr>
        <w:t xml:space="preserve"> على اللعبة الجديدة اسم لعبة "كرة السلة".</w:t>
      </w:r>
    </w:p>
    <w:p w:rsidR="00981C04" w:rsidRPr="00981C04" w:rsidRDefault="00981C04" w:rsidP="00BF1128">
      <w:pPr>
        <w:spacing w:line="360" w:lineRule="auto"/>
        <w:jc w:val="lowKashida"/>
        <w:rPr>
          <w:rFonts w:ascii="Traditional Arabic" w:hAnsi="Traditional Arabic" w:cs="Traditional Arabic"/>
          <w:sz w:val="32"/>
          <w:szCs w:val="32"/>
          <w:rtl/>
        </w:rPr>
      </w:pPr>
    </w:p>
    <w:p w:rsidR="00981C04" w:rsidRPr="00981C04" w:rsidRDefault="00981C04" w:rsidP="00BF1128">
      <w:pPr>
        <w:spacing w:line="360" w:lineRule="auto"/>
        <w:jc w:val="lowKashida"/>
        <w:rPr>
          <w:rFonts w:ascii="Traditional Arabic" w:hAnsi="Traditional Arabic" w:cs="Traditional Arabic"/>
          <w:sz w:val="32"/>
          <w:szCs w:val="32"/>
          <w:rtl/>
        </w:rPr>
      </w:pPr>
      <w:proofErr w:type="gramStart"/>
      <w:r w:rsidRPr="00981C04">
        <w:rPr>
          <w:rFonts w:ascii="Traditional Arabic" w:hAnsi="Traditional Arabic" w:cs="Traditional Arabic"/>
          <w:sz w:val="32"/>
          <w:szCs w:val="32"/>
          <w:rtl/>
        </w:rPr>
        <w:t>تمت</w:t>
      </w:r>
      <w:proofErr w:type="gramEnd"/>
      <w:r w:rsidRPr="00981C04">
        <w:rPr>
          <w:rFonts w:ascii="Traditional Arabic" w:hAnsi="Traditional Arabic" w:cs="Traditional Arabic"/>
          <w:sz w:val="32"/>
          <w:szCs w:val="32"/>
          <w:rtl/>
        </w:rPr>
        <w:t xml:space="preserve"> إقامة أول مباراة رسمية في كرة السلة داخل الصالة الرياضية الخاصة بجمعية الشبان المسيحية في 20 يناير من عام 1892 وشارك فيها تسعة لاعبين. </w:t>
      </w:r>
      <w:proofErr w:type="gramStart"/>
      <w:r w:rsidRPr="00981C04">
        <w:rPr>
          <w:rFonts w:ascii="Traditional Arabic" w:hAnsi="Traditional Arabic" w:cs="Traditional Arabic"/>
          <w:sz w:val="32"/>
          <w:szCs w:val="32"/>
          <w:rtl/>
        </w:rPr>
        <w:t>وقد</w:t>
      </w:r>
      <w:proofErr w:type="gramEnd"/>
      <w:r w:rsidRPr="00981C04">
        <w:rPr>
          <w:rFonts w:ascii="Traditional Arabic" w:hAnsi="Traditional Arabic" w:cs="Traditional Arabic"/>
          <w:sz w:val="32"/>
          <w:szCs w:val="32"/>
          <w:rtl/>
        </w:rPr>
        <w:t xml:space="preserve"> انتهت هذه المباراة بنتيجة 1-0؛ حيث تم تصويب تسديدة الفوز من على بُعد 25 قدمًا (7.6 </w:t>
      </w:r>
      <w:proofErr w:type="gramStart"/>
      <w:r w:rsidRPr="00981C04">
        <w:rPr>
          <w:rFonts w:ascii="Traditional Arabic" w:hAnsi="Traditional Arabic" w:cs="Traditional Arabic"/>
          <w:sz w:val="32"/>
          <w:szCs w:val="32"/>
          <w:rtl/>
        </w:rPr>
        <w:t>مترًا</w:t>
      </w:r>
      <w:proofErr w:type="gramEnd"/>
      <w:r w:rsidRPr="00981C04">
        <w:rPr>
          <w:rFonts w:ascii="Traditional Arabic" w:hAnsi="Traditional Arabic" w:cs="Traditional Arabic"/>
          <w:sz w:val="32"/>
          <w:szCs w:val="32"/>
          <w:rtl/>
        </w:rPr>
        <w:t xml:space="preserve">) 25 قدم (7.6 م)، </w:t>
      </w:r>
      <w:proofErr w:type="gramStart"/>
      <w:r w:rsidRPr="00981C04">
        <w:rPr>
          <w:rFonts w:ascii="Traditional Arabic" w:hAnsi="Traditional Arabic" w:cs="Traditional Arabic"/>
          <w:sz w:val="32"/>
          <w:szCs w:val="32"/>
          <w:rtl/>
        </w:rPr>
        <w:t>على</w:t>
      </w:r>
      <w:proofErr w:type="gramEnd"/>
      <w:r w:rsidRPr="00981C04">
        <w:rPr>
          <w:rFonts w:ascii="Traditional Arabic" w:hAnsi="Traditional Arabic" w:cs="Traditional Arabic"/>
          <w:sz w:val="32"/>
          <w:szCs w:val="32"/>
          <w:rtl/>
        </w:rPr>
        <w:t xml:space="preserve"> ملعب تبلغ مساحته نصف مساحة الملعب الحالي الذي تقام عليه مباريات كرة السلة المفتوحة (</w:t>
      </w:r>
      <w:r w:rsidRPr="00981C04">
        <w:rPr>
          <w:rFonts w:ascii="Traditional Arabic" w:hAnsi="Traditional Arabic" w:cs="Traditional Arabic"/>
          <w:sz w:val="32"/>
          <w:szCs w:val="32"/>
        </w:rPr>
        <w:t>Streetball</w:t>
      </w:r>
      <w:r w:rsidRPr="00981C04">
        <w:rPr>
          <w:rFonts w:ascii="Traditional Arabic" w:hAnsi="Traditional Arabic" w:cs="Traditional Arabic"/>
          <w:sz w:val="32"/>
          <w:szCs w:val="32"/>
          <w:rtl/>
        </w:rPr>
        <w:t>) أو مباريات دوري الرابطة الوطنية لكرة السلة الأمريكية (</w:t>
      </w:r>
      <w:r w:rsidRPr="00981C04">
        <w:rPr>
          <w:rFonts w:ascii="Traditional Arabic" w:hAnsi="Traditional Arabic" w:cs="Traditional Arabic"/>
          <w:sz w:val="32"/>
          <w:szCs w:val="32"/>
        </w:rPr>
        <w:t>National Basketball Association) (NBA</w:t>
      </w:r>
      <w:r w:rsidRPr="00981C04">
        <w:rPr>
          <w:rFonts w:ascii="Traditional Arabic" w:hAnsi="Traditional Arabic" w:cs="Traditional Arabic"/>
          <w:sz w:val="32"/>
          <w:szCs w:val="32"/>
          <w:rtl/>
        </w:rPr>
        <w:t xml:space="preserve">) - يعرف أيضًا بدوري كرة السلة الأمريكية للمحترفين). وبحلول عام 1897-1898 </w:t>
      </w:r>
      <w:proofErr w:type="gramStart"/>
      <w:r w:rsidRPr="00981C04">
        <w:rPr>
          <w:rFonts w:ascii="Traditional Arabic" w:hAnsi="Traditional Arabic" w:cs="Traditional Arabic"/>
          <w:sz w:val="32"/>
          <w:szCs w:val="32"/>
          <w:rtl/>
        </w:rPr>
        <w:t>أصبح</w:t>
      </w:r>
      <w:proofErr w:type="gramEnd"/>
      <w:r w:rsidRPr="00981C04">
        <w:rPr>
          <w:rFonts w:ascii="Traditional Arabic" w:hAnsi="Traditional Arabic" w:cs="Traditional Arabic"/>
          <w:sz w:val="32"/>
          <w:szCs w:val="32"/>
          <w:rtl/>
        </w:rPr>
        <w:t xml:space="preserve"> العدد القياسي للاعبي كل فريق خمسة لاعبين.</w:t>
      </w:r>
    </w:p>
    <w:p w:rsidR="00981C04" w:rsidRPr="00981C04" w:rsidRDefault="00981C04" w:rsidP="00BF1128">
      <w:pPr>
        <w:spacing w:line="360" w:lineRule="auto"/>
        <w:jc w:val="lowKashida"/>
        <w:rPr>
          <w:rFonts w:ascii="Traditional Arabic" w:hAnsi="Traditional Arabic" w:cs="Traditional Arabic"/>
          <w:sz w:val="32"/>
          <w:szCs w:val="32"/>
          <w:rtl/>
        </w:rPr>
      </w:pPr>
    </w:p>
    <w:p w:rsidR="00981C04" w:rsidRPr="00981C04" w:rsidRDefault="00981C04" w:rsidP="00BF1128">
      <w:pPr>
        <w:spacing w:line="360" w:lineRule="auto"/>
        <w:jc w:val="lowKashida"/>
        <w:rPr>
          <w:rFonts w:ascii="Traditional Arabic" w:hAnsi="Traditional Arabic" w:cs="Traditional Arabic"/>
          <w:sz w:val="32"/>
          <w:szCs w:val="32"/>
          <w:rtl/>
        </w:rPr>
      </w:pPr>
      <w:r w:rsidRPr="00981C04">
        <w:rPr>
          <w:rFonts w:ascii="Traditional Arabic" w:hAnsi="Traditional Arabic" w:cs="Traditional Arabic"/>
          <w:sz w:val="32"/>
          <w:szCs w:val="32"/>
          <w:rtl/>
        </w:rPr>
        <w:lastRenderedPageBreak/>
        <w:t xml:space="preserve">بدأت ممارسة لعبة كرة السلة للسيدات في عام 1892 داخل كلية سميث عندما قامت </w:t>
      </w:r>
      <w:proofErr w:type="spellStart"/>
      <w:r w:rsidRPr="00981C04">
        <w:rPr>
          <w:rFonts w:ascii="Traditional Arabic" w:hAnsi="Traditional Arabic" w:cs="Traditional Arabic"/>
          <w:sz w:val="32"/>
          <w:szCs w:val="32"/>
          <w:rtl/>
        </w:rPr>
        <w:t>سيندا</w:t>
      </w:r>
      <w:proofErr w:type="spellEnd"/>
      <w:r w:rsidRPr="00981C04">
        <w:rPr>
          <w:rFonts w:ascii="Traditional Arabic" w:hAnsi="Traditional Arabic" w:cs="Traditional Arabic"/>
          <w:sz w:val="32"/>
          <w:szCs w:val="32"/>
          <w:rtl/>
        </w:rPr>
        <w:t xml:space="preserve"> </w:t>
      </w:r>
      <w:proofErr w:type="spellStart"/>
      <w:r w:rsidRPr="00981C04">
        <w:rPr>
          <w:rFonts w:ascii="Traditional Arabic" w:hAnsi="Traditional Arabic" w:cs="Traditional Arabic"/>
          <w:sz w:val="32"/>
          <w:szCs w:val="32"/>
          <w:rtl/>
        </w:rPr>
        <w:t>بيرينسون</w:t>
      </w:r>
      <w:proofErr w:type="spellEnd"/>
      <w:r w:rsidRPr="00981C04">
        <w:rPr>
          <w:rFonts w:ascii="Traditional Arabic" w:hAnsi="Traditional Arabic" w:cs="Traditional Arabic"/>
          <w:sz w:val="32"/>
          <w:szCs w:val="32"/>
          <w:rtl/>
        </w:rPr>
        <w:t xml:space="preserve">، إحدى معلمات التربية البدنية، بتعديل القواعد التي وضعها </w:t>
      </w:r>
      <w:proofErr w:type="spellStart"/>
      <w:r w:rsidRPr="00981C04">
        <w:rPr>
          <w:rFonts w:ascii="Traditional Arabic" w:hAnsi="Traditional Arabic" w:cs="Traditional Arabic"/>
          <w:sz w:val="32"/>
          <w:szCs w:val="32"/>
          <w:rtl/>
        </w:rPr>
        <w:t>نايسميث</w:t>
      </w:r>
      <w:proofErr w:type="spellEnd"/>
      <w:r w:rsidRPr="00981C04">
        <w:rPr>
          <w:rFonts w:ascii="Traditional Arabic" w:hAnsi="Traditional Arabic" w:cs="Traditional Arabic"/>
          <w:sz w:val="32"/>
          <w:szCs w:val="32"/>
          <w:rtl/>
        </w:rPr>
        <w:t xml:space="preserve"> فيما يتعلق بكرة السلة لتتناسب مع </w:t>
      </w:r>
      <w:proofErr w:type="spellStart"/>
      <w:r w:rsidRPr="00981C04">
        <w:rPr>
          <w:rFonts w:ascii="Traditional Arabic" w:hAnsi="Traditional Arabic" w:cs="Traditional Arabic"/>
          <w:sz w:val="32"/>
          <w:szCs w:val="32"/>
          <w:rtl/>
        </w:rPr>
        <w:t>السيدات.وبعد</w:t>
      </w:r>
      <w:proofErr w:type="spellEnd"/>
      <w:r w:rsidRPr="00981C04">
        <w:rPr>
          <w:rFonts w:ascii="Traditional Arabic" w:hAnsi="Traditional Arabic" w:cs="Traditional Arabic"/>
          <w:sz w:val="32"/>
          <w:szCs w:val="32"/>
          <w:rtl/>
        </w:rPr>
        <w:t xml:space="preserve"> وقت قصير من تعيينها داخل كلية سميث، توجهت </w:t>
      </w:r>
      <w:proofErr w:type="spellStart"/>
      <w:r w:rsidRPr="00981C04">
        <w:rPr>
          <w:rFonts w:ascii="Traditional Arabic" w:hAnsi="Traditional Arabic" w:cs="Traditional Arabic"/>
          <w:sz w:val="32"/>
          <w:szCs w:val="32"/>
          <w:rtl/>
        </w:rPr>
        <w:t>سيندا</w:t>
      </w:r>
      <w:proofErr w:type="spellEnd"/>
      <w:r w:rsidRPr="00981C04">
        <w:rPr>
          <w:rFonts w:ascii="Traditional Arabic" w:hAnsi="Traditional Arabic" w:cs="Traditional Arabic"/>
          <w:sz w:val="32"/>
          <w:szCs w:val="32"/>
          <w:rtl/>
        </w:rPr>
        <w:t xml:space="preserve"> إلى </w:t>
      </w:r>
      <w:proofErr w:type="spellStart"/>
      <w:r w:rsidRPr="00981C04">
        <w:rPr>
          <w:rFonts w:ascii="Traditional Arabic" w:hAnsi="Traditional Arabic" w:cs="Traditional Arabic"/>
          <w:sz w:val="32"/>
          <w:szCs w:val="32"/>
          <w:rtl/>
        </w:rPr>
        <w:t>نايسميث</w:t>
      </w:r>
      <w:proofErr w:type="spellEnd"/>
      <w:r w:rsidRPr="00981C04">
        <w:rPr>
          <w:rFonts w:ascii="Traditional Arabic" w:hAnsi="Traditional Arabic" w:cs="Traditional Arabic"/>
          <w:sz w:val="32"/>
          <w:szCs w:val="32"/>
          <w:rtl/>
        </w:rPr>
        <w:t xml:space="preserve"> لتعرف منه المزيد عن هذه اللعبة. </w:t>
      </w:r>
      <w:proofErr w:type="gramStart"/>
      <w:r w:rsidRPr="00981C04">
        <w:rPr>
          <w:rFonts w:ascii="Traditional Arabic" w:hAnsi="Traditional Arabic" w:cs="Traditional Arabic"/>
          <w:sz w:val="32"/>
          <w:szCs w:val="32"/>
          <w:rtl/>
        </w:rPr>
        <w:t>ونظرًا</w:t>
      </w:r>
      <w:proofErr w:type="gramEnd"/>
      <w:r w:rsidRPr="00981C04">
        <w:rPr>
          <w:rFonts w:ascii="Traditional Arabic" w:hAnsi="Traditional Arabic" w:cs="Traditional Arabic"/>
          <w:sz w:val="32"/>
          <w:szCs w:val="32"/>
          <w:rtl/>
        </w:rPr>
        <w:t xml:space="preserve"> لإعجابها الشديد بهذه الرياضة الجديدة وبالقيم التي يمكن تعلمها من خلالها، فقد قامت بتنظيم أولى مباريات كرة السلة النسائية بين طالبات الكلية في 21 مارس من عام 1893، وذلك عندما لعبت طالبات السنة الأولى في الكلية مع طالبات السنة الثانية. هذا وقد تم نشر القواعد التي وضعتها </w:t>
      </w:r>
      <w:proofErr w:type="spellStart"/>
      <w:r w:rsidRPr="00981C04">
        <w:rPr>
          <w:rFonts w:ascii="Traditional Arabic" w:hAnsi="Traditional Arabic" w:cs="Traditional Arabic"/>
          <w:sz w:val="32"/>
          <w:szCs w:val="32"/>
          <w:rtl/>
        </w:rPr>
        <w:t>سيندا</w:t>
      </w:r>
      <w:proofErr w:type="spellEnd"/>
      <w:r w:rsidRPr="00981C04">
        <w:rPr>
          <w:rFonts w:ascii="Traditional Arabic" w:hAnsi="Traditional Arabic" w:cs="Traditional Arabic"/>
          <w:sz w:val="32"/>
          <w:szCs w:val="32"/>
          <w:rtl/>
        </w:rPr>
        <w:t xml:space="preserve"> لهذه اللعبة للمرة الأولى في عام 1899. وبعد مرور عامين، أصبحت </w:t>
      </w:r>
      <w:proofErr w:type="spellStart"/>
      <w:r w:rsidRPr="00981C04">
        <w:rPr>
          <w:rFonts w:ascii="Traditional Arabic" w:hAnsi="Traditional Arabic" w:cs="Traditional Arabic"/>
          <w:sz w:val="32"/>
          <w:szCs w:val="32"/>
          <w:rtl/>
        </w:rPr>
        <w:t>سيندا</w:t>
      </w:r>
      <w:proofErr w:type="spellEnd"/>
      <w:r w:rsidRPr="00981C04">
        <w:rPr>
          <w:rFonts w:ascii="Traditional Arabic" w:hAnsi="Traditional Arabic" w:cs="Traditional Arabic"/>
          <w:sz w:val="32"/>
          <w:szCs w:val="32"/>
          <w:rtl/>
        </w:rPr>
        <w:t xml:space="preserve"> محررة أول دليل تعليمات يتم إصداره لكرة السلة للسيدات من قبل شركة إيه جي </w:t>
      </w:r>
      <w:proofErr w:type="spellStart"/>
      <w:r w:rsidRPr="00981C04">
        <w:rPr>
          <w:rFonts w:ascii="Traditional Arabic" w:hAnsi="Traditional Arabic" w:cs="Traditional Arabic"/>
          <w:sz w:val="32"/>
          <w:szCs w:val="32"/>
          <w:rtl/>
        </w:rPr>
        <w:t>سبالدينج</w:t>
      </w:r>
      <w:proofErr w:type="spellEnd"/>
      <w:r w:rsidRPr="00981C04">
        <w:rPr>
          <w:rFonts w:ascii="Traditional Arabic" w:hAnsi="Traditional Arabic" w:cs="Traditional Arabic"/>
          <w:sz w:val="32"/>
          <w:szCs w:val="32"/>
          <w:rtl/>
        </w:rPr>
        <w:t>، والتي قامت بنشر قواعد كرة السلة الخاصة بالسيدات.</w:t>
      </w:r>
    </w:p>
    <w:p w:rsidR="00981C04" w:rsidRPr="00981C04" w:rsidRDefault="00981C04" w:rsidP="00BF1128">
      <w:pPr>
        <w:spacing w:line="360" w:lineRule="auto"/>
        <w:jc w:val="lowKashida"/>
        <w:rPr>
          <w:rFonts w:ascii="Traditional Arabic" w:hAnsi="Traditional Arabic" w:cs="Traditional Arabic"/>
          <w:b/>
          <w:bCs/>
          <w:sz w:val="32"/>
          <w:szCs w:val="32"/>
          <w:rtl/>
        </w:rPr>
      </w:pPr>
      <w:r w:rsidRPr="00981C04">
        <w:rPr>
          <w:rFonts w:ascii="Traditional Arabic" w:hAnsi="Traditional Arabic" w:cs="Traditional Arabic"/>
          <w:b/>
          <w:bCs/>
          <w:sz w:val="32"/>
          <w:szCs w:val="32"/>
          <w:rtl/>
        </w:rPr>
        <w:t>كرة السلة داخل الكليات وأول اتحاداتها</w:t>
      </w:r>
    </w:p>
    <w:p w:rsidR="00D94996" w:rsidRDefault="00981C04" w:rsidP="00D94996">
      <w:pPr>
        <w:spacing w:line="360" w:lineRule="auto"/>
        <w:jc w:val="lowKashida"/>
        <w:rPr>
          <w:rFonts w:ascii="Traditional Arabic" w:hAnsi="Traditional Arabic" w:cs="Traditional Arabic"/>
          <w:sz w:val="32"/>
          <w:szCs w:val="32"/>
        </w:rPr>
      </w:pPr>
      <w:r w:rsidRPr="00981C04">
        <w:rPr>
          <w:rFonts w:ascii="Traditional Arabic" w:hAnsi="Traditional Arabic" w:cs="Traditional Arabic"/>
          <w:sz w:val="32"/>
          <w:szCs w:val="32"/>
          <w:rtl/>
        </w:rPr>
        <w:t xml:space="preserve">كان الدور الذي لعبه الدكتور جيمس </w:t>
      </w:r>
      <w:proofErr w:type="spellStart"/>
      <w:r w:rsidRPr="00981C04">
        <w:rPr>
          <w:rFonts w:ascii="Traditional Arabic" w:hAnsi="Traditional Arabic" w:cs="Traditional Arabic"/>
          <w:sz w:val="32"/>
          <w:szCs w:val="32"/>
          <w:rtl/>
        </w:rPr>
        <w:t>نايسميث</w:t>
      </w:r>
      <w:proofErr w:type="spellEnd"/>
      <w:r w:rsidRPr="00981C04">
        <w:rPr>
          <w:rFonts w:ascii="Traditional Arabic" w:hAnsi="Traditional Arabic" w:cs="Traditional Arabic"/>
          <w:sz w:val="32"/>
          <w:szCs w:val="32"/>
          <w:rtl/>
        </w:rPr>
        <w:t xml:space="preserve"> في نشر لعبة كرة السلة داخل الكليات (</w:t>
      </w:r>
      <w:r w:rsidRPr="00981C04">
        <w:rPr>
          <w:rFonts w:ascii="Traditional Arabic" w:hAnsi="Traditional Arabic" w:cs="Traditional Arabic"/>
          <w:sz w:val="32"/>
          <w:szCs w:val="32"/>
        </w:rPr>
        <w:t>college basketball</w:t>
      </w:r>
      <w:r w:rsidRPr="00981C04">
        <w:rPr>
          <w:rFonts w:ascii="Traditional Arabic" w:hAnsi="Traditional Arabic" w:cs="Traditional Arabic"/>
          <w:sz w:val="32"/>
          <w:szCs w:val="32"/>
          <w:rtl/>
        </w:rPr>
        <w:t xml:space="preserve">) مؤثرًا ومهمًا </w:t>
      </w:r>
      <w:proofErr w:type="spellStart"/>
      <w:r w:rsidRPr="00981C04">
        <w:rPr>
          <w:rFonts w:ascii="Traditional Arabic" w:hAnsi="Traditional Arabic" w:cs="Traditional Arabic"/>
          <w:sz w:val="32"/>
          <w:szCs w:val="32"/>
          <w:rtl/>
        </w:rPr>
        <w:t>للغاية.وفي</w:t>
      </w:r>
      <w:proofErr w:type="spellEnd"/>
      <w:r w:rsidRPr="00981C04">
        <w:rPr>
          <w:rFonts w:ascii="Traditional Arabic" w:hAnsi="Traditional Arabic" w:cs="Traditional Arabic"/>
          <w:sz w:val="32"/>
          <w:szCs w:val="32"/>
          <w:rtl/>
        </w:rPr>
        <w:t xml:space="preserve"> إطار سعيه لتحقيق ذلك، فقد اشتغل بالتدريب في جامعة كانساس لمدة ست سنوات قبل أن يسلم مقاليد الأمور للمدرب الشهير فوريست "فوج" ألين (</w:t>
      </w:r>
      <w:r w:rsidRPr="00981C04">
        <w:rPr>
          <w:rFonts w:ascii="Traditional Arabic" w:hAnsi="Traditional Arabic" w:cs="Traditional Arabic"/>
          <w:sz w:val="32"/>
          <w:szCs w:val="32"/>
        </w:rPr>
        <w:t>Forrest "</w:t>
      </w:r>
      <w:proofErr w:type="spellStart"/>
      <w:r w:rsidRPr="00981C04">
        <w:rPr>
          <w:rFonts w:ascii="Traditional Arabic" w:hAnsi="Traditional Arabic" w:cs="Traditional Arabic"/>
          <w:sz w:val="32"/>
          <w:szCs w:val="32"/>
        </w:rPr>
        <w:t>Phog</w:t>
      </w:r>
      <w:proofErr w:type="spellEnd"/>
      <w:r w:rsidRPr="00981C04">
        <w:rPr>
          <w:rFonts w:ascii="Traditional Arabic" w:hAnsi="Traditional Arabic" w:cs="Traditional Arabic"/>
          <w:sz w:val="32"/>
          <w:szCs w:val="32"/>
        </w:rPr>
        <w:t>" Allen</w:t>
      </w:r>
      <w:r w:rsidRPr="00981C04">
        <w:rPr>
          <w:rFonts w:ascii="Traditional Arabic" w:hAnsi="Traditional Arabic" w:cs="Traditional Arabic"/>
          <w:sz w:val="32"/>
          <w:szCs w:val="32"/>
          <w:rtl/>
        </w:rPr>
        <w:t xml:space="preserve">).وفي هذا الإطار، قام أموس </w:t>
      </w:r>
      <w:proofErr w:type="spellStart"/>
      <w:r w:rsidRPr="00981C04">
        <w:rPr>
          <w:rFonts w:ascii="Traditional Arabic" w:hAnsi="Traditional Arabic" w:cs="Traditional Arabic"/>
          <w:sz w:val="32"/>
          <w:szCs w:val="32"/>
          <w:rtl/>
        </w:rPr>
        <w:t>ألونزو</w:t>
      </w:r>
      <w:proofErr w:type="spellEnd"/>
      <w:r w:rsidRPr="00981C04">
        <w:rPr>
          <w:rFonts w:ascii="Traditional Arabic" w:hAnsi="Traditional Arabic" w:cs="Traditional Arabic"/>
          <w:sz w:val="32"/>
          <w:szCs w:val="32"/>
          <w:rtl/>
        </w:rPr>
        <w:t xml:space="preserve"> </w:t>
      </w:r>
      <w:proofErr w:type="spellStart"/>
      <w:r w:rsidRPr="00981C04">
        <w:rPr>
          <w:rFonts w:ascii="Traditional Arabic" w:hAnsi="Traditional Arabic" w:cs="Traditional Arabic"/>
          <w:sz w:val="32"/>
          <w:szCs w:val="32"/>
          <w:rtl/>
        </w:rPr>
        <w:t>ستاج</w:t>
      </w:r>
      <w:proofErr w:type="spellEnd"/>
      <w:r w:rsidRPr="00981C04">
        <w:rPr>
          <w:rFonts w:ascii="Traditional Arabic" w:hAnsi="Traditional Arabic" w:cs="Traditional Arabic"/>
          <w:sz w:val="32"/>
          <w:szCs w:val="32"/>
          <w:rtl/>
        </w:rPr>
        <w:t xml:space="preserve"> (أموس </w:t>
      </w:r>
      <w:proofErr w:type="spellStart"/>
      <w:r w:rsidRPr="00981C04">
        <w:rPr>
          <w:rFonts w:ascii="Traditional Arabic" w:hAnsi="Traditional Arabic" w:cs="Traditional Arabic"/>
          <w:sz w:val="32"/>
          <w:szCs w:val="32"/>
          <w:rtl/>
        </w:rPr>
        <w:t>الونزو</w:t>
      </w:r>
      <w:proofErr w:type="spellEnd"/>
      <w:r w:rsidRPr="00981C04">
        <w:rPr>
          <w:rFonts w:ascii="Traditional Arabic" w:hAnsi="Traditional Arabic" w:cs="Traditional Arabic"/>
          <w:sz w:val="32"/>
          <w:szCs w:val="32"/>
          <w:rtl/>
        </w:rPr>
        <w:t xml:space="preserve"> </w:t>
      </w:r>
      <w:proofErr w:type="spellStart"/>
      <w:r w:rsidRPr="00981C04">
        <w:rPr>
          <w:rFonts w:ascii="Traditional Arabic" w:hAnsi="Traditional Arabic" w:cs="Traditional Arabic"/>
          <w:sz w:val="32"/>
          <w:szCs w:val="32"/>
          <w:rtl/>
        </w:rPr>
        <w:t>ستاغ</w:t>
      </w:r>
      <w:proofErr w:type="spellEnd"/>
      <w:r w:rsidRPr="00981C04">
        <w:rPr>
          <w:rFonts w:ascii="Traditional Arabic" w:hAnsi="Traditional Arabic" w:cs="Traditional Arabic"/>
          <w:sz w:val="32"/>
          <w:szCs w:val="32"/>
          <w:rtl/>
        </w:rPr>
        <w:t xml:space="preserve">) مساعد </w:t>
      </w:r>
      <w:proofErr w:type="spellStart"/>
      <w:r w:rsidRPr="00981C04">
        <w:rPr>
          <w:rFonts w:ascii="Traditional Arabic" w:hAnsi="Traditional Arabic" w:cs="Traditional Arabic"/>
          <w:sz w:val="32"/>
          <w:szCs w:val="32"/>
          <w:rtl/>
        </w:rPr>
        <w:t>نايسميث</w:t>
      </w:r>
      <w:proofErr w:type="spellEnd"/>
      <w:r w:rsidRPr="00981C04">
        <w:rPr>
          <w:rFonts w:ascii="Traditional Arabic" w:hAnsi="Traditional Arabic" w:cs="Traditional Arabic"/>
          <w:sz w:val="32"/>
          <w:szCs w:val="32"/>
          <w:rtl/>
        </w:rPr>
        <w:t xml:space="preserve"> بجلب لعبة كرة السلة لجامعة شيكاغو، في حين حقق أدولف روب (أدولف روب) تلميذ </w:t>
      </w:r>
      <w:proofErr w:type="spellStart"/>
      <w:r w:rsidRPr="00981C04">
        <w:rPr>
          <w:rFonts w:ascii="Traditional Arabic" w:hAnsi="Traditional Arabic" w:cs="Traditional Arabic"/>
          <w:sz w:val="32"/>
          <w:szCs w:val="32"/>
          <w:rtl/>
        </w:rPr>
        <w:t>نايسميث</w:t>
      </w:r>
      <w:proofErr w:type="spellEnd"/>
      <w:r w:rsidRPr="00981C04">
        <w:rPr>
          <w:rFonts w:ascii="Traditional Arabic" w:hAnsi="Traditional Arabic" w:cs="Traditional Arabic"/>
          <w:sz w:val="32"/>
          <w:szCs w:val="32"/>
          <w:rtl/>
        </w:rPr>
        <w:t xml:space="preserve"> بجامعة </w:t>
      </w:r>
      <w:proofErr w:type="spellStart"/>
      <w:r w:rsidRPr="00981C04">
        <w:rPr>
          <w:rFonts w:ascii="Traditional Arabic" w:hAnsi="Traditional Arabic" w:cs="Traditional Arabic"/>
          <w:sz w:val="32"/>
          <w:szCs w:val="32"/>
          <w:rtl/>
        </w:rPr>
        <w:t>كانساس</w:t>
      </w:r>
      <w:proofErr w:type="spellEnd"/>
      <w:r w:rsidRPr="00981C04">
        <w:rPr>
          <w:rFonts w:ascii="Traditional Arabic" w:hAnsi="Traditional Arabic" w:cs="Traditional Arabic"/>
          <w:sz w:val="32"/>
          <w:szCs w:val="32"/>
          <w:rtl/>
        </w:rPr>
        <w:t xml:space="preserve"> نجاحًا كبيرًا كمدرب لهذه اللعبة في جامعة </w:t>
      </w:r>
      <w:proofErr w:type="spellStart"/>
      <w:r w:rsidRPr="00981C04">
        <w:rPr>
          <w:rFonts w:ascii="Traditional Arabic" w:hAnsi="Traditional Arabic" w:cs="Traditional Arabic"/>
          <w:sz w:val="32"/>
          <w:szCs w:val="32"/>
          <w:rtl/>
        </w:rPr>
        <w:t>كنتاكي.وفي</w:t>
      </w:r>
      <w:proofErr w:type="spellEnd"/>
      <w:r w:rsidRPr="00981C04">
        <w:rPr>
          <w:rFonts w:ascii="Traditional Arabic" w:hAnsi="Traditional Arabic" w:cs="Traditional Arabic"/>
          <w:sz w:val="32"/>
          <w:szCs w:val="32"/>
          <w:rtl/>
        </w:rPr>
        <w:t xml:space="preserve"> عام 1892، لعبت كل من جامعة كاليفورنيا ومدرسة ميس </w:t>
      </w:r>
      <w:proofErr w:type="spellStart"/>
      <w:r w:rsidRPr="00981C04">
        <w:rPr>
          <w:rFonts w:ascii="Traditional Arabic" w:hAnsi="Traditional Arabic" w:cs="Traditional Arabic"/>
          <w:sz w:val="32"/>
          <w:szCs w:val="32"/>
          <w:rtl/>
        </w:rPr>
        <w:t>هيدز</w:t>
      </w:r>
      <w:proofErr w:type="spellEnd"/>
      <w:r w:rsidRPr="00981C04">
        <w:rPr>
          <w:rFonts w:ascii="Traditional Arabic" w:hAnsi="Traditional Arabic" w:cs="Traditional Arabic"/>
          <w:sz w:val="32"/>
          <w:szCs w:val="32"/>
          <w:rtl/>
        </w:rPr>
        <w:t xml:space="preserve"> (</w:t>
      </w:r>
      <w:r w:rsidRPr="00981C04">
        <w:rPr>
          <w:rFonts w:ascii="Traditional Arabic" w:hAnsi="Traditional Arabic" w:cs="Traditional Arabic"/>
          <w:sz w:val="32"/>
          <w:szCs w:val="32"/>
        </w:rPr>
        <w:t>Miss Head's School</w:t>
      </w:r>
      <w:r w:rsidRPr="00981C04">
        <w:rPr>
          <w:rFonts w:ascii="Traditional Arabic" w:hAnsi="Traditional Arabic" w:cs="Traditional Arabic"/>
          <w:sz w:val="32"/>
          <w:szCs w:val="32"/>
          <w:rtl/>
        </w:rPr>
        <w:t xml:space="preserve">) أول مباراة في كرة السلة النسائية تتم بين مؤسستين تعليميتين. وفي 21 مارس من عام 1893، لعبت طالبات السنة الأولى بكلية سميث (كلية سميث) مع طالبات السنة الثانية في أول </w:t>
      </w:r>
      <w:proofErr w:type="spellStart"/>
      <w:r w:rsidRPr="00981C04">
        <w:rPr>
          <w:rFonts w:ascii="Traditional Arabic" w:hAnsi="Traditional Arabic" w:cs="Traditional Arabic"/>
          <w:sz w:val="32"/>
          <w:szCs w:val="32"/>
          <w:rtl/>
        </w:rPr>
        <w:t>مبارة</w:t>
      </w:r>
      <w:proofErr w:type="spellEnd"/>
      <w:r w:rsidRPr="00981C04">
        <w:rPr>
          <w:rFonts w:ascii="Traditional Arabic" w:hAnsi="Traditional Arabic" w:cs="Traditional Arabic"/>
          <w:sz w:val="32"/>
          <w:szCs w:val="32"/>
          <w:rtl/>
        </w:rPr>
        <w:t xml:space="preserve"> لكرة سلة نسائية تتم بين </w:t>
      </w:r>
      <w:r w:rsidRPr="00981C04">
        <w:rPr>
          <w:rFonts w:ascii="Traditional Arabic" w:hAnsi="Traditional Arabic" w:cs="Traditional Arabic"/>
          <w:sz w:val="32"/>
          <w:szCs w:val="32"/>
          <w:rtl/>
        </w:rPr>
        <w:lastRenderedPageBreak/>
        <w:t xml:space="preserve">طالبات إحدى </w:t>
      </w:r>
      <w:proofErr w:type="spellStart"/>
      <w:r w:rsidRPr="00981C04">
        <w:rPr>
          <w:rFonts w:ascii="Traditional Arabic" w:hAnsi="Traditional Arabic" w:cs="Traditional Arabic"/>
          <w:sz w:val="32"/>
          <w:szCs w:val="32"/>
          <w:rtl/>
        </w:rPr>
        <w:t>الكليات.وفي</w:t>
      </w:r>
      <w:proofErr w:type="spellEnd"/>
      <w:r w:rsidRPr="00981C04">
        <w:rPr>
          <w:rFonts w:ascii="Traditional Arabic" w:hAnsi="Traditional Arabic" w:cs="Traditional Arabic"/>
          <w:sz w:val="32"/>
          <w:szCs w:val="32"/>
          <w:rtl/>
        </w:rPr>
        <w:t xml:space="preserve"> العام نفسه، بدأت كلية </w:t>
      </w:r>
      <w:proofErr w:type="spellStart"/>
      <w:r w:rsidRPr="00981C04">
        <w:rPr>
          <w:rFonts w:ascii="Traditional Arabic" w:hAnsi="Traditional Arabic" w:cs="Traditional Arabic"/>
          <w:sz w:val="32"/>
          <w:szCs w:val="32"/>
          <w:rtl/>
        </w:rPr>
        <w:t>ماونت</w:t>
      </w:r>
      <w:proofErr w:type="spellEnd"/>
      <w:r w:rsidRPr="00981C04">
        <w:rPr>
          <w:rFonts w:ascii="Traditional Arabic" w:hAnsi="Traditional Arabic" w:cs="Traditional Arabic"/>
          <w:sz w:val="32"/>
          <w:szCs w:val="32"/>
          <w:rtl/>
        </w:rPr>
        <w:t xml:space="preserve"> </w:t>
      </w:r>
      <w:proofErr w:type="spellStart"/>
      <w:r w:rsidRPr="00981C04">
        <w:rPr>
          <w:rFonts w:ascii="Traditional Arabic" w:hAnsi="Traditional Arabic" w:cs="Traditional Arabic"/>
          <w:sz w:val="32"/>
          <w:szCs w:val="32"/>
          <w:rtl/>
        </w:rPr>
        <w:t>هوليوك</w:t>
      </w:r>
      <w:proofErr w:type="spellEnd"/>
      <w:r w:rsidRPr="00981C04">
        <w:rPr>
          <w:rFonts w:ascii="Traditional Arabic" w:hAnsi="Traditional Arabic" w:cs="Traditional Arabic"/>
          <w:sz w:val="32"/>
          <w:szCs w:val="32"/>
          <w:rtl/>
        </w:rPr>
        <w:t xml:space="preserve"> (</w:t>
      </w:r>
      <w:r w:rsidRPr="00981C04">
        <w:rPr>
          <w:rFonts w:ascii="Traditional Arabic" w:hAnsi="Traditional Arabic" w:cs="Traditional Arabic"/>
          <w:sz w:val="32"/>
          <w:szCs w:val="32"/>
        </w:rPr>
        <w:t>Mount Holyoke</w:t>
      </w:r>
      <w:r w:rsidRPr="00981C04">
        <w:rPr>
          <w:rFonts w:ascii="Traditional Arabic" w:hAnsi="Traditional Arabic" w:cs="Traditional Arabic"/>
          <w:sz w:val="32"/>
          <w:szCs w:val="32"/>
          <w:rtl/>
        </w:rPr>
        <w:t xml:space="preserve">) وكلية صوفي </w:t>
      </w:r>
      <w:proofErr w:type="spellStart"/>
      <w:r w:rsidRPr="00981C04">
        <w:rPr>
          <w:rFonts w:ascii="Traditional Arabic" w:hAnsi="Traditional Arabic" w:cs="Traditional Arabic"/>
          <w:sz w:val="32"/>
          <w:szCs w:val="32"/>
          <w:rtl/>
        </w:rPr>
        <w:t>نيوكومب</w:t>
      </w:r>
      <w:proofErr w:type="spellEnd"/>
      <w:r w:rsidRPr="00981C04">
        <w:rPr>
          <w:rFonts w:ascii="Traditional Arabic" w:hAnsi="Traditional Arabic" w:cs="Traditional Arabic"/>
          <w:sz w:val="32"/>
          <w:szCs w:val="32"/>
          <w:rtl/>
        </w:rPr>
        <w:t xml:space="preserve"> (</w:t>
      </w:r>
      <w:r w:rsidRPr="00981C04">
        <w:rPr>
          <w:rFonts w:ascii="Traditional Arabic" w:hAnsi="Traditional Arabic" w:cs="Traditional Arabic"/>
          <w:sz w:val="32"/>
          <w:szCs w:val="32"/>
        </w:rPr>
        <w:t>Sophie Newcomb College</w:t>
      </w:r>
      <w:r w:rsidRPr="00981C04">
        <w:rPr>
          <w:rFonts w:ascii="Traditional Arabic" w:hAnsi="Traditional Arabic" w:cs="Traditional Arabic"/>
          <w:sz w:val="32"/>
          <w:szCs w:val="32"/>
          <w:rtl/>
        </w:rPr>
        <w:t xml:space="preserve">) للفتيات ممارسة لعبة كرة السلة (وذلك تحت تدريب كلارا </w:t>
      </w:r>
      <w:proofErr w:type="spellStart"/>
      <w:r w:rsidRPr="00981C04">
        <w:rPr>
          <w:rFonts w:ascii="Traditional Arabic" w:hAnsi="Traditional Arabic" w:cs="Traditional Arabic"/>
          <w:sz w:val="32"/>
          <w:szCs w:val="32"/>
          <w:rtl/>
        </w:rPr>
        <w:t>جريجوري</w:t>
      </w:r>
      <w:proofErr w:type="spellEnd"/>
      <w:r w:rsidRPr="00981C04">
        <w:rPr>
          <w:rFonts w:ascii="Traditional Arabic" w:hAnsi="Traditional Arabic" w:cs="Traditional Arabic"/>
          <w:sz w:val="32"/>
          <w:szCs w:val="32"/>
          <w:rtl/>
        </w:rPr>
        <w:t xml:space="preserve"> باير (</w:t>
      </w:r>
      <w:r w:rsidRPr="00981C04">
        <w:rPr>
          <w:rFonts w:ascii="Traditional Arabic" w:hAnsi="Traditional Arabic" w:cs="Traditional Arabic"/>
          <w:sz w:val="32"/>
          <w:szCs w:val="32"/>
        </w:rPr>
        <w:t>Clara Gregory Baer</w:t>
      </w:r>
      <w:r w:rsidRPr="00981C04">
        <w:rPr>
          <w:rFonts w:ascii="Traditional Arabic" w:hAnsi="Traditional Arabic" w:cs="Traditional Arabic"/>
          <w:sz w:val="32"/>
          <w:szCs w:val="32"/>
          <w:rtl/>
        </w:rPr>
        <w:t xml:space="preserve">)).وبحلول عام 1895، انتشرت لعبة كرة السلة داخل كليات عديدة في أنحاء البلاد، بما في ذلك كليات </w:t>
      </w:r>
      <w:proofErr w:type="spellStart"/>
      <w:r w:rsidRPr="00981C04">
        <w:rPr>
          <w:rFonts w:ascii="Traditional Arabic" w:hAnsi="Traditional Arabic" w:cs="Traditional Arabic"/>
          <w:sz w:val="32"/>
          <w:szCs w:val="32"/>
          <w:rtl/>
        </w:rPr>
        <w:t>ويليزلي</w:t>
      </w:r>
      <w:proofErr w:type="spellEnd"/>
      <w:r w:rsidRPr="00981C04">
        <w:rPr>
          <w:rFonts w:ascii="Traditional Arabic" w:hAnsi="Traditional Arabic" w:cs="Traditional Arabic"/>
          <w:sz w:val="32"/>
          <w:szCs w:val="32"/>
          <w:rtl/>
        </w:rPr>
        <w:t xml:space="preserve"> (كلية </w:t>
      </w:r>
      <w:proofErr w:type="spellStart"/>
      <w:r w:rsidRPr="00981C04">
        <w:rPr>
          <w:rFonts w:ascii="Traditional Arabic" w:hAnsi="Traditional Arabic" w:cs="Traditional Arabic"/>
          <w:sz w:val="32"/>
          <w:szCs w:val="32"/>
          <w:rtl/>
        </w:rPr>
        <w:t>ويليسلي</w:t>
      </w:r>
      <w:proofErr w:type="spellEnd"/>
      <w:r w:rsidRPr="00981C04">
        <w:rPr>
          <w:rFonts w:ascii="Traditional Arabic" w:hAnsi="Traditional Arabic" w:cs="Traditional Arabic"/>
          <w:sz w:val="32"/>
          <w:szCs w:val="32"/>
          <w:rtl/>
        </w:rPr>
        <w:t xml:space="preserve">) </w:t>
      </w:r>
      <w:proofErr w:type="spellStart"/>
      <w:r w:rsidRPr="00981C04">
        <w:rPr>
          <w:rFonts w:ascii="Traditional Arabic" w:hAnsi="Traditional Arabic" w:cs="Traditional Arabic"/>
          <w:sz w:val="32"/>
          <w:szCs w:val="32"/>
          <w:rtl/>
        </w:rPr>
        <w:t>وفاسار</w:t>
      </w:r>
      <w:proofErr w:type="spellEnd"/>
      <w:r w:rsidRPr="00981C04">
        <w:rPr>
          <w:rFonts w:ascii="Traditional Arabic" w:hAnsi="Traditional Arabic" w:cs="Traditional Arabic"/>
          <w:sz w:val="32"/>
          <w:szCs w:val="32"/>
          <w:rtl/>
        </w:rPr>
        <w:t xml:space="preserve"> (كلية </w:t>
      </w:r>
      <w:proofErr w:type="spellStart"/>
      <w:r w:rsidRPr="00981C04">
        <w:rPr>
          <w:rFonts w:ascii="Traditional Arabic" w:hAnsi="Traditional Arabic" w:cs="Traditional Arabic"/>
          <w:sz w:val="32"/>
          <w:szCs w:val="32"/>
          <w:rtl/>
        </w:rPr>
        <w:t>فاسار</w:t>
      </w:r>
      <w:proofErr w:type="spellEnd"/>
      <w:r w:rsidRPr="00981C04">
        <w:rPr>
          <w:rFonts w:ascii="Traditional Arabic" w:hAnsi="Traditional Arabic" w:cs="Traditional Arabic"/>
          <w:sz w:val="32"/>
          <w:szCs w:val="32"/>
          <w:rtl/>
        </w:rPr>
        <w:t xml:space="preserve">) وبرين </w:t>
      </w:r>
      <w:proofErr w:type="spellStart"/>
      <w:r w:rsidRPr="00981C04">
        <w:rPr>
          <w:rFonts w:ascii="Traditional Arabic" w:hAnsi="Traditional Arabic" w:cs="Traditional Arabic"/>
          <w:sz w:val="32"/>
          <w:szCs w:val="32"/>
          <w:rtl/>
        </w:rPr>
        <w:t>ماور</w:t>
      </w:r>
      <w:proofErr w:type="spellEnd"/>
      <w:r w:rsidRPr="00981C04">
        <w:rPr>
          <w:rFonts w:ascii="Traditional Arabic" w:hAnsi="Traditional Arabic" w:cs="Traditional Arabic"/>
          <w:sz w:val="32"/>
          <w:szCs w:val="32"/>
          <w:rtl/>
        </w:rPr>
        <w:t xml:space="preserve"> (كلية برين </w:t>
      </w:r>
      <w:proofErr w:type="spellStart"/>
      <w:r w:rsidRPr="00981C04">
        <w:rPr>
          <w:rFonts w:ascii="Traditional Arabic" w:hAnsi="Traditional Arabic" w:cs="Traditional Arabic"/>
          <w:sz w:val="32"/>
          <w:szCs w:val="32"/>
          <w:rtl/>
        </w:rPr>
        <w:t>ماور</w:t>
      </w:r>
      <w:proofErr w:type="spellEnd"/>
      <w:r w:rsidRPr="00981C04">
        <w:rPr>
          <w:rFonts w:ascii="Traditional Arabic" w:hAnsi="Traditional Arabic" w:cs="Traditional Arabic"/>
          <w:sz w:val="32"/>
          <w:szCs w:val="32"/>
          <w:rtl/>
        </w:rPr>
        <w:t>).وفي 9 فبراير من عام 1895، تم لعب أول مباراة بين طلاب الكليات بين فريقين تكون كل منهما من خمسة لاعبين داخل جامعة هاملين (</w:t>
      </w:r>
      <w:r w:rsidRPr="00981C04">
        <w:rPr>
          <w:rFonts w:ascii="Traditional Arabic" w:hAnsi="Traditional Arabic" w:cs="Traditional Arabic"/>
          <w:sz w:val="32"/>
          <w:szCs w:val="32"/>
        </w:rPr>
        <w:t>Hamline University</w:t>
      </w:r>
      <w:r w:rsidRPr="00981C04">
        <w:rPr>
          <w:rFonts w:ascii="Traditional Arabic" w:hAnsi="Traditional Arabic" w:cs="Traditional Arabic"/>
          <w:sz w:val="32"/>
          <w:szCs w:val="32"/>
          <w:rtl/>
        </w:rPr>
        <w:t>) وذلك بين جامعة هاملين وكلية ا</w:t>
      </w:r>
      <w:r w:rsidR="00D94996">
        <w:rPr>
          <w:rFonts w:ascii="Traditional Arabic" w:hAnsi="Traditional Arabic" w:cs="Traditional Arabic"/>
          <w:sz w:val="32"/>
          <w:szCs w:val="32"/>
          <w:rtl/>
        </w:rPr>
        <w:t>لزراعة التابعة لجامعة مينيسوتا.</w:t>
      </w:r>
    </w:p>
    <w:p w:rsidR="00981C04" w:rsidRPr="00981C04" w:rsidRDefault="00981C04" w:rsidP="00D94996">
      <w:pPr>
        <w:spacing w:line="360" w:lineRule="auto"/>
        <w:jc w:val="lowKashida"/>
        <w:rPr>
          <w:rFonts w:ascii="Traditional Arabic" w:hAnsi="Traditional Arabic" w:cs="Traditional Arabic"/>
          <w:sz w:val="32"/>
          <w:szCs w:val="32"/>
          <w:rtl/>
        </w:rPr>
      </w:pPr>
      <w:r w:rsidRPr="00981C04">
        <w:rPr>
          <w:rFonts w:ascii="Traditional Arabic" w:hAnsi="Traditional Arabic" w:cs="Traditional Arabic"/>
          <w:sz w:val="32"/>
          <w:szCs w:val="32"/>
          <w:rtl/>
        </w:rPr>
        <w:t xml:space="preserve"> وقد فازت كلية </w:t>
      </w:r>
      <w:proofErr w:type="gramStart"/>
      <w:r w:rsidRPr="00981C04">
        <w:rPr>
          <w:rFonts w:ascii="Traditional Arabic" w:hAnsi="Traditional Arabic" w:cs="Traditional Arabic"/>
          <w:sz w:val="32"/>
          <w:szCs w:val="32"/>
          <w:rtl/>
        </w:rPr>
        <w:t>الزراعة</w:t>
      </w:r>
      <w:proofErr w:type="gramEnd"/>
      <w:r w:rsidRPr="00981C04">
        <w:rPr>
          <w:rFonts w:ascii="Traditional Arabic" w:hAnsi="Traditional Arabic" w:cs="Traditional Arabic"/>
          <w:sz w:val="32"/>
          <w:szCs w:val="32"/>
          <w:rtl/>
        </w:rPr>
        <w:t xml:space="preserve"> في هذه المباراة بنتيجة 9-3.</w:t>
      </w:r>
      <w:proofErr w:type="gramStart"/>
      <w:r w:rsidRPr="00981C04">
        <w:rPr>
          <w:rFonts w:ascii="Traditional Arabic" w:hAnsi="Traditional Arabic" w:cs="Traditional Arabic"/>
          <w:sz w:val="32"/>
          <w:szCs w:val="32"/>
          <w:rtl/>
        </w:rPr>
        <w:t>هذا</w:t>
      </w:r>
      <w:proofErr w:type="gramEnd"/>
      <w:r w:rsidRPr="00981C04">
        <w:rPr>
          <w:rFonts w:ascii="Traditional Arabic" w:hAnsi="Traditional Arabic" w:cs="Traditional Arabic"/>
          <w:sz w:val="32"/>
          <w:szCs w:val="32"/>
          <w:rtl/>
        </w:rPr>
        <w:t xml:space="preserve"> وقد أقيمت أول مباراة كرة سلة نسائية بين طالبات الكليات في 4 أبريل من عام 1896. حيث لعبت فتيات </w:t>
      </w:r>
      <w:proofErr w:type="spellStart"/>
      <w:r w:rsidRPr="00981C04">
        <w:rPr>
          <w:rFonts w:ascii="Traditional Arabic" w:hAnsi="Traditional Arabic" w:cs="Traditional Arabic"/>
          <w:sz w:val="32"/>
          <w:szCs w:val="32"/>
          <w:rtl/>
        </w:rPr>
        <w:t>جامعةستانفورد</w:t>
      </w:r>
      <w:proofErr w:type="spellEnd"/>
      <w:r w:rsidRPr="00981C04">
        <w:rPr>
          <w:rFonts w:ascii="Traditional Arabic" w:hAnsi="Traditional Arabic" w:cs="Traditional Arabic"/>
          <w:sz w:val="32"/>
          <w:szCs w:val="32"/>
          <w:rtl/>
        </w:rPr>
        <w:t xml:space="preserve"> (</w:t>
      </w:r>
      <w:r w:rsidRPr="00981C04">
        <w:rPr>
          <w:rFonts w:ascii="Traditional Arabic" w:hAnsi="Traditional Arabic" w:cs="Traditional Arabic"/>
          <w:sz w:val="32"/>
          <w:szCs w:val="32"/>
        </w:rPr>
        <w:t>Stanford</w:t>
      </w:r>
      <w:r w:rsidRPr="00981C04">
        <w:rPr>
          <w:rFonts w:ascii="Traditional Arabic" w:hAnsi="Traditional Arabic" w:cs="Traditional Arabic"/>
          <w:sz w:val="32"/>
          <w:szCs w:val="32"/>
          <w:rtl/>
        </w:rPr>
        <w:t xml:space="preserve">) مع فتيات جامعة بيركلي، وتألف كل فريق من تسع لاعبات، وانتهت المباراة بفوز جامعة ستانفورد 2-1.وفي عام 1901، بدأت كليات بعض الجامعات مثل جامعة شيكاغو (جامعة شيكاغو) وجامعة كولومبيا وجامعة مينيسوتا والأكاديمية البحرية الأمريكية (أكاديمية الولايات المتحدة البحرية) وجامعة </w:t>
      </w:r>
      <w:proofErr w:type="spellStart"/>
      <w:r w:rsidRPr="00981C04">
        <w:rPr>
          <w:rFonts w:ascii="Traditional Arabic" w:hAnsi="Traditional Arabic" w:cs="Traditional Arabic"/>
          <w:sz w:val="32"/>
          <w:szCs w:val="32"/>
          <w:rtl/>
        </w:rPr>
        <w:t>يوتا</w:t>
      </w:r>
      <w:proofErr w:type="spellEnd"/>
      <w:r w:rsidRPr="00981C04">
        <w:rPr>
          <w:rFonts w:ascii="Traditional Arabic" w:hAnsi="Traditional Arabic" w:cs="Traditional Arabic"/>
          <w:sz w:val="32"/>
          <w:szCs w:val="32"/>
          <w:rtl/>
        </w:rPr>
        <w:t xml:space="preserve"> وجامعة </w:t>
      </w:r>
      <w:proofErr w:type="spellStart"/>
      <w:r w:rsidRPr="00981C04">
        <w:rPr>
          <w:rFonts w:ascii="Traditional Arabic" w:hAnsi="Traditional Arabic" w:cs="Traditional Arabic"/>
          <w:sz w:val="32"/>
          <w:szCs w:val="32"/>
          <w:rtl/>
        </w:rPr>
        <w:t>ييل</w:t>
      </w:r>
      <w:proofErr w:type="spellEnd"/>
      <w:r w:rsidRPr="00981C04">
        <w:rPr>
          <w:rFonts w:ascii="Traditional Arabic" w:hAnsi="Traditional Arabic" w:cs="Traditional Arabic"/>
          <w:sz w:val="32"/>
          <w:szCs w:val="32"/>
          <w:rtl/>
        </w:rPr>
        <w:t xml:space="preserve">، بالإضافة إلى كلية </w:t>
      </w:r>
      <w:proofErr w:type="spellStart"/>
      <w:r w:rsidRPr="00981C04">
        <w:rPr>
          <w:rFonts w:ascii="Traditional Arabic" w:hAnsi="Traditional Arabic" w:cs="Traditional Arabic"/>
          <w:sz w:val="32"/>
          <w:szCs w:val="32"/>
          <w:rtl/>
        </w:rPr>
        <w:t>دارتموث</w:t>
      </w:r>
      <w:proofErr w:type="spellEnd"/>
      <w:r w:rsidRPr="00981C04">
        <w:rPr>
          <w:rFonts w:ascii="Traditional Arabic" w:hAnsi="Traditional Arabic" w:cs="Traditional Arabic"/>
          <w:sz w:val="32"/>
          <w:szCs w:val="32"/>
          <w:rtl/>
        </w:rPr>
        <w:t xml:space="preserve"> (كلية </w:t>
      </w:r>
      <w:proofErr w:type="spellStart"/>
      <w:r w:rsidRPr="00981C04">
        <w:rPr>
          <w:rFonts w:ascii="Traditional Arabic" w:hAnsi="Traditional Arabic" w:cs="Traditional Arabic"/>
          <w:sz w:val="32"/>
          <w:szCs w:val="32"/>
          <w:rtl/>
        </w:rPr>
        <w:t>دارتموث</w:t>
      </w:r>
      <w:proofErr w:type="spellEnd"/>
      <w:r w:rsidRPr="00981C04">
        <w:rPr>
          <w:rFonts w:ascii="Traditional Arabic" w:hAnsi="Traditional Arabic" w:cs="Traditional Arabic"/>
          <w:sz w:val="32"/>
          <w:szCs w:val="32"/>
          <w:rtl/>
        </w:rPr>
        <w:t xml:space="preserve">) برعاية مباريات كرة السلة </w:t>
      </w:r>
      <w:proofErr w:type="spellStart"/>
      <w:r w:rsidRPr="00981C04">
        <w:rPr>
          <w:rFonts w:ascii="Traditional Arabic" w:hAnsi="Traditional Arabic" w:cs="Traditional Arabic"/>
          <w:sz w:val="32"/>
          <w:szCs w:val="32"/>
          <w:rtl/>
        </w:rPr>
        <w:t>للرجال.وبحلول</w:t>
      </w:r>
      <w:proofErr w:type="spellEnd"/>
      <w:r w:rsidRPr="00981C04">
        <w:rPr>
          <w:rFonts w:ascii="Traditional Arabic" w:hAnsi="Traditional Arabic" w:cs="Traditional Arabic"/>
          <w:sz w:val="32"/>
          <w:szCs w:val="32"/>
          <w:rtl/>
        </w:rPr>
        <w:t xml:space="preserve"> عام 1910، كانت كثرة الإصابات المستمرة التي يتعرض لها لاعبو كرة السلة داخل الملاعب سببًا في دفع الرئيس الأمريكي ثيودور روزفلت إلى أن يقترح إنشاء جهة تكون مسئولة عن لعبة كرة السلة داخل الكليات، وهو ما أدى بدوره إلى إنشاء الرابطة الأمريكية للاعبين الرياضيين بين الكليات (</w:t>
      </w:r>
      <w:r w:rsidRPr="00981C04">
        <w:rPr>
          <w:rFonts w:ascii="Traditional Arabic" w:hAnsi="Traditional Arabic" w:cs="Traditional Arabic"/>
          <w:sz w:val="32"/>
          <w:szCs w:val="32"/>
        </w:rPr>
        <w:t>IAAUS</w:t>
      </w:r>
      <w:r w:rsidRPr="00981C04">
        <w:rPr>
          <w:rFonts w:ascii="Traditional Arabic" w:hAnsi="Traditional Arabic" w:cs="Traditional Arabic"/>
          <w:sz w:val="32"/>
          <w:szCs w:val="32"/>
          <w:rtl/>
        </w:rPr>
        <w:t>).</w:t>
      </w:r>
      <w:proofErr w:type="gramStart"/>
      <w:r w:rsidRPr="00981C04">
        <w:rPr>
          <w:rFonts w:ascii="Traditional Arabic" w:hAnsi="Traditional Arabic" w:cs="Traditional Arabic"/>
          <w:sz w:val="32"/>
          <w:szCs w:val="32"/>
          <w:rtl/>
        </w:rPr>
        <w:t>وفي</w:t>
      </w:r>
      <w:proofErr w:type="gramEnd"/>
      <w:r w:rsidRPr="00981C04">
        <w:rPr>
          <w:rFonts w:ascii="Traditional Arabic" w:hAnsi="Traditional Arabic" w:cs="Traditional Arabic"/>
          <w:sz w:val="32"/>
          <w:szCs w:val="32"/>
          <w:rtl/>
        </w:rPr>
        <w:t xml:space="preserve"> عام 1910، تم تغيير اسم هذه الهيئة ليصبح الرابطة الوطنية للطلبة الرياضيين في الكليات (الرابطة الوطنية لرياضة الجامعات) (</w:t>
      </w:r>
      <w:r w:rsidRPr="00981C04">
        <w:rPr>
          <w:rFonts w:ascii="Traditional Arabic" w:hAnsi="Traditional Arabic" w:cs="Traditional Arabic"/>
          <w:sz w:val="32"/>
          <w:szCs w:val="32"/>
        </w:rPr>
        <w:t>NCAA</w:t>
      </w:r>
      <w:r w:rsidRPr="00981C04">
        <w:rPr>
          <w:rFonts w:ascii="Traditional Arabic" w:hAnsi="Traditional Arabic" w:cs="Traditional Arabic"/>
          <w:sz w:val="32"/>
          <w:szCs w:val="32"/>
          <w:rtl/>
        </w:rPr>
        <w:t>).</w:t>
      </w:r>
    </w:p>
    <w:p w:rsidR="00981C04" w:rsidRPr="00981C04" w:rsidRDefault="00981C04" w:rsidP="00BF1128">
      <w:pPr>
        <w:spacing w:line="360" w:lineRule="auto"/>
        <w:jc w:val="lowKashida"/>
        <w:rPr>
          <w:rFonts w:ascii="Traditional Arabic" w:hAnsi="Traditional Arabic" w:cs="Traditional Arabic"/>
          <w:sz w:val="32"/>
          <w:szCs w:val="32"/>
          <w:rtl/>
        </w:rPr>
      </w:pPr>
      <w:r w:rsidRPr="00981C04">
        <w:rPr>
          <w:rFonts w:ascii="Traditional Arabic" w:hAnsi="Traditional Arabic" w:cs="Traditional Arabic"/>
          <w:sz w:val="32"/>
          <w:szCs w:val="32"/>
          <w:rtl/>
        </w:rPr>
        <w:lastRenderedPageBreak/>
        <w:t xml:space="preserve">تم لعب أول مباراة لكرة السلة بين الجامعات الكندية داخل جمعية الشبان المسيحية (جمعية الشبان المسيحيين) في </w:t>
      </w:r>
      <w:proofErr w:type="spellStart"/>
      <w:r w:rsidRPr="00981C04">
        <w:rPr>
          <w:rFonts w:ascii="Traditional Arabic" w:hAnsi="Traditional Arabic" w:cs="Traditional Arabic"/>
          <w:sz w:val="32"/>
          <w:szCs w:val="32"/>
          <w:rtl/>
        </w:rPr>
        <w:t>كينغستون</w:t>
      </w:r>
      <w:proofErr w:type="spellEnd"/>
      <w:r w:rsidRPr="00981C04">
        <w:rPr>
          <w:rFonts w:ascii="Traditional Arabic" w:hAnsi="Traditional Arabic" w:cs="Traditional Arabic"/>
          <w:sz w:val="32"/>
          <w:szCs w:val="32"/>
          <w:rtl/>
        </w:rPr>
        <w:t xml:space="preserve"> بمقاطعة أونتاريو في 6 فبراير 1904، وذلك عندما زارت جامعة </w:t>
      </w:r>
      <w:proofErr w:type="spellStart"/>
      <w:r w:rsidRPr="00981C04">
        <w:rPr>
          <w:rFonts w:ascii="Traditional Arabic" w:hAnsi="Traditional Arabic" w:cs="Traditional Arabic"/>
          <w:sz w:val="32"/>
          <w:szCs w:val="32"/>
          <w:rtl/>
        </w:rPr>
        <w:t>ماكجيل</w:t>
      </w:r>
      <w:proofErr w:type="spellEnd"/>
      <w:r w:rsidRPr="00981C04">
        <w:rPr>
          <w:rFonts w:ascii="Traditional Arabic" w:hAnsi="Traditional Arabic" w:cs="Traditional Arabic"/>
          <w:sz w:val="32"/>
          <w:szCs w:val="32"/>
          <w:rtl/>
        </w:rPr>
        <w:t xml:space="preserve"> (جامعة </w:t>
      </w:r>
      <w:proofErr w:type="spellStart"/>
      <w:r w:rsidRPr="00981C04">
        <w:rPr>
          <w:rFonts w:ascii="Traditional Arabic" w:hAnsi="Traditional Arabic" w:cs="Traditional Arabic"/>
          <w:sz w:val="32"/>
          <w:szCs w:val="32"/>
          <w:rtl/>
        </w:rPr>
        <w:t>مكغيل</w:t>
      </w:r>
      <w:proofErr w:type="spellEnd"/>
      <w:r w:rsidRPr="00981C04">
        <w:rPr>
          <w:rFonts w:ascii="Traditional Arabic" w:hAnsi="Traditional Arabic" w:cs="Traditional Arabic"/>
          <w:sz w:val="32"/>
          <w:szCs w:val="32"/>
          <w:rtl/>
        </w:rPr>
        <w:t xml:space="preserve">) جامعة كوينز (جامعة </w:t>
      </w:r>
      <w:proofErr w:type="spellStart"/>
      <w:r w:rsidRPr="00981C04">
        <w:rPr>
          <w:rFonts w:ascii="Traditional Arabic" w:hAnsi="Traditional Arabic" w:cs="Traditional Arabic"/>
          <w:sz w:val="32"/>
          <w:szCs w:val="32"/>
          <w:rtl/>
        </w:rPr>
        <w:t>كوينز</w:t>
      </w:r>
      <w:proofErr w:type="spellEnd"/>
      <w:r w:rsidRPr="00981C04">
        <w:rPr>
          <w:rFonts w:ascii="Traditional Arabic" w:hAnsi="Traditional Arabic" w:cs="Traditional Arabic"/>
          <w:sz w:val="32"/>
          <w:szCs w:val="32"/>
          <w:rtl/>
        </w:rPr>
        <w:t xml:space="preserve">).وفازت جامعة </w:t>
      </w:r>
      <w:proofErr w:type="spellStart"/>
      <w:r w:rsidRPr="00981C04">
        <w:rPr>
          <w:rFonts w:ascii="Traditional Arabic" w:hAnsi="Traditional Arabic" w:cs="Traditional Arabic"/>
          <w:sz w:val="32"/>
          <w:szCs w:val="32"/>
          <w:rtl/>
        </w:rPr>
        <w:t>ماكجيل</w:t>
      </w:r>
      <w:proofErr w:type="spellEnd"/>
      <w:r w:rsidRPr="00981C04">
        <w:rPr>
          <w:rFonts w:ascii="Traditional Arabic" w:hAnsi="Traditional Arabic" w:cs="Traditional Arabic"/>
          <w:sz w:val="32"/>
          <w:szCs w:val="32"/>
          <w:rtl/>
        </w:rPr>
        <w:t xml:space="preserve"> 9-7 في الوقت الاضافي؛ حيث انتهت المباراة في الوقت الأصلي لها بنتيجة 7-7، وتم إضافة عشر دقائق حُسِمت خلالها </w:t>
      </w:r>
      <w:proofErr w:type="spellStart"/>
      <w:r w:rsidRPr="00981C04">
        <w:rPr>
          <w:rFonts w:ascii="Traditional Arabic" w:hAnsi="Traditional Arabic" w:cs="Traditional Arabic"/>
          <w:sz w:val="32"/>
          <w:szCs w:val="32"/>
          <w:rtl/>
        </w:rPr>
        <w:t>النتيجة.وشهدت</w:t>
      </w:r>
      <w:proofErr w:type="spellEnd"/>
      <w:r w:rsidRPr="00981C04">
        <w:rPr>
          <w:rFonts w:ascii="Traditional Arabic" w:hAnsi="Traditional Arabic" w:cs="Traditional Arabic"/>
          <w:sz w:val="32"/>
          <w:szCs w:val="32"/>
          <w:rtl/>
        </w:rPr>
        <w:t xml:space="preserve"> هذه المباراة حضورًا جماهيريًا </w:t>
      </w:r>
      <w:proofErr w:type="gramStart"/>
      <w:r w:rsidRPr="00981C04">
        <w:rPr>
          <w:rFonts w:ascii="Traditional Arabic" w:hAnsi="Traditional Arabic" w:cs="Traditional Arabic"/>
          <w:sz w:val="32"/>
          <w:szCs w:val="32"/>
          <w:rtl/>
        </w:rPr>
        <w:t>قويًا</w:t>
      </w:r>
      <w:proofErr w:type="gramEnd"/>
      <w:r w:rsidRPr="00981C04">
        <w:rPr>
          <w:rFonts w:ascii="Traditional Arabic" w:hAnsi="Traditional Arabic" w:cs="Traditional Arabic"/>
          <w:sz w:val="32"/>
          <w:szCs w:val="32"/>
          <w:rtl/>
        </w:rPr>
        <w:t>.</w:t>
      </w:r>
    </w:p>
    <w:p w:rsidR="00981C04" w:rsidRPr="00981C04" w:rsidRDefault="00981C04" w:rsidP="00BF1128">
      <w:pPr>
        <w:spacing w:line="360" w:lineRule="auto"/>
        <w:jc w:val="lowKashida"/>
        <w:rPr>
          <w:rFonts w:ascii="Traditional Arabic" w:hAnsi="Traditional Arabic" w:cs="Traditional Arabic"/>
          <w:sz w:val="32"/>
          <w:szCs w:val="32"/>
          <w:rtl/>
        </w:rPr>
      </w:pPr>
    </w:p>
    <w:p w:rsidR="00981C04" w:rsidRPr="00981C04" w:rsidRDefault="00981C04" w:rsidP="00BF1128">
      <w:pPr>
        <w:spacing w:line="360" w:lineRule="auto"/>
        <w:jc w:val="lowKashida"/>
        <w:rPr>
          <w:rFonts w:ascii="Traditional Arabic" w:hAnsi="Traditional Arabic" w:cs="Traditional Arabic"/>
          <w:sz w:val="32"/>
          <w:szCs w:val="32"/>
          <w:rtl/>
        </w:rPr>
      </w:pPr>
      <w:r w:rsidRPr="00981C04">
        <w:rPr>
          <w:rFonts w:ascii="Traditional Arabic" w:hAnsi="Traditional Arabic" w:cs="Traditional Arabic"/>
          <w:sz w:val="32"/>
          <w:szCs w:val="32"/>
          <w:rtl/>
        </w:rPr>
        <w:t xml:space="preserve">كان فريق إدمونتون </w:t>
      </w:r>
      <w:proofErr w:type="spellStart"/>
      <w:r w:rsidRPr="00981C04">
        <w:rPr>
          <w:rFonts w:ascii="Traditional Arabic" w:hAnsi="Traditional Arabic" w:cs="Traditional Arabic"/>
          <w:sz w:val="32"/>
          <w:szCs w:val="32"/>
          <w:rtl/>
        </w:rPr>
        <w:t>جرادز</w:t>
      </w:r>
      <w:proofErr w:type="spellEnd"/>
      <w:r w:rsidRPr="00981C04">
        <w:rPr>
          <w:rFonts w:ascii="Traditional Arabic" w:hAnsi="Traditional Arabic" w:cs="Traditional Arabic"/>
          <w:sz w:val="32"/>
          <w:szCs w:val="32"/>
          <w:rtl/>
        </w:rPr>
        <w:t xml:space="preserve"> (</w:t>
      </w:r>
      <w:r w:rsidRPr="00981C04">
        <w:rPr>
          <w:rFonts w:ascii="Traditional Arabic" w:hAnsi="Traditional Arabic" w:cs="Traditional Arabic"/>
          <w:sz w:val="32"/>
          <w:szCs w:val="32"/>
        </w:rPr>
        <w:t>Edmonton Grads</w:t>
      </w:r>
      <w:r w:rsidRPr="00981C04">
        <w:rPr>
          <w:rFonts w:ascii="Traditional Arabic" w:hAnsi="Traditional Arabic" w:cs="Traditional Arabic"/>
          <w:sz w:val="32"/>
          <w:szCs w:val="32"/>
          <w:rtl/>
        </w:rPr>
        <w:t>) فريقًا متجولاً في لعبة كرة السلة للسيدات وكان مقره في مدينة إدمونتون، بمقاطعة ألبيرتا في الفترة ما بين عامي 1915 و1940.</w:t>
      </w:r>
      <w:proofErr w:type="gramStart"/>
      <w:r w:rsidRPr="00981C04">
        <w:rPr>
          <w:rFonts w:ascii="Traditional Arabic" w:hAnsi="Traditional Arabic" w:cs="Traditional Arabic"/>
          <w:sz w:val="32"/>
          <w:szCs w:val="32"/>
          <w:rtl/>
        </w:rPr>
        <w:t>وقد</w:t>
      </w:r>
      <w:proofErr w:type="gramEnd"/>
      <w:r w:rsidRPr="00981C04">
        <w:rPr>
          <w:rFonts w:ascii="Traditional Arabic" w:hAnsi="Traditional Arabic" w:cs="Traditional Arabic"/>
          <w:sz w:val="32"/>
          <w:szCs w:val="32"/>
          <w:rtl/>
        </w:rPr>
        <w:t xml:space="preserve"> تجول هذا الفريق في جميع أنحاء قارة أمريكا الشمالية، وحقق نجاحًا نادرًا وملفتًا. فعلى مدار الفترة التي ظهر فيها، سجل نحو 522 فوزًا وخسر 20 مباراة فقط في المباريات التي خاضها مع كل الفرق التي كانت تبدي رغبة في تحديه، مع العلم أنه كان يمول كل جولاته من حصيلة إيرادات تذاكر الجماهير التي كانت تقبل على مشاهدة مثل هذه </w:t>
      </w:r>
      <w:proofErr w:type="spellStart"/>
      <w:r w:rsidRPr="00981C04">
        <w:rPr>
          <w:rFonts w:ascii="Traditional Arabic" w:hAnsi="Traditional Arabic" w:cs="Traditional Arabic"/>
          <w:sz w:val="32"/>
          <w:szCs w:val="32"/>
          <w:rtl/>
        </w:rPr>
        <w:t>المباريات.ولم</w:t>
      </w:r>
      <w:proofErr w:type="spellEnd"/>
      <w:r w:rsidRPr="00981C04">
        <w:rPr>
          <w:rFonts w:ascii="Traditional Arabic" w:hAnsi="Traditional Arabic" w:cs="Traditional Arabic"/>
          <w:sz w:val="32"/>
          <w:szCs w:val="32"/>
          <w:rtl/>
        </w:rPr>
        <w:t xml:space="preserve"> تكن لاعبات </w:t>
      </w:r>
      <w:proofErr w:type="spellStart"/>
      <w:r w:rsidRPr="00981C04">
        <w:rPr>
          <w:rFonts w:ascii="Traditional Arabic" w:hAnsi="Traditional Arabic" w:cs="Traditional Arabic"/>
          <w:sz w:val="32"/>
          <w:szCs w:val="32"/>
          <w:rtl/>
        </w:rPr>
        <w:t>الجرادز</w:t>
      </w:r>
      <w:proofErr w:type="spellEnd"/>
      <w:r w:rsidRPr="00981C04">
        <w:rPr>
          <w:rFonts w:ascii="Traditional Arabic" w:hAnsi="Traditional Arabic" w:cs="Traditional Arabic"/>
          <w:sz w:val="32"/>
          <w:szCs w:val="32"/>
          <w:rtl/>
        </w:rPr>
        <w:t xml:space="preserve"> يتقاضين أي مقابل مالي، وكان لزامًا عليهن أن يبقين دون زواج. وقد ركز أسلوب لعب </w:t>
      </w:r>
      <w:proofErr w:type="spellStart"/>
      <w:r w:rsidRPr="00981C04">
        <w:rPr>
          <w:rFonts w:ascii="Traditional Arabic" w:hAnsi="Traditional Arabic" w:cs="Traditional Arabic"/>
          <w:sz w:val="32"/>
          <w:szCs w:val="32"/>
          <w:rtl/>
        </w:rPr>
        <w:t>الجرادز</w:t>
      </w:r>
      <w:proofErr w:type="spellEnd"/>
      <w:r w:rsidRPr="00981C04">
        <w:rPr>
          <w:rFonts w:ascii="Traditional Arabic" w:hAnsi="Traditional Arabic" w:cs="Traditional Arabic"/>
          <w:sz w:val="32"/>
          <w:szCs w:val="32"/>
          <w:rtl/>
        </w:rPr>
        <w:t xml:space="preserve"> على اللعب الجماعي، دون الإفراط في الاعتماد على المهارات الفردية للاعباته كل على حدة.</w:t>
      </w:r>
    </w:p>
    <w:p w:rsidR="00981C04" w:rsidRPr="00981C04" w:rsidRDefault="00981C04" w:rsidP="00BF1128">
      <w:pPr>
        <w:spacing w:line="360" w:lineRule="auto"/>
        <w:jc w:val="lowKashida"/>
        <w:rPr>
          <w:rFonts w:ascii="Traditional Arabic" w:hAnsi="Traditional Arabic" w:cs="Traditional Arabic"/>
          <w:sz w:val="32"/>
          <w:szCs w:val="32"/>
          <w:rtl/>
        </w:rPr>
      </w:pPr>
      <w:r w:rsidRPr="00981C04">
        <w:rPr>
          <w:rFonts w:ascii="Traditional Arabic" w:hAnsi="Traditional Arabic" w:cs="Traditional Arabic"/>
          <w:sz w:val="32"/>
          <w:szCs w:val="32"/>
          <w:rtl/>
        </w:rPr>
        <w:t xml:space="preserve">كثرت </w:t>
      </w:r>
      <w:proofErr w:type="gramStart"/>
      <w:r w:rsidRPr="00981C04">
        <w:rPr>
          <w:rFonts w:ascii="Traditional Arabic" w:hAnsi="Traditional Arabic" w:cs="Traditional Arabic"/>
          <w:sz w:val="32"/>
          <w:szCs w:val="32"/>
          <w:rtl/>
        </w:rPr>
        <w:t>فرق</w:t>
      </w:r>
      <w:proofErr w:type="gramEnd"/>
      <w:r w:rsidRPr="00981C04">
        <w:rPr>
          <w:rFonts w:ascii="Traditional Arabic" w:hAnsi="Traditional Arabic" w:cs="Traditional Arabic"/>
          <w:sz w:val="32"/>
          <w:szCs w:val="32"/>
          <w:rtl/>
        </w:rPr>
        <w:t xml:space="preserve"> كرة السلة خلال عشرينيات القرن الماضي. فكانت هناك المئات من فرق كرة السلة للمحترفين (</w:t>
      </w:r>
      <w:r w:rsidRPr="00981C04">
        <w:rPr>
          <w:rFonts w:ascii="Traditional Arabic" w:hAnsi="Traditional Arabic" w:cs="Traditional Arabic"/>
          <w:sz w:val="32"/>
          <w:szCs w:val="32"/>
        </w:rPr>
        <w:t>professional basketball</w:t>
      </w:r>
      <w:r w:rsidRPr="00981C04">
        <w:rPr>
          <w:rFonts w:ascii="Traditional Arabic" w:hAnsi="Traditional Arabic" w:cs="Traditional Arabic"/>
          <w:sz w:val="32"/>
          <w:szCs w:val="32"/>
          <w:rtl/>
        </w:rPr>
        <w:t xml:space="preserve">) من الرجال داخل المدن والبلدات في جميع أنحاء الولايات المتحدة وكان هناك تنظيم محدود لهذه اللعبة الاحترافية. </w:t>
      </w:r>
      <w:proofErr w:type="gramStart"/>
      <w:r w:rsidRPr="00981C04">
        <w:rPr>
          <w:rFonts w:ascii="Traditional Arabic" w:hAnsi="Traditional Arabic" w:cs="Traditional Arabic"/>
          <w:sz w:val="32"/>
          <w:szCs w:val="32"/>
          <w:rtl/>
        </w:rPr>
        <w:t>فقد</w:t>
      </w:r>
      <w:proofErr w:type="gramEnd"/>
      <w:r w:rsidRPr="00981C04">
        <w:rPr>
          <w:rFonts w:ascii="Traditional Arabic" w:hAnsi="Traditional Arabic" w:cs="Traditional Arabic"/>
          <w:sz w:val="32"/>
          <w:szCs w:val="32"/>
          <w:rtl/>
        </w:rPr>
        <w:t xml:space="preserve"> سادت الانتقالات الكثيرة للاعبين من فريق لآخر واعتادت الفرق على اللعب داخل مستودعات الأسلحة وصالات الرقص. وكان </w:t>
      </w:r>
      <w:proofErr w:type="gramStart"/>
      <w:r w:rsidRPr="00981C04">
        <w:rPr>
          <w:rFonts w:ascii="Traditional Arabic" w:hAnsi="Traditional Arabic" w:cs="Traditional Arabic"/>
          <w:sz w:val="32"/>
          <w:szCs w:val="32"/>
          <w:rtl/>
        </w:rPr>
        <w:t>يتم</w:t>
      </w:r>
      <w:proofErr w:type="gramEnd"/>
      <w:r w:rsidRPr="00981C04">
        <w:rPr>
          <w:rFonts w:ascii="Traditional Arabic" w:hAnsi="Traditional Arabic" w:cs="Traditional Arabic"/>
          <w:sz w:val="32"/>
          <w:szCs w:val="32"/>
          <w:rtl/>
        </w:rPr>
        <w:t xml:space="preserve"> تنظيم دوري كرة السلة بين الحين والآخر. وقد لعبت فرق متجولة، مثل فريق </w:t>
      </w:r>
      <w:proofErr w:type="spellStart"/>
      <w:r w:rsidRPr="00981C04">
        <w:rPr>
          <w:rFonts w:ascii="Traditional Arabic" w:hAnsi="Traditional Arabic" w:cs="Traditional Arabic"/>
          <w:sz w:val="32"/>
          <w:szCs w:val="32"/>
          <w:rtl/>
        </w:rPr>
        <w:t>أوريجينال</w:t>
      </w:r>
      <w:proofErr w:type="spellEnd"/>
      <w:r w:rsidRPr="00981C04">
        <w:rPr>
          <w:rFonts w:ascii="Traditional Arabic" w:hAnsi="Traditional Arabic" w:cs="Traditional Arabic"/>
          <w:sz w:val="32"/>
          <w:szCs w:val="32"/>
          <w:rtl/>
        </w:rPr>
        <w:t xml:space="preserve"> </w:t>
      </w:r>
      <w:proofErr w:type="spellStart"/>
      <w:r w:rsidRPr="00981C04">
        <w:rPr>
          <w:rFonts w:ascii="Traditional Arabic" w:hAnsi="Traditional Arabic" w:cs="Traditional Arabic"/>
          <w:sz w:val="32"/>
          <w:szCs w:val="32"/>
          <w:rtl/>
        </w:rPr>
        <w:t>كلتيكس</w:t>
      </w:r>
      <w:proofErr w:type="spellEnd"/>
      <w:r w:rsidRPr="00981C04">
        <w:rPr>
          <w:rFonts w:ascii="Traditional Arabic" w:hAnsi="Traditional Arabic" w:cs="Traditional Arabic"/>
          <w:sz w:val="32"/>
          <w:szCs w:val="32"/>
          <w:rtl/>
        </w:rPr>
        <w:t xml:space="preserve"> </w:t>
      </w:r>
      <w:r w:rsidRPr="00981C04">
        <w:rPr>
          <w:rFonts w:ascii="Traditional Arabic" w:hAnsi="Traditional Arabic" w:cs="Traditional Arabic"/>
          <w:sz w:val="32"/>
          <w:szCs w:val="32"/>
          <w:rtl/>
        </w:rPr>
        <w:lastRenderedPageBreak/>
        <w:t>(</w:t>
      </w:r>
      <w:r w:rsidRPr="00981C04">
        <w:rPr>
          <w:rFonts w:ascii="Traditional Arabic" w:hAnsi="Traditional Arabic" w:cs="Traditional Arabic"/>
          <w:sz w:val="32"/>
          <w:szCs w:val="32"/>
        </w:rPr>
        <w:t>Original Celtics) (Original Celtics</w:t>
      </w:r>
      <w:r w:rsidRPr="00981C04">
        <w:rPr>
          <w:rFonts w:ascii="Traditional Arabic" w:hAnsi="Traditional Arabic" w:cs="Traditional Arabic"/>
          <w:sz w:val="32"/>
          <w:szCs w:val="32"/>
          <w:rtl/>
        </w:rPr>
        <w:t xml:space="preserve">) وكذلك اثنين من الفرق الأمريكية ذات الأصول الأفريقية، وهما نيويورك </w:t>
      </w:r>
      <w:proofErr w:type="spellStart"/>
      <w:r w:rsidRPr="00981C04">
        <w:rPr>
          <w:rFonts w:ascii="Traditional Arabic" w:hAnsi="Traditional Arabic" w:cs="Traditional Arabic"/>
          <w:sz w:val="32"/>
          <w:szCs w:val="32"/>
          <w:rtl/>
        </w:rPr>
        <w:t>رينيسانس</w:t>
      </w:r>
      <w:proofErr w:type="spellEnd"/>
      <w:r w:rsidRPr="00981C04">
        <w:rPr>
          <w:rFonts w:ascii="Traditional Arabic" w:hAnsi="Traditional Arabic" w:cs="Traditional Arabic"/>
          <w:sz w:val="32"/>
          <w:szCs w:val="32"/>
          <w:rtl/>
        </w:rPr>
        <w:t xml:space="preserve"> فايف (</w:t>
      </w:r>
      <w:r w:rsidRPr="00981C04">
        <w:rPr>
          <w:rFonts w:ascii="Traditional Arabic" w:hAnsi="Traditional Arabic" w:cs="Traditional Arabic"/>
          <w:sz w:val="32"/>
          <w:szCs w:val="32"/>
        </w:rPr>
        <w:t>New York Renaissance Five) (New York Renaissance Five</w:t>
      </w:r>
      <w:r w:rsidRPr="00981C04">
        <w:rPr>
          <w:rFonts w:ascii="Traditional Arabic" w:hAnsi="Traditional Arabic" w:cs="Traditional Arabic"/>
          <w:sz w:val="32"/>
          <w:szCs w:val="32"/>
          <w:rtl/>
        </w:rPr>
        <w:t xml:space="preserve">) (المعروف باسم </w:t>
      </w:r>
      <w:proofErr w:type="spellStart"/>
      <w:r w:rsidRPr="00981C04">
        <w:rPr>
          <w:rFonts w:ascii="Traditional Arabic" w:hAnsi="Traditional Arabic" w:cs="Traditional Arabic"/>
          <w:sz w:val="32"/>
          <w:szCs w:val="32"/>
          <w:rtl/>
        </w:rPr>
        <w:t>رينس</w:t>
      </w:r>
      <w:proofErr w:type="spellEnd"/>
      <w:r w:rsidRPr="00981C04">
        <w:rPr>
          <w:rFonts w:ascii="Traditional Arabic" w:hAnsi="Traditional Arabic" w:cs="Traditional Arabic"/>
          <w:sz w:val="32"/>
          <w:szCs w:val="32"/>
          <w:rtl/>
        </w:rPr>
        <w:t xml:space="preserve"> "</w:t>
      </w:r>
      <w:proofErr w:type="spellStart"/>
      <w:r w:rsidRPr="00981C04">
        <w:rPr>
          <w:rFonts w:ascii="Traditional Arabic" w:hAnsi="Traditional Arabic" w:cs="Traditional Arabic"/>
          <w:sz w:val="32"/>
          <w:szCs w:val="32"/>
        </w:rPr>
        <w:t>Rens</w:t>
      </w:r>
      <w:proofErr w:type="spellEnd"/>
      <w:r w:rsidRPr="00981C04">
        <w:rPr>
          <w:rFonts w:ascii="Traditional Arabic" w:hAnsi="Traditional Arabic" w:cs="Traditional Arabic"/>
          <w:sz w:val="32"/>
          <w:szCs w:val="32"/>
          <w:rtl/>
        </w:rPr>
        <w:t xml:space="preserve">") وهارليم </w:t>
      </w:r>
      <w:proofErr w:type="spellStart"/>
      <w:r w:rsidRPr="00981C04">
        <w:rPr>
          <w:rFonts w:ascii="Traditional Arabic" w:hAnsi="Traditional Arabic" w:cs="Traditional Arabic"/>
          <w:sz w:val="32"/>
          <w:szCs w:val="32"/>
          <w:rtl/>
        </w:rPr>
        <w:t>جلوبتروترز</w:t>
      </w:r>
      <w:proofErr w:type="spellEnd"/>
      <w:r w:rsidRPr="00981C04">
        <w:rPr>
          <w:rFonts w:ascii="Traditional Arabic" w:hAnsi="Traditional Arabic" w:cs="Traditional Arabic"/>
          <w:sz w:val="32"/>
          <w:szCs w:val="32"/>
          <w:rtl/>
        </w:rPr>
        <w:t xml:space="preserve"> (</w:t>
      </w:r>
      <w:proofErr w:type="spellStart"/>
      <w:r w:rsidRPr="00981C04">
        <w:rPr>
          <w:rFonts w:ascii="Traditional Arabic" w:hAnsi="Traditional Arabic" w:cs="Traditional Arabic"/>
          <w:sz w:val="32"/>
          <w:szCs w:val="32"/>
          <w:rtl/>
        </w:rPr>
        <w:t>هارلم</w:t>
      </w:r>
      <w:proofErr w:type="spellEnd"/>
      <w:r w:rsidRPr="00981C04">
        <w:rPr>
          <w:rFonts w:ascii="Traditional Arabic" w:hAnsi="Traditional Arabic" w:cs="Traditional Arabic"/>
          <w:sz w:val="32"/>
          <w:szCs w:val="32"/>
          <w:rtl/>
        </w:rPr>
        <w:t xml:space="preserve"> </w:t>
      </w:r>
      <w:proofErr w:type="spellStart"/>
      <w:r w:rsidRPr="00981C04">
        <w:rPr>
          <w:rFonts w:ascii="Traditional Arabic" w:hAnsi="Traditional Arabic" w:cs="Traditional Arabic"/>
          <w:sz w:val="32"/>
          <w:szCs w:val="32"/>
          <w:rtl/>
        </w:rPr>
        <w:t>غلوبتروترز</w:t>
      </w:r>
      <w:proofErr w:type="spellEnd"/>
      <w:r w:rsidRPr="00981C04">
        <w:rPr>
          <w:rFonts w:ascii="Traditional Arabic" w:hAnsi="Traditional Arabic" w:cs="Traditional Arabic"/>
          <w:sz w:val="32"/>
          <w:szCs w:val="32"/>
          <w:rtl/>
        </w:rPr>
        <w:t>) (</w:t>
      </w:r>
      <w:r w:rsidRPr="00981C04">
        <w:rPr>
          <w:rFonts w:ascii="Traditional Arabic" w:hAnsi="Traditional Arabic" w:cs="Traditional Arabic"/>
          <w:sz w:val="32"/>
          <w:szCs w:val="32"/>
        </w:rPr>
        <w:t>Harlem Globetrotters</w:t>
      </w:r>
      <w:r w:rsidRPr="00981C04">
        <w:rPr>
          <w:rFonts w:ascii="Traditional Arabic" w:hAnsi="Traditional Arabic" w:cs="Traditional Arabic"/>
          <w:sz w:val="32"/>
          <w:szCs w:val="32"/>
          <w:rtl/>
        </w:rPr>
        <w:t xml:space="preserve">) (الذي بقى موجودًا حتى عام 2009)، نحو مائتي مباراة سنويًا خلال جولاتها المحلية التي اعتادت القيام </w:t>
      </w:r>
      <w:proofErr w:type="spellStart"/>
      <w:r w:rsidRPr="00981C04">
        <w:rPr>
          <w:rFonts w:ascii="Traditional Arabic" w:hAnsi="Traditional Arabic" w:cs="Traditional Arabic"/>
          <w:sz w:val="32"/>
          <w:szCs w:val="32"/>
          <w:rtl/>
        </w:rPr>
        <w:t>بها.الجدير</w:t>
      </w:r>
      <w:proofErr w:type="spellEnd"/>
      <w:r w:rsidRPr="00981C04">
        <w:rPr>
          <w:rFonts w:ascii="Traditional Arabic" w:hAnsi="Traditional Arabic" w:cs="Traditional Arabic"/>
          <w:sz w:val="32"/>
          <w:szCs w:val="32"/>
          <w:rtl/>
        </w:rPr>
        <w:t xml:space="preserve"> بالذكر أن كرة السلة للسيدات (كرة السلة للسيدات) </w:t>
      </w:r>
      <w:proofErr w:type="gramStart"/>
      <w:r w:rsidRPr="00981C04">
        <w:rPr>
          <w:rFonts w:ascii="Traditional Arabic" w:hAnsi="Traditional Arabic" w:cs="Traditional Arabic"/>
          <w:sz w:val="32"/>
          <w:szCs w:val="32"/>
          <w:rtl/>
        </w:rPr>
        <w:t>كانت</w:t>
      </w:r>
      <w:proofErr w:type="gramEnd"/>
      <w:r w:rsidRPr="00981C04">
        <w:rPr>
          <w:rFonts w:ascii="Traditional Arabic" w:hAnsi="Traditional Arabic" w:cs="Traditional Arabic"/>
          <w:sz w:val="32"/>
          <w:szCs w:val="32"/>
          <w:rtl/>
        </w:rPr>
        <w:t xml:space="preserve"> أكثر </w:t>
      </w:r>
      <w:proofErr w:type="spellStart"/>
      <w:r w:rsidRPr="00981C04">
        <w:rPr>
          <w:rFonts w:ascii="Traditional Arabic" w:hAnsi="Traditional Arabic" w:cs="Traditional Arabic"/>
          <w:sz w:val="32"/>
          <w:szCs w:val="32"/>
          <w:rtl/>
        </w:rPr>
        <w:t>تنظيمًا.في</w:t>
      </w:r>
      <w:proofErr w:type="spellEnd"/>
      <w:r w:rsidRPr="00981C04">
        <w:rPr>
          <w:rFonts w:ascii="Traditional Arabic" w:hAnsi="Traditional Arabic" w:cs="Traditional Arabic"/>
          <w:sz w:val="32"/>
          <w:szCs w:val="32"/>
          <w:rtl/>
        </w:rPr>
        <w:t xml:space="preserve"> عام 1905، أنشأت الرابطة الأمريكية للياقة البدنية (</w:t>
      </w:r>
      <w:r w:rsidRPr="00981C04">
        <w:rPr>
          <w:rFonts w:ascii="Traditional Arabic" w:hAnsi="Traditional Arabic" w:cs="Traditional Arabic"/>
          <w:sz w:val="32"/>
          <w:szCs w:val="32"/>
        </w:rPr>
        <w:t>American Physical Education Association) (American Physical Education</w:t>
      </w:r>
      <w:r w:rsidRPr="00981C04">
        <w:rPr>
          <w:rFonts w:ascii="Traditional Arabic" w:hAnsi="Traditional Arabic" w:cs="Traditional Arabic"/>
          <w:sz w:val="32"/>
          <w:szCs w:val="32"/>
          <w:rtl/>
        </w:rPr>
        <w:t xml:space="preserve">) اللجنة التنفيذية المختصة بوضع قواعد كرة السلة والتي تم تشكيلها من قِبل اللجنة الوطنية لكرة السلة للسيدات. ودعت هذه القواعد إلى أن يتراوح </w:t>
      </w:r>
      <w:proofErr w:type="gramStart"/>
      <w:r w:rsidRPr="00981C04">
        <w:rPr>
          <w:rFonts w:ascii="Traditional Arabic" w:hAnsi="Traditional Arabic" w:cs="Traditional Arabic"/>
          <w:sz w:val="32"/>
          <w:szCs w:val="32"/>
          <w:rtl/>
        </w:rPr>
        <w:t>عدد</w:t>
      </w:r>
      <w:proofErr w:type="gramEnd"/>
      <w:r w:rsidRPr="00981C04">
        <w:rPr>
          <w:rFonts w:ascii="Traditional Arabic" w:hAnsi="Traditional Arabic" w:cs="Traditional Arabic"/>
          <w:sz w:val="32"/>
          <w:szCs w:val="32"/>
          <w:rtl/>
        </w:rPr>
        <w:t xml:space="preserve"> الفريق الواحد ما بين ستة إلى تسعة لاعبين بالإضافة إلى 11 إداريًا. وقد نظم الاتحاد الدولي للرياضات النسائية (</w:t>
      </w:r>
      <w:r w:rsidRPr="00981C04">
        <w:rPr>
          <w:rFonts w:ascii="Traditional Arabic" w:hAnsi="Traditional Arabic" w:cs="Traditional Arabic"/>
          <w:sz w:val="32"/>
          <w:szCs w:val="32"/>
        </w:rPr>
        <w:t>International Women's Sports Federation) (International Women's Sports Federation</w:t>
      </w:r>
      <w:r w:rsidRPr="00981C04">
        <w:rPr>
          <w:rFonts w:ascii="Traditional Arabic" w:hAnsi="Traditional Arabic" w:cs="Traditional Arabic"/>
          <w:sz w:val="32"/>
          <w:szCs w:val="32"/>
          <w:rtl/>
        </w:rPr>
        <w:t xml:space="preserve">) (الذي أُنشئ في عام 1924) مسابقة لكرة السلة للسيدات. </w:t>
      </w:r>
      <w:proofErr w:type="gramStart"/>
      <w:r w:rsidRPr="00981C04">
        <w:rPr>
          <w:rFonts w:ascii="Traditional Arabic" w:hAnsi="Traditional Arabic" w:cs="Traditional Arabic"/>
          <w:sz w:val="32"/>
          <w:szCs w:val="32"/>
          <w:rtl/>
        </w:rPr>
        <w:t>وبحلول</w:t>
      </w:r>
      <w:proofErr w:type="gramEnd"/>
      <w:r w:rsidRPr="00981C04">
        <w:rPr>
          <w:rFonts w:ascii="Traditional Arabic" w:hAnsi="Traditional Arabic" w:cs="Traditional Arabic"/>
          <w:sz w:val="32"/>
          <w:szCs w:val="32"/>
          <w:rtl/>
        </w:rPr>
        <w:t xml:space="preserve"> عام 1925، تم تشكيل نحو 37 منتخبًا تم اختيارها من مباريات كرة السلة التي أُقيمت في المدارس الثانوية أو في الولايات. </w:t>
      </w:r>
      <w:proofErr w:type="gramStart"/>
      <w:r w:rsidRPr="00981C04">
        <w:rPr>
          <w:rFonts w:ascii="Traditional Arabic" w:hAnsi="Traditional Arabic" w:cs="Traditional Arabic"/>
          <w:sz w:val="32"/>
          <w:szCs w:val="32"/>
          <w:rtl/>
        </w:rPr>
        <w:t>وفي</w:t>
      </w:r>
      <w:proofErr w:type="gramEnd"/>
      <w:r w:rsidRPr="00981C04">
        <w:rPr>
          <w:rFonts w:ascii="Traditional Arabic" w:hAnsi="Traditional Arabic" w:cs="Traditional Arabic"/>
          <w:sz w:val="32"/>
          <w:szCs w:val="32"/>
          <w:rtl/>
        </w:rPr>
        <w:t xml:space="preserve"> عام 1926، دعم اتحاد الرياضيين الهواة أول بطولة محلية لكرة السلة للسيدات (</w:t>
      </w:r>
      <w:r w:rsidRPr="00981C04">
        <w:rPr>
          <w:rFonts w:ascii="Traditional Arabic" w:hAnsi="Traditional Arabic" w:cs="Traditional Arabic"/>
          <w:sz w:val="32"/>
          <w:szCs w:val="32"/>
        </w:rPr>
        <w:t>national women's basketball championship</w:t>
      </w:r>
      <w:r w:rsidRPr="00981C04">
        <w:rPr>
          <w:rFonts w:ascii="Traditional Arabic" w:hAnsi="Traditional Arabic" w:cs="Traditional Arabic"/>
          <w:sz w:val="32"/>
          <w:szCs w:val="32"/>
          <w:rtl/>
        </w:rPr>
        <w:t xml:space="preserve">)، والتي تشابهت قواعدها بشكل تام مع القواعد المنظمة لكرة السلة للرجال. </w:t>
      </w:r>
      <w:proofErr w:type="gramStart"/>
      <w:r w:rsidRPr="00981C04">
        <w:rPr>
          <w:rFonts w:ascii="Traditional Arabic" w:hAnsi="Traditional Arabic" w:cs="Traditional Arabic"/>
          <w:sz w:val="32"/>
          <w:szCs w:val="32"/>
          <w:rtl/>
        </w:rPr>
        <w:t>وفي</w:t>
      </w:r>
      <w:proofErr w:type="gramEnd"/>
      <w:r w:rsidRPr="00981C04">
        <w:rPr>
          <w:rFonts w:ascii="Traditional Arabic" w:hAnsi="Traditional Arabic" w:cs="Traditional Arabic"/>
          <w:sz w:val="32"/>
          <w:szCs w:val="32"/>
          <w:rtl/>
        </w:rPr>
        <w:t xml:space="preserve"> عام 1929، تم اختيار أول فريق من أفضل لاعبات كرة السلة الأمريكية للسيدات من قِبل اتحاد الرياضيين الهواة (</w:t>
      </w:r>
      <w:r w:rsidRPr="00981C04">
        <w:rPr>
          <w:rFonts w:ascii="Traditional Arabic" w:hAnsi="Traditional Arabic" w:cs="Traditional Arabic"/>
          <w:sz w:val="32"/>
          <w:szCs w:val="32"/>
        </w:rPr>
        <w:t>AAU</w:t>
      </w:r>
      <w:r w:rsidRPr="00981C04">
        <w:rPr>
          <w:rFonts w:ascii="Traditional Arabic" w:hAnsi="Traditional Arabic" w:cs="Traditional Arabic"/>
          <w:sz w:val="32"/>
          <w:szCs w:val="32"/>
          <w:rtl/>
        </w:rPr>
        <w:t xml:space="preserve">).كما بدأ دوري الشركات الصناعية للسيدات في الظهور في أنحاء الولايات المتحدة الأمريكية، وهو ما أدى إلى إفراز لاعبات شهيرات مثل بابي </w:t>
      </w:r>
      <w:proofErr w:type="spellStart"/>
      <w:r w:rsidRPr="00981C04">
        <w:rPr>
          <w:rFonts w:ascii="Traditional Arabic" w:hAnsi="Traditional Arabic" w:cs="Traditional Arabic"/>
          <w:sz w:val="32"/>
          <w:szCs w:val="32"/>
          <w:rtl/>
        </w:rPr>
        <w:t>ديدريكسون</w:t>
      </w:r>
      <w:proofErr w:type="spellEnd"/>
      <w:r w:rsidRPr="00981C04">
        <w:rPr>
          <w:rFonts w:ascii="Traditional Arabic" w:hAnsi="Traditional Arabic" w:cs="Traditional Arabic"/>
          <w:sz w:val="32"/>
          <w:szCs w:val="32"/>
          <w:rtl/>
        </w:rPr>
        <w:t xml:space="preserve"> (بابي </w:t>
      </w:r>
      <w:proofErr w:type="spellStart"/>
      <w:r w:rsidRPr="00981C04">
        <w:rPr>
          <w:rFonts w:ascii="Traditional Arabic" w:hAnsi="Traditional Arabic" w:cs="Traditional Arabic"/>
          <w:sz w:val="32"/>
          <w:szCs w:val="32"/>
          <w:rtl/>
        </w:rPr>
        <w:t>ديدريكسون</w:t>
      </w:r>
      <w:proofErr w:type="spellEnd"/>
      <w:r w:rsidRPr="00981C04">
        <w:rPr>
          <w:rFonts w:ascii="Traditional Arabic" w:hAnsi="Traditional Arabic" w:cs="Traditional Arabic"/>
          <w:sz w:val="32"/>
          <w:szCs w:val="32"/>
          <w:rtl/>
        </w:rPr>
        <w:t xml:space="preserve">) التي كانت تنتمي لمجموعة من النساء الرياضيات اللائي أطلق </w:t>
      </w:r>
      <w:r w:rsidRPr="00981C04">
        <w:rPr>
          <w:rFonts w:ascii="Traditional Arabic" w:hAnsi="Traditional Arabic" w:cs="Traditional Arabic"/>
          <w:sz w:val="32"/>
          <w:szCs w:val="32"/>
          <w:rtl/>
        </w:rPr>
        <w:lastRenderedPageBreak/>
        <w:t xml:space="preserve">عليهن اسم </w:t>
      </w:r>
      <w:proofErr w:type="spellStart"/>
      <w:r w:rsidRPr="00981C04">
        <w:rPr>
          <w:rFonts w:ascii="Traditional Arabic" w:hAnsi="Traditional Arabic" w:cs="Traditional Arabic"/>
          <w:sz w:val="32"/>
          <w:szCs w:val="32"/>
          <w:rtl/>
        </w:rPr>
        <w:t>جولدين</w:t>
      </w:r>
      <w:proofErr w:type="spellEnd"/>
      <w:r w:rsidRPr="00981C04">
        <w:rPr>
          <w:rFonts w:ascii="Traditional Arabic" w:hAnsi="Traditional Arabic" w:cs="Traditional Arabic"/>
          <w:sz w:val="32"/>
          <w:szCs w:val="32"/>
          <w:rtl/>
        </w:rPr>
        <w:t xml:space="preserve"> </w:t>
      </w:r>
      <w:proofErr w:type="spellStart"/>
      <w:r w:rsidRPr="00981C04">
        <w:rPr>
          <w:rFonts w:ascii="Traditional Arabic" w:hAnsi="Traditional Arabic" w:cs="Traditional Arabic"/>
          <w:sz w:val="32"/>
          <w:szCs w:val="32"/>
          <w:rtl/>
        </w:rPr>
        <w:t>سيكلونز</w:t>
      </w:r>
      <w:proofErr w:type="spellEnd"/>
      <w:r w:rsidRPr="00981C04">
        <w:rPr>
          <w:rFonts w:ascii="Traditional Arabic" w:hAnsi="Traditional Arabic" w:cs="Traditional Arabic"/>
          <w:sz w:val="32"/>
          <w:szCs w:val="32"/>
          <w:rtl/>
        </w:rPr>
        <w:t xml:space="preserve"> (</w:t>
      </w:r>
      <w:r w:rsidRPr="00981C04">
        <w:rPr>
          <w:rFonts w:ascii="Traditional Arabic" w:hAnsi="Traditional Arabic" w:cs="Traditional Arabic"/>
          <w:sz w:val="32"/>
          <w:szCs w:val="32"/>
        </w:rPr>
        <w:t>Golden Cyclones) (Golden Cyclones</w:t>
      </w:r>
      <w:r w:rsidRPr="00981C04">
        <w:rPr>
          <w:rFonts w:ascii="Traditional Arabic" w:hAnsi="Traditional Arabic" w:cs="Traditional Arabic"/>
          <w:sz w:val="32"/>
          <w:szCs w:val="32"/>
          <w:rtl/>
        </w:rPr>
        <w:t xml:space="preserve">)، كما ظهر أيضًا فريق كرة السلة للسيدات المحترفات المعروف باسم فريق أول </w:t>
      </w:r>
      <w:proofErr w:type="spellStart"/>
      <w:r w:rsidRPr="00981C04">
        <w:rPr>
          <w:rFonts w:ascii="Traditional Arabic" w:hAnsi="Traditional Arabic" w:cs="Traditional Arabic"/>
          <w:sz w:val="32"/>
          <w:szCs w:val="32"/>
          <w:rtl/>
        </w:rPr>
        <w:t>أمريكانز</w:t>
      </w:r>
      <w:proofErr w:type="spellEnd"/>
      <w:r w:rsidRPr="00981C04">
        <w:rPr>
          <w:rFonts w:ascii="Traditional Arabic" w:hAnsi="Traditional Arabic" w:cs="Traditional Arabic"/>
          <w:sz w:val="32"/>
          <w:szCs w:val="32"/>
          <w:rtl/>
        </w:rPr>
        <w:t xml:space="preserve"> ريد </w:t>
      </w:r>
      <w:proofErr w:type="spellStart"/>
      <w:r w:rsidRPr="00981C04">
        <w:rPr>
          <w:rFonts w:ascii="Traditional Arabic" w:hAnsi="Traditional Arabic" w:cs="Traditional Arabic"/>
          <w:sz w:val="32"/>
          <w:szCs w:val="32"/>
          <w:rtl/>
        </w:rPr>
        <w:t>هيدز</w:t>
      </w:r>
      <w:proofErr w:type="spellEnd"/>
      <w:r w:rsidRPr="00981C04">
        <w:rPr>
          <w:rFonts w:ascii="Traditional Arabic" w:hAnsi="Traditional Arabic" w:cs="Traditional Arabic"/>
          <w:sz w:val="32"/>
          <w:szCs w:val="32"/>
          <w:rtl/>
        </w:rPr>
        <w:t xml:space="preserve"> (</w:t>
      </w:r>
      <w:r w:rsidRPr="00981C04">
        <w:rPr>
          <w:rFonts w:ascii="Traditional Arabic" w:hAnsi="Traditional Arabic" w:cs="Traditional Arabic"/>
          <w:sz w:val="32"/>
          <w:szCs w:val="32"/>
        </w:rPr>
        <w:t>All American Red Heads Team) (All American Red Heads</w:t>
      </w:r>
      <w:r w:rsidRPr="00981C04">
        <w:rPr>
          <w:rFonts w:ascii="Traditional Arabic" w:hAnsi="Traditional Arabic" w:cs="Traditional Arabic"/>
          <w:sz w:val="32"/>
          <w:szCs w:val="32"/>
          <w:rtl/>
        </w:rPr>
        <w:t xml:space="preserve">) والذي دخل في منافسات ضد فرق للرجال، اعتمادًا على تطبيق القواعد المنظمة لكرة السلة </w:t>
      </w:r>
      <w:proofErr w:type="spellStart"/>
      <w:r w:rsidRPr="00981C04">
        <w:rPr>
          <w:rFonts w:ascii="Traditional Arabic" w:hAnsi="Traditional Arabic" w:cs="Traditional Arabic"/>
          <w:sz w:val="32"/>
          <w:szCs w:val="32"/>
          <w:rtl/>
        </w:rPr>
        <w:t>للرجال.وبحلول</w:t>
      </w:r>
      <w:proofErr w:type="spellEnd"/>
      <w:r w:rsidRPr="00981C04">
        <w:rPr>
          <w:rFonts w:ascii="Traditional Arabic" w:hAnsi="Traditional Arabic" w:cs="Traditional Arabic"/>
          <w:sz w:val="32"/>
          <w:szCs w:val="32"/>
          <w:rtl/>
        </w:rPr>
        <w:t xml:space="preserve"> عام 1938، تغيرت البطولة الوطنية للسيدات من بطولة تعتمد لعبة كرة السلة فيها على ملعب مُقسَّم إلى ثلاثة أجزاء إلى بطولة تُمارس فيها اللعبة </w:t>
      </w:r>
      <w:proofErr w:type="spellStart"/>
      <w:r w:rsidRPr="00981C04">
        <w:rPr>
          <w:rFonts w:ascii="Traditional Arabic" w:hAnsi="Traditional Arabic" w:cs="Traditional Arabic"/>
          <w:sz w:val="32"/>
          <w:szCs w:val="32"/>
          <w:rtl/>
        </w:rPr>
        <w:t>داخلملعب</w:t>
      </w:r>
      <w:proofErr w:type="spellEnd"/>
      <w:r w:rsidRPr="00981C04">
        <w:rPr>
          <w:rFonts w:ascii="Traditional Arabic" w:hAnsi="Traditional Arabic" w:cs="Traditional Arabic"/>
          <w:sz w:val="32"/>
          <w:szCs w:val="32"/>
          <w:rtl/>
        </w:rPr>
        <w:t xml:space="preserve"> مُقسَّم إلى جزأين مع تألف كل فريق من ستة لاعبين (</w:t>
      </w:r>
      <w:r w:rsidRPr="00981C04">
        <w:rPr>
          <w:rFonts w:ascii="Traditional Arabic" w:hAnsi="Traditional Arabic" w:cs="Traditional Arabic"/>
          <w:sz w:val="32"/>
          <w:szCs w:val="32"/>
        </w:rPr>
        <w:t>two-court game with six players per team</w:t>
      </w:r>
      <w:r w:rsidRPr="00981C04">
        <w:rPr>
          <w:rFonts w:ascii="Traditional Arabic" w:hAnsi="Traditional Arabic" w:cs="Traditional Arabic"/>
          <w:sz w:val="32"/>
          <w:szCs w:val="32"/>
          <w:rtl/>
        </w:rPr>
        <w:t>).</w:t>
      </w:r>
      <w:proofErr w:type="gramStart"/>
      <w:r w:rsidRPr="00981C04">
        <w:rPr>
          <w:rFonts w:ascii="Traditional Arabic" w:hAnsi="Traditional Arabic" w:cs="Traditional Arabic"/>
          <w:sz w:val="32"/>
          <w:szCs w:val="32"/>
          <w:rtl/>
        </w:rPr>
        <w:t>وفي</w:t>
      </w:r>
      <w:proofErr w:type="gramEnd"/>
      <w:r w:rsidRPr="00981C04">
        <w:rPr>
          <w:rFonts w:ascii="Traditional Arabic" w:hAnsi="Traditional Arabic" w:cs="Traditional Arabic"/>
          <w:sz w:val="32"/>
          <w:szCs w:val="32"/>
          <w:rtl/>
        </w:rPr>
        <w:t xml:space="preserve"> عام 1937، تم تنظيم أول مباراة بطولة محلية للرجال، وهي البطولة الخاصة بالرابطة الوطنية لكرة السلة بين الكليات، والتي لا زالت موجودة حتى الآن تحت اسم بطولة (</w:t>
      </w:r>
      <w:r w:rsidRPr="00981C04">
        <w:rPr>
          <w:rFonts w:ascii="Traditional Arabic" w:hAnsi="Traditional Arabic" w:cs="Traditional Arabic"/>
          <w:sz w:val="32"/>
          <w:szCs w:val="32"/>
        </w:rPr>
        <w:t>tournament</w:t>
      </w:r>
      <w:r w:rsidRPr="00981C04">
        <w:rPr>
          <w:rFonts w:ascii="Traditional Arabic" w:hAnsi="Traditional Arabic" w:cs="Traditional Arabic"/>
          <w:sz w:val="32"/>
          <w:szCs w:val="32"/>
          <w:rtl/>
        </w:rPr>
        <w:t>) الرابطة الوطنية للاعبين الرياضيين بين الكليات (</w:t>
      </w:r>
      <w:r w:rsidRPr="00981C04">
        <w:rPr>
          <w:rFonts w:ascii="Traditional Arabic" w:hAnsi="Traditional Arabic" w:cs="Traditional Arabic"/>
          <w:sz w:val="32"/>
          <w:szCs w:val="32"/>
        </w:rPr>
        <w:t>National Association of Intercollegiate Athletics) (NAIA</w:t>
      </w:r>
      <w:r w:rsidRPr="00981C04">
        <w:rPr>
          <w:rFonts w:ascii="Traditional Arabic" w:hAnsi="Traditional Arabic" w:cs="Traditional Arabic"/>
          <w:sz w:val="32"/>
          <w:szCs w:val="32"/>
          <w:rtl/>
        </w:rPr>
        <w:t>).كما تم تنظيم البطولة الأولى لفرق الرابطة الوطنية للطلبة الرياضيين في الكليات، والمعروفة باسم دورة المشاركة الوطنية (</w:t>
      </w:r>
      <w:r w:rsidRPr="00981C04">
        <w:rPr>
          <w:rFonts w:ascii="Traditional Arabic" w:hAnsi="Traditional Arabic" w:cs="Traditional Arabic"/>
          <w:sz w:val="32"/>
          <w:szCs w:val="32"/>
        </w:rPr>
        <w:t>National Invitation Tournament) (National Invitation Tournament - NIT</w:t>
      </w:r>
      <w:r w:rsidRPr="00981C04">
        <w:rPr>
          <w:rFonts w:ascii="Traditional Arabic" w:hAnsi="Traditional Arabic" w:cs="Traditional Arabic"/>
          <w:sz w:val="32"/>
          <w:szCs w:val="32"/>
          <w:rtl/>
        </w:rPr>
        <w:t>) في نيويورك في عام 1938، وتلا ذلك بعام واحد تنظيم دروة الرابطة الوطنية للطلبة الرياضيين في الكليات (</w:t>
      </w:r>
      <w:r w:rsidRPr="00981C04">
        <w:rPr>
          <w:rFonts w:ascii="Traditional Arabic" w:hAnsi="Traditional Arabic" w:cs="Traditional Arabic"/>
          <w:sz w:val="32"/>
          <w:szCs w:val="32"/>
        </w:rPr>
        <w:t>NCAA national tournament</w:t>
      </w:r>
      <w:r w:rsidRPr="00981C04">
        <w:rPr>
          <w:rFonts w:ascii="Traditional Arabic" w:hAnsi="Traditional Arabic" w:cs="Traditional Arabic"/>
          <w:sz w:val="32"/>
          <w:szCs w:val="32"/>
          <w:rtl/>
        </w:rPr>
        <w:t>) والمعروفة اختصارًا باسم (</w:t>
      </w:r>
      <w:r w:rsidRPr="00981C04">
        <w:rPr>
          <w:rFonts w:ascii="Traditional Arabic" w:hAnsi="Traditional Arabic" w:cs="Traditional Arabic"/>
          <w:sz w:val="32"/>
          <w:szCs w:val="32"/>
        </w:rPr>
        <w:t>NCAA national tournament</w:t>
      </w:r>
      <w:r w:rsidRPr="00981C04">
        <w:rPr>
          <w:rFonts w:ascii="Traditional Arabic" w:hAnsi="Traditional Arabic" w:cs="Traditional Arabic"/>
          <w:sz w:val="32"/>
          <w:szCs w:val="32"/>
          <w:rtl/>
        </w:rPr>
        <w:t>).</w:t>
      </w:r>
    </w:p>
    <w:p w:rsidR="00981C04" w:rsidRDefault="00981C04" w:rsidP="00BF1128">
      <w:pPr>
        <w:spacing w:line="360" w:lineRule="auto"/>
        <w:jc w:val="lowKashida"/>
        <w:rPr>
          <w:rFonts w:ascii="Traditional Arabic" w:hAnsi="Traditional Arabic" w:cs="Traditional Arabic"/>
          <w:sz w:val="32"/>
          <w:szCs w:val="32"/>
          <w:rtl/>
        </w:rPr>
      </w:pPr>
    </w:p>
    <w:bookmarkEnd w:id="0"/>
    <w:p w:rsidR="00981C04" w:rsidRDefault="00981C04" w:rsidP="00BF1128">
      <w:pPr>
        <w:spacing w:line="360" w:lineRule="auto"/>
        <w:jc w:val="lowKashida"/>
        <w:rPr>
          <w:rFonts w:ascii="Traditional Arabic" w:hAnsi="Traditional Arabic" w:cs="Traditional Arabic"/>
          <w:sz w:val="32"/>
          <w:szCs w:val="32"/>
          <w:rtl/>
        </w:rPr>
      </w:pPr>
    </w:p>
    <w:sectPr w:rsidR="00981C04" w:rsidSect="00413CAD">
      <w:pgSz w:w="11906" w:h="16838"/>
      <w:pgMar w:top="1440" w:right="1800" w:bottom="1440" w:left="180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04"/>
    <w:rsid w:val="00405E97"/>
    <w:rsid w:val="00413CAD"/>
    <w:rsid w:val="0045355F"/>
    <w:rsid w:val="00981C04"/>
    <w:rsid w:val="00BF1128"/>
    <w:rsid w:val="00D94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1766</Words>
  <Characters>10071</Characters>
  <Application>Microsoft Office Word</Application>
  <DocSecurity>0</DocSecurity>
  <Lines>83</Lines>
  <Paragraphs>23</Paragraphs>
  <ScaleCrop>false</ScaleCrop>
  <Company/>
  <LinksUpToDate>false</LinksUpToDate>
  <CharactersWithSpaces>11814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5</cp:revision>
  <cp:lastPrinted>2018-12-03T20:29:00Z</cp:lastPrinted>
  <dcterms:created xsi:type="dcterms:W3CDTF">2018-12-03T12:53:00Z</dcterms:created>
  <dcterms:modified xsi:type="dcterms:W3CDTF">2019-07-24T09:32:00Z</dcterms:modified>
</cp:coreProperties>
</file>