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DDE" w:rsidRPr="003A2A67" w:rsidRDefault="00E73DDE" w:rsidP="003A2A67">
      <w:pPr>
        <w:shd w:val="clear" w:color="auto" w:fill="FFFFFF"/>
        <w:spacing w:after="0" w:line="360" w:lineRule="auto"/>
        <w:jc w:val="center"/>
        <w:rPr>
          <w:rFonts w:ascii="Traditional Arabic" w:eastAsia="Times New Roman" w:hAnsi="Traditional Arabic" w:cs="Traditional Arabic"/>
          <w:b/>
          <w:bCs/>
          <w:color w:val="222222"/>
          <w:sz w:val="57"/>
          <w:szCs w:val="57"/>
        </w:rPr>
      </w:pPr>
      <w:bookmarkStart w:id="0" w:name="_GoBack"/>
      <w:r w:rsidRPr="003A2A67">
        <w:rPr>
          <w:rFonts w:ascii="Traditional Arabic" w:eastAsia="Times New Roman" w:hAnsi="Traditional Arabic" w:cs="Traditional Arabic"/>
          <w:b/>
          <w:bCs/>
          <w:color w:val="222222"/>
          <w:sz w:val="57"/>
          <w:szCs w:val="57"/>
          <w:rtl/>
        </w:rPr>
        <w:t>المخدرات</w:t>
      </w:r>
    </w:p>
    <w:p w:rsidR="00E73DDE" w:rsidRPr="003A2A67" w:rsidRDefault="00E73DDE" w:rsidP="003A2A67">
      <w:pPr>
        <w:shd w:val="clear" w:color="auto" w:fill="FFFFFF"/>
        <w:spacing w:after="0" w:line="360" w:lineRule="auto"/>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تعد مشكلة المخدرات حاليًّا من أكبر المشكلات التي تعانيها دول العالم وتسعى جاهدة لمحاربتها؛ لما لها من أضرار جسيمة على النواحي الصحية والاجتماعية والاقتصادية والأمنية، ولم تعد هذه المشكلة قاصرة على نوع واحد من المخدرات أو على بلد معين أو طبقة محددة من المجتمع، بل شملت جميع الأنواع والطبقات، كما ظهرت مركبات عديدة جديدة لها تأثير واضح علي الجهاز العصبي والدماغ</w:t>
      </w:r>
      <w:r w:rsidRPr="003A2A67">
        <w:rPr>
          <w:rFonts w:ascii="Traditional Arabic" w:eastAsia="Times New Roman" w:hAnsi="Traditional Arabic" w:cs="Traditional Arabic"/>
          <w:color w:val="222222"/>
          <w:sz w:val="37"/>
          <w:szCs w:val="37"/>
        </w:rPr>
        <w:t>.</w:t>
      </w:r>
    </w:p>
    <w:p w:rsidR="00E73DDE" w:rsidRPr="003A2A67" w:rsidRDefault="00E73DDE" w:rsidP="003A2A67">
      <w:pPr>
        <w:shd w:val="clear" w:color="auto" w:fill="FFFFFF"/>
        <w:spacing w:after="0" w:line="360" w:lineRule="auto"/>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Pr>
        <w:t> </w:t>
      </w:r>
    </w:p>
    <w:p w:rsidR="00E73DDE" w:rsidRPr="003A2A67" w:rsidRDefault="00E73DDE" w:rsidP="003A2A67">
      <w:pPr>
        <w:shd w:val="clear" w:color="auto" w:fill="FFFFFF"/>
        <w:spacing w:after="0" w:line="360" w:lineRule="auto"/>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b/>
          <w:bCs/>
          <w:color w:val="222222"/>
          <w:sz w:val="37"/>
          <w:szCs w:val="37"/>
          <w:rtl/>
        </w:rPr>
        <w:t>تعريف الإدمان</w:t>
      </w:r>
      <w:r w:rsidRPr="003A2A67">
        <w:rPr>
          <w:rFonts w:ascii="Traditional Arabic" w:eastAsia="Times New Roman" w:hAnsi="Traditional Arabic" w:cs="Traditional Arabic"/>
          <w:b/>
          <w:bCs/>
          <w:color w:val="222222"/>
          <w:sz w:val="37"/>
          <w:szCs w:val="37"/>
        </w:rPr>
        <w:t>:</w:t>
      </w:r>
      <w:r w:rsidRPr="003A2A67">
        <w:rPr>
          <w:rFonts w:ascii="Traditional Arabic" w:eastAsia="Times New Roman" w:hAnsi="Traditional Arabic" w:cs="Traditional Arabic"/>
          <w:color w:val="222222"/>
          <w:sz w:val="37"/>
          <w:szCs w:val="37"/>
        </w:rPr>
        <w:br/>
      </w:r>
      <w:r w:rsidRPr="003A2A67">
        <w:rPr>
          <w:rFonts w:ascii="Traditional Arabic" w:eastAsia="Times New Roman" w:hAnsi="Traditional Arabic" w:cs="Traditional Arabic"/>
          <w:color w:val="222222"/>
          <w:sz w:val="37"/>
          <w:szCs w:val="37"/>
          <w:rtl/>
        </w:rPr>
        <w:t>هو الحالة الناتجة عن استعمال مواد مخدرة بصفة مستمرة؛ بحيث يصبح الإنسان معتمدًا عليها نفسيًّا وجسديًّا، بل ويحتاج إلى زيادة الجرعة من وقت لآخر ليحصل على الأثر نفسه دائمًا، وهكذا يتناول المدمن جرعات تتضاعف في زمن وجيز حتى تصل إلى درجة تسبب أشد الضرر بالجسم والعقل فيفقد الشخص القدرة على القيام بأعماله وواجباته اليومية في غياب هذه المادة، وفي حالة التوقف عن استعمالها تظهر عليه أعراض نفسية وجسدية خطيرة تسمى "أعراض الانسحاب" وقد تؤدي إلى الموت أو الإدمان؛ الذي يتمثل في إدمان المشروبات الروحية أو المخدرات أو الأدوية النفسية المهدئة أو المنومة أو المنشطة</w:t>
      </w:r>
      <w:r w:rsidRPr="003A2A67">
        <w:rPr>
          <w:rFonts w:ascii="Traditional Arabic" w:eastAsia="Times New Roman" w:hAnsi="Traditional Arabic" w:cs="Traditional Arabic"/>
          <w:color w:val="222222"/>
          <w:sz w:val="37"/>
          <w:szCs w:val="37"/>
        </w:rPr>
        <w:t>.</w:t>
      </w:r>
    </w:p>
    <w:p w:rsidR="00E73DDE" w:rsidRPr="003A2A67" w:rsidRDefault="00E73DDE" w:rsidP="003A2A67">
      <w:pPr>
        <w:shd w:val="clear" w:color="auto" w:fill="FFFFFF"/>
        <w:spacing w:after="0" w:line="360" w:lineRule="auto"/>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Pr>
        <w:lastRenderedPageBreak/>
        <w:t> </w:t>
      </w:r>
    </w:p>
    <w:p w:rsidR="00E73DDE" w:rsidRPr="003A2A67" w:rsidRDefault="00E73DDE" w:rsidP="003A2A67">
      <w:pPr>
        <w:shd w:val="clear" w:color="auto" w:fill="FFFFFF"/>
        <w:spacing w:after="0" w:line="360" w:lineRule="auto"/>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b/>
          <w:bCs/>
          <w:color w:val="222222"/>
          <w:sz w:val="37"/>
          <w:szCs w:val="37"/>
          <w:rtl/>
        </w:rPr>
        <w:t>تعريف المخدرات</w:t>
      </w:r>
      <w:r w:rsidRPr="003A2A67">
        <w:rPr>
          <w:rFonts w:ascii="Traditional Arabic" w:eastAsia="Times New Roman" w:hAnsi="Traditional Arabic" w:cs="Traditional Arabic"/>
          <w:b/>
          <w:bCs/>
          <w:color w:val="222222"/>
          <w:sz w:val="37"/>
          <w:szCs w:val="37"/>
        </w:rPr>
        <w:t>:</w:t>
      </w:r>
      <w:r w:rsidRPr="003A2A67">
        <w:rPr>
          <w:rFonts w:ascii="Traditional Arabic" w:eastAsia="Times New Roman" w:hAnsi="Traditional Arabic" w:cs="Traditional Arabic"/>
          <w:color w:val="222222"/>
          <w:sz w:val="37"/>
          <w:szCs w:val="37"/>
        </w:rPr>
        <w:br/>
      </w:r>
      <w:r w:rsidRPr="003A2A67">
        <w:rPr>
          <w:rFonts w:ascii="Traditional Arabic" w:eastAsia="Times New Roman" w:hAnsi="Traditional Arabic" w:cs="Traditional Arabic"/>
          <w:color w:val="222222"/>
          <w:sz w:val="37"/>
          <w:szCs w:val="37"/>
          <w:rtl/>
        </w:rPr>
        <w:t>المخدرات هي كل مادة نباتية أو مصنّعة تحتوي على عناصر منوّمة أو مسكّنة أو مفتّرة، والتي إذا استخدمت في غير الأغراض الطبية المعدة لها فإنها تصيب الجسم بالفتور والخمول وتشلّ نشاطه كما تصيب الجهاز العصبي المركزي والجهاز التنفسي والجهاز الدوري بالأمراض المزمنة، كما تؤدي إلى حالة من التعود أو ما يسمى "الإدمان" مسببة أضرارًا بالغة بالصحة النفسية والبدنية والاجتماعية</w:t>
      </w:r>
      <w:r w:rsidRPr="003A2A67">
        <w:rPr>
          <w:rFonts w:ascii="Traditional Arabic" w:eastAsia="Times New Roman" w:hAnsi="Traditional Arabic" w:cs="Traditional Arabic"/>
          <w:color w:val="222222"/>
          <w:sz w:val="37"/>
          <w:szCs w:val="37"/>
        </w:rPr>
        <w:t>.</w:t>
      </w:r>
    </w:p>
    <w:p w:rsidR="00E73DDE" w:rsidRPr="003A2A67" w:rsidRDefault="00E73DDE" w:rsidP="003A2A67">
      <w:pPr>
        <w:shd w:val="clear" w:color="auto" w:fill="FFFFFF"/>
        <w:spacing w:after="0" w:line="360" w:lineRule="auto"/>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Pr>
        <w:t> </w:t>
      </w:r>
    </w:p>
    <w:p w:rsidR="00E73DDE" w:rsidRPr="003A2A67" w:rsidRDefault="00E73DDE" w:rsidP="003A2A67">
      <w:pPr>
        <w:shd w:val="clear" w:color="auto" w:fill="FFFFFF"/>
        <w:spacing w:after="0" w:line="360" w:lineRule="auto"/>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b/>
          <w:bCs/>
          <w:color w:val="222222"/>
          <w:sz w:val="37"/>
          <w:szCs w:val="37"/>
          <w:rtl/>
        </w:rPr>
        <w:t>أسباب تعرض الفرد لخطر الإدمان</w:t>
      </w:r>
      <w:r w:rsidRPr="003A2A67">
        <w:rPr>
          <w:rFonts w:ascii="Traditional Arabic" w:eastAsia="Times New Roman" w:hAnsi="Traditional Arabic" w:cs="Traditional Arabic"/>
          <w:b/>
          <w:bCs/>
          <w:color w:val="222222"/>
          <w:sz w:val="37"/>
          <w:szCs w:val="37"/>
        </w:rPr>
        <w:t>:</w:t>
      </w:r>
    </w:p>
    <w:p w:rsidR="00E73DDE" w:rsidRPr="003A2A67" w:rsidRDefault="00E73DDE" w:rsidP="003A2A67">
      <w:pPr>
        <w:numPr>
          <w:ilvl w:val="0"/>
          <w:numId w:val="1"/>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الجهل بأخطار استعمال المخدر</w:t>
      </w:r>
      <w:r w:rsidRPr="003A2A67">
        <w:rPr>
          <w:rFonts w:ascii="Traditional Arabic" w:eastAsia="Times New Roman" w:hAnsi="Traditional Arabic" w:cs="Traditional Arabic"/>
          <w:color w:val="222222"/>
          <w:sz w:val="37"/>
          <w:szCs w:val="37"/>
        </w:rPr>
        <w:t>.</w:t>
      </w:r>
    </w:p>
    <w:p w:rsidR="00E73DDE" w:rsidRPr="003A2A67" w:rsidRDefault="00E73DDE" w:rsidP="003A2A67">
      <w:pPr>
        <w:numPr>
          <w:ilvl w:val="0"/>
          <w:numId w:val="1"/>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ضعف الوازع الديني، والتنشئة الاجتماعية غير السليمة</w:t>
      </w:r>
      <w:r w:rsidRPr="003A2A67">
        <w:rPr>
          <w:rFonts w:ascii="Traditional Arabic" w:eastAsia="Times New Roman" w:hAnsi="Traditional Arabic" w:cs="Traditional Arabic"/>
          <w:color w:val="222222"/>
          <w:sz w:val="37"/>
          <w:szCs w:val="37"/>
        </w:rPr>
        <w:t>.</w:t>
      </w:r>
    </w:p>
    <w:p w:rsidR="00E73DDE" w:rsidRPr="003A2A67" w:rsidRDefault="00E73DDE" w:rsidP="003A2A67">
      <w:pPr>
        <w:numPr>
          <w:ilvl w:val="0"/>
          <w:numId w:val="1"/>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التفكك الأسري</w:t>
      </w:r>
      <w:r w:rsidRPr="003A2A67">
        <w:rPr>
          <w:rFonts w:ascii="Traditional Arabic" w:eastAsia="Times New Roman" w:hAnsi="Traditional Arabic" w:cs="Traditional Arabic"/>
          <w:color w:val="222222"/>
          <w:sz w:val="37"/>
          <w:szCs w:val="37"/>
        </w:rPr>
        <w:t>.</w:t>
      </w:r>
    </w:p>
    <w:p w:rsidR="00E73DDE" w:rsidRPr="003A2A67" w:rsidRDefault="00E73DDE" w:rsidP="003A2A67">
      <w:pPr>
        <w:numPr>
          <w:ilvl w:val="0"/>
          <w:numId w:val="1"/>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 xml:space="preserve">الفقر والجهل </w:t>
      </w:r>
      <w:proofErr w:type="gramStart"/>
      <w:r w:rsidRPr="003A2A67">
        <w:rPr>
          <w:rFonts w:ascii="Traditional Arabic" w:eastAsia="Times New Roman" w:hAnsi="Traditional Arabic" w:cs="Traditional Arabic"/>
          <w:color w:val="222222"/>
          <w:sz w:val="37"/>
          <w:szCs w:val="37"/>
          <w:rtl/>
        </w:rPr>
        <w:t>والأمية</w:t>
      </w:r>
      <w:r w:rsidRPr="003A2A67">
        <w:rPr>
          <w:rFonts w:ascii="Traditional Arabic" w:eastAsia="Times New Roman" w:hAnsi="Traditional Arabic" w:cs="Traditional Arabic"/>
          <w:color w:val="222222"/>
          <w:sz w:val="37"/>
          <w:szCs w:val="37"/>
        </w:rPr>
        <w:t xml:space="preserve"> .</w:t>
      </w:r>
      <w:proofErr w:type="gramEnd"/>
    </w:p>
    <w:p w:rsidR="00E73DDE" w:rsidRPr="003A2A67" w:rsidRDefault="00E73DDE" w:rsidP="003A2A67">
      <w:pPr>
        <w:numPr>
          <w:ilvl w:val="0"/>
          <w:numId w:val="1"/>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الثراء الفاحش والتبذير دون حساب</w:t>
      </w:r>
      <w:r w:rsidRPr="003A2A67">
        <w:rPr>
          <w:rFonts w:ascii="Traditional Arabic" w:eastAsia="Times New Roman" w:hAnsi="Traditional Arabic" w:cs="Traditional Arabic"/>
          <w:color w:val="222222"/>
          <w:sz w:val="37"/>
          <w:szCs w:val="37"/>
        </w:rPr>
        <w:t>.</w:t>
      </w:r>
    </w:p>
    <w:p w:rsidR="00E73DDE" w:rsidRPr="003A2A67" w:rsidRDefault="00E73DDE" w:rsidP="003A2A67">
      <w:pPr>
        <w:numPr>
          <w:ilvl w:val="0"/>
          <w:numId w:val="1"/>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انشغال الوالدين عن الأبناء، وعدم وجود الرقابة والتوجيه</w:t>
      </w:r>
      <w:r w:rsidRPr="003A2A67">
        <w:rPr>
          <w:rFonts w:ascii="Traditional Arabic" w:eastAsia="Times New Roman" w:hAnsi="Traditional Arabic" w:cs="Traditional Arabic"/>
          <w:color w:val="222222"/>
          <w:sz w:val="37"/>
          <w:szCs w:val="37"/>
        </w:rPr>
        <w:t>.</w:t>
      </w:r>
    </w:p>
    <w:p w:rsidR="00E73DDE" w:rsidRPr="003A2A67" w:rsidRDefault="00E73DDE" w:rsidP="003A2A67">
      <w:pPr>
        <w:numPr>
          <w:ilvl w:val="0"/>
          <w:numId w:val="1"/>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عدم وجود الحوار بين أفراد العائلة</w:t>
      </w:r>
      <w:r w:rsidRPr="003A2A67">
        <w:rPr>
          <w:rFonts w:ascii="Traditional Arabic" w:eastAsia="Times New Roman" w:hAnsi="Traditional Arabic" w:cs="Traditional Arabic"/>
          <w:color w:val="222222"/>
          <w:sz w:val="37"/>
          <w:szCs w:val="37"/>
        </w:rPr>
        <w:t>.</w:t>
      </w:r>
    </w:p>
    <w:p w:rsidR="00E73DDE" w:rsidRPr="003A2A67" w:rsidRDefault="00E73DDE" w:rsidP="003A2A67">
      <w:pPr>
        <w:numPr>
          <w:ilvl w:val="0"/>
          <w:numId w:val="1"/>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lastRenderedPageBreak/>
        <w:t>مجالسة أو مصاحبة رفاق السوء</w:t>
      </w:r>
      <w:r w:rsidRPr="003A2A67">
        <w:rPr>
          <w:rFonts w:ascii="Traditional Arabic" w:eastAsia="Times New Roman" w:hAnsi="Traditional Arabic" w:cs="Traditional Arabic"/>
          <w:color w:val="222222"/>
          <w:sz w:val="37"/>
          <w:szCs w:val="37"/>
        </w:rPr>
        <w:t>.</w:t>
      </w:r>
    </w:p>
    <w:p w:rsidR="00E73DDE" w:rsidRPr="003A2A67" w:rsidRDefault="00E73DDE" w:rsidP="003A2A67">
      <w:pPr>
        <w:numPr>
          <w:ilvl w:val="0"/>
          <w:numId w:val="1"/>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البطالة والفراغ</w:t>
      </w:r>
      <w:r w:rsidRPr="003A2A67">
        <w:rPr>
          <w:rFonts w:ascii="Traditional Arabic" w:eastAsia="Times New Roman" w:hAnsi="Traditional Arabic" w:cs="Traditional Arabic"/>
          <w:color w:val="222222"/>
          <w:sz w:val="37"/>
          <w:szCs w:val="37"/>
        </w:rPr>
        <w:t>.</w:t>
      </w:r>
    </w:p>
    <w:p w:rsidR="00E73DDE" w:rsidRPr="003A2A67" w:rsidRDefault="00E73DDE" w:rsidP="003A2A67">
      <w:pPr>
        <w:shd w:val="clear" w:color="auto" w:fill="FFFFFF"/>
        <w:spacing w:before="100" w:beforeAutospacing="1" w:after="100" w:afterAutospacing="1" w:line="360" w:lineRule="auto"/>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b/>
          <w:bCs/>
          <w:color w:val="222222"/>
          <w:sz w:val="37"/>
          <w:szCs w:val="37"/>
          <w:rtl/>
        </w:rPr>
        <w:t>علامات الشخص المدمن</w:t>
      </w:r>
      <w:r w:rsidRPr="003A2A67">
        <w:rPr>
          <w:rFonts w:ascii="Traditional Arabic" w:eastAsia="Times New Roman" w:hAnsi="Traditional Arabic" w:cs="Traditional Arabic"/>
          <w:b/>
          <w:bCs/>
          <w:color w:val="222222"/>
          <w:sz w:val="37"/>
          <w:szCs w:val="37"/>
        </w:rPr>
        <w:t>:</w:t>
      </w:r>
    </w:p>
    <w:p w:rsidR="00E73DDE" w:rsidRPr="003A2A67" w:rsidRDefault="00E73DDE" w:rsidP="003A2A67">
      <w:pPr>
        <w:numPr>
          <w:ilvl w:val="0"/>
          <w:numId w:val="2"/>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التغير المفاجئ في نمط الحياة كالغياب المتكرر والانقطاع عن العمل أو الدراسة</w:t>
      </w:r>
      <w:r w:rsidRPr="003A2A67">
        <w:rPr>
          <w:rFonts w:ascii="Traditional Arabic" w:eastAsia="Times New Roman" w:hAnsi="Traditional Arabic" w:cs="Traditional Arabic"/>
          <w:color w:val="222222"/>
          <w:sz w:val="37"/>
          <w:szCs w:val="37"/>
        </w:rPr>
        <w:t>.</w:t>
      </w:r>
    </w:p>
    <w:p w:rsidR="00E73DDE" w:rsidRPr="003A2A67" w:rsidRDefault="00E73DDE" w:rsidP="003A2A67">
      <w:pPr>
        <w:numPr>
          <w:ilvl w:val="0"/>
          <w:numId w:val="2"/>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تدني المستوى الدراسي أو تدني أدائه في العمل</w:t>
      </w:r>
      <w:r w:rsidRPr="003A2A67">
        <w:rPr>
          <w:rFonts w:ascii="Traditional Arabic" w:eastAsia="Times New Roman" w:hAnsi="Traditional Arabic" w:cs="Traditional Arabic"/>
          <w:color w:val="222222"/>
          <w:sz w:val="37"/>
          <w:szCs w:val="37"/>
        </w:rPr>
        <w:t>.</w:t>
      </w:r>
    </w:p>
    <w:p w:rsidR="00E73DDE" w:rsidRPr="003A2A67" w:rsidRDefault="00E73DDE" w:rsidP="003A2A67">
      <w:pPr>
        <w:numPr>
          <w:ilvl w:val="0"/>
          <w:numId w:val="2"/>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الخروج من البيت لفترات طويلة والتأخر خارج البيت ليلًا</w:t>
      </w:r>
      <w:r w:rsidRPr="003A2A67">
        <w:rPr>
          <w:rFonts w:ascii="Traditional Arabic" w:eastAsia="Times New Roman" w:hAnsi="Traditional Arabic" w:cs="Traditional Arabic"/>
          <w:color w:val="222222"/>
          <w:sz w:val="37"/>
          <w:szCs w:val="37"/>
        </w:rPr>
        <w:t>.</w:t>
      </w:r>
    </w:p>
    <w:p w:rsidR="00E73DDE" w:rsidRPr="003A2A67" w:rsidRDefault="00E73DDE" w:rsidP="003A2A67">
      <w:pPr>
        <w:numPr>
          <w:ilvl w:val="0"/>
          <w:numId w:val="2"/>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التعامل بسرية فيما يتعلق بخصوصياته</w:t>
      </w:r>
      <w:r w:rsidRPr="003A2A67">
        <w:rPr>
          <w:rFonts w:ascii="Traditional Arabic" w:eastAsia="Times New Roman" w:hAnsi="Traditional Arabic" w:cs="Traditional Arabic"/>
          <w:color w:val="222222"/>
          <w:sz w:val="37"/>
          <w:szCs w:val="37"/>
        </w:rPr>
        <w:t>.</w:t>
      </w:r>
    </w:p>
    <w:p w:rsidR="00E73DDE" w:rsidRPr="003A2A67" w:rsidRDefault="00E73DDE" w:rsidP="003A2A67">
      <w:pPr>
        <w:numPr>
          <w:ilvl w:val="0"/>
          <w:numId w:val="2"/>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تقلب المزاج وعدم الاهتمام بالمظهر</w:t>
      </w:r>
      <w:r w:rsidRPr="003A2A67">
        <w:rPr>
          <w:rFonts w:ascii="Traditional Arabic" w:eastAsia="Times New Roman" w:hAnsi="Traditional Arabic" w:cs="Traditional Arabic"/>
          <w:color w:val="222222"/>
          <w:sz w:val="37"/>
          <w:szCs w:val="37"/>
        </w:rPr>
        <w:t>.</w:t>
      </w:r>
    </w:p>
    <w:p w:rsidR="00E73DDE" w:rsidRPr="003A2A67" w:rsidRDefault="00E73DDE" w:rsidP="003A2A67">
      <w:pPr>
        <w:numPr>
          <w:ilvl w:val="0"/>
          <w:numId w:val="2"/>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الغضب لأتفه الأسباب</w:t>
      </w:r>
      <w:r w:rsidRPr="003A2A67">
        <w:rPr>
          <w:rFonts w:ascii="Traditional Arabic" w:eastAsia="Times New Roman" w:hAnsi="Traditional Arabic" w:cs="Traditional Arabic"/>
          <w:color w:val="222222"/>
          <w:sz w:val="37"/>
          <w:szCs w:val="37"/>
        </w:rPr>
        <w:t>.</w:t>
      </w:r>
    </w:p>
    <w:p w:rsidR="00E73DDE" w:rsidRPr="003A2A67" w:rsidRDefault="00E73DDE" w:rsidP="003A2A67">
      <w:pPr>
        <w:numPr>
          <w:ilvl w:val="0"/>
          <w:numId w:val="2"/>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التهرب من تحمل المسؤولية واللامبالاة</w:t>
      </w:r>
      <w:r w:rsidRPr="003A2A67">
        <w:rPr>
          <w:rFonts w:ascii="Traditional Arabic" w:eastAsia="Times New Roman" w:hAnsi="Traditional Arabic" w:cs="Traditional Arabic"/>
          <w:color w:val="222222"/>
          <w:sz w:val="37"/>
          <w:szCs w:val="37"/>
        </w:rPr>
        <w:t>.</w:t>
      </w:r>
    </w:p>
    <w:p w:rsidR="00E73DDE" w:rsidRPr="003A2A67" w:rsidRDefault="00E73DDE" w:rsidP="003A2A67">
      <w:pPr>
        <w:numPr>
          <w:ilvl w:val="0"/>
          <w:numId w:val="2"/>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الإسراف وزيادة الطلب على النقود</w:t>
      </w:r>
      <w:r w:rsidRPr="003A2A67">
        <w:rPr>
          <w:rFonts w:ascii="Traditional Arabic" w:eastAsia="Times New Roman" w:hAnsi="Traditional Arabic" w:cs="Traditional Arabic"/>
          <w:color w:val="222222"/>
          <w:sz w:val="37"/>
          <w:szCs w:val="37"/>
        </w:rPr>
        <w:t>.</w:t>
      </w:r>
    </w:p>
    <w:p w:rsidR="00E73DDE" w:rsidRPr="003A2A67" w:rsidRDefault="00E73DDE" w:rsidP="003A2A67">
      <w:pPr>
        <w:numPr>
          <w:ilvl w:val="0"/>
          <w:numId w:val="2"/>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تغيير مجموعة الأصدقاء والانضمام إلى "شلة" جديدة</w:t>
      </w:r>
      <w:r w:rsidRPr="003A2A67">
        <w:rPr>
          <w:rFonts w:ascii="Traditional Arabic" w:eastAsia="Times New Roman" w:hAnsi="Traditional Arabic" w:cs="Traditional Arabic"/>
          <w:color w:val="222222"/>
          <w:sz w:val="37"/>
          <w:szCs w:val="37"/>
        </w:rPr>
        <w:t>.</w:t>
      </w:r>
    </w:p>
    <w:p w:rsidR="00E73DDE" w:rsidRPr="003A2A67" w:rsidRDefault="00E73DDE" w:rsidP="003A2A67">
      <w:pPr>
        <w:numPr>
          <w:ilvl w:val="0"/>
          <w:numId w:val="2"/>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الميل إلى الانطواء والوحدة</w:t>
      </w:r>
      <w:r w:rsidRPr="003A2A67">
        <w:rPr>
          <w:rFonts w:ascii="Traditional Arabic" w:eastAsia="Times New Roman" w:hAnsi="Traditional Arabic" w:cs="Traditional Arabic"/>
          <w:color w:val="222222"/>
          <w:sz w:val="37"/>
          <w:szCs w:val="37"/>
        </w:rPr>
        <w:t>.</w:t>
      </w:r>
    </w:p>
    <w:p w:rsidR="00E73DDE" w:rsidRPr="003A2A67" w:rsidRDefault="00E73DDE" w:rsidP="003A2A67">
      <w:pPr>
        <w:numPr>
          <w:ilvl w:val="0"/>
          <w:numId w:val="2"/>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فقدان الوزن الملحوظ نتيجة فقدان الشهية</w:t>
      </w:r>
      <w:r w:rsidRPr="003A2A67">
        <w:rPr>
          <w:rFonts w:ascii="Traditional Arabic" w:eastAsia="Times New Roman" w:hAnsi="Traditional Arabic" w:cs="Traditional Arabic"/>
          <w:color w:val="222222"/>
          <w:sz w:val="37"/>
          <w:szCs w:val="37"/>
        </w:rPr>
        <w:t>.</w:t>
      </w:r>
    </w:p>
    <w:p w:rsidR="00E73DDE" w:rsidRPr="003A2A67" w:rsidRDefault="00E73DDE" w:rsidP="003A2A67">
      <w:pPr>
        <w:shd w:val="clear" w:color="auto" w:fill="FFFFFF"/>
        <w:spacing w:before="100" w:beforeAutospacing="1" w:after="100" w:afterAutospacing="1" w:line="360" w:lineRule="auto"/>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b/>
          <w:bCs/>
          <w:color w:val="222222"/>
          <w:sz w:val="37"/>
          <w:szCs w:val="37"/>
          <w:rtl/>
        </w:rPr>
        <w:t>أنواع المخدرات</w:t>
      </w:r>
      <w:r w:rsidRPr="003A2A67">
        <w:rPr>
          <w:rFonts w:ascii="Traditional Arabic" w:eastAsia="Times New Roman" w:hAnsi="Traditional Arabic" w:cs="Traditional Arabic"/>
          <w:b/>
          <w:bCs/>
          <w:color w:val="222222"/>
          <w:sz w:val="37"/>
          <w:szCs w:val="37"/>
        </w:rPr>
        <w:t>:</w:t>
      </w:r>
      <w:r w:rsidRPr="003A2A67">
        <w:rPr>
          <w:rFonts w:ascii="Traditional Arabic" w:eastAsia="Times New Roman" w:hAnsi="Traditional Arabic" w:cs="Traditional Arabic"/>
          <w:color w:val="222222"/>
          <w:sz w:val="37"/>
          <w:szCs w:val="37"/>
        </w:rPr>
        <w:br/>
      </w:r>
      <w:r w:rsidRPr="003A2A67">
        <w:rPr>
          <w:rFonts w:ascii="Traditional Arabic" w:eastAsia="Times New Roman" w:hAnsi="Traditional Arabic" w:cs="Traditional Arabic"/>
          <w:color w:val="222222"/>
          <w:sz w:val="37"/>
          <w:szCs w:val="37"/>
          <w:rtl/>
        </w:rPr>
        <w:t xml:space="preserve">تختلف أنواع المخدرات وأشكالها حسب طريقة تصنيفها؛ فبعضها يصنف على أساس </w:t>
      </w:r>
      <w:r w:rsidRPr="003A2A67">
        <w:rPr>
          <w:rFonts w:ascii="Traditional Arabic" w:eastAsia="Times New Roman" w:hAnsi="Traditional Arabic" w:cs="Traditional Arabic"/>
          <w:color w:val="222222"/>
          <w:sz w:val="37"/>
          <w:szCs w:val="37"/>
          <w:rtl/>
        </w:rPr>
        <w:lastRenderedPageBreak/>
        <w:t>تأثيرها، وبعضها الآخر يصنف على أساس طرق إنتاجها أو حسب لونها، وربما بحسب الاعتماد (الإدمان) النفسي والعضوي</w:t>
      </w:r>
      <w:r w:rsidRPr="003A2A67">
        <w:rPr>
          <w:rFonts w:ascii="Traditional Arabic" w:eastAsia="Times New Roman" w:hAnsi="Traditional Arabic" w:cs="Traditional Arabic"/>
          <w:color w:val="222222"/>
          <w:sz w:val="37"/>
          <w:szCs w:val="37"/>
        </w:rPr>
        <w:t>.</w:t>
      </w:r>
      <w:r w:rsidRPr="003A2A67">
        <w:rPr>
          <w:rFonts w:ascii="Traditional Arabic" w:eastAsia="Times New Roman" w:hAnsi="Traditional Arabic" w:cs="Traditional Arabic"/>
          <w:color w:val="222222"/>
          <w:sz w:val="37"/>
          <w:szCs w:val="37"/>
        </w:rPr>
        <w:br/>
      </w:r>
      <w:r w:rsidRPr="003A2A67">
        <w:rPr>
          <w:rFonts w:ascii="Traditional Arabic" w:eastAsia="Times New Roman" w:hAnsi="Traditional Arabic" w:cs="Traditional Arabic"/>
          <w:color w:val="222222"/>
          <w:sz w:val="37"/>
          <w:szCs w:val="37"/>
          <w:rtl/>
        </w:rPr>
        <w:t>وتتفاوت أنواع المواد المخدرة في درجة تأثيرها وطريقة عملها على الجهاز العصبي للإنسان، مثل</w:t>
      </w:r>
      <w:r w:rsidRPr="003A2A67">
        <w:rPr>
          <w:rFonts w:ascii="Traditional Arabic" w:eastAsia="Times New Roman" w:hAnsi="Traditional Arabic" w:cs="Traditional Arabic"/>
          <w:color w:val="222222"/>
          <w:sz w:val="37"/>
          <w:szCs w:val="37"/>
        </w:rPr>
        <w:t>:</w:t>
      </w:r>
    </w:p>
    <w:p w:rsidR="00E73DDE" w:rsidRPr="003A2A67" w:rsidRDefault="00E73DDE" w:rsidP="003A2A67">
      <w:pPr>
        <w:numPr>
          <w:ilvl w:val="0"/>
          <w:numId w:val="3"/>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 xml:space="preserve">الحشيش </w:t>
      </w:r>
      <w:proofErr w:type="spellStart"/>
      <w:r w:rsidRPr="003A2A67">
        <w:rPr>
          <w:rFonts w:ascii="Traditional Arabic" w:eastAsia="Times New Roman" w:hAnsi="Traditional Arabic" w:cs="Traditional Arabic"/>
          <w:color w:val="222222"/>
          <w:sz w:val="37"/>
          <w:szCs w:val="37"/>
          <w:rtl/>
        </w:rPr>
        <w:t>والماريجوانا</w:t>
      </w:r>
      <w:proofErr w:type="spellEnd"/>
      <w:r w:rsidRPr="003A2A67">
        <w:rPr>
          <w:rFonts w:ascii="Traditional Arabic" w:eastAsia="Times New Roman" w:hAnsi="Traditional Arabic" w:cs="Traditional Arabic"/>
          <w:color w:val="222222"/>
          <w:sz w:val="37"/>
          <w:szCs w:val="37"/>
        </w:rPr>
        <w:t>.</w:t>
      </w:r>
    </w:p>
    <w:p w:rsidR="00E73DDE" w:rsidRPr="003A2A67" w:rsidRDefault="00E73DDE" w:rsidP="003A2A67">
      <w:pPr>
        <w:numPr>
          <w:ilvl w:val="0"/>
          <w:numId w:val="3"/>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المخدرات المهدئة</w:t>
      </w:r>
      <w:r w:rsidRPr="003A2A67">
        <w:rPr>
          <w:rFonts w:ascii="Traditional Arabic" w:eastAsia="Times New Roman" w:hAnsi="Traditional Arabic" w:cs="Traditional Arabic"/>
          <w:color w:val="222222"/>
          <w:sz w:val="37"/>
          <w:szCs w:val="37"/>
        </w:rPr>
        <w:t>. </w:t>
      </w:r>
    </w:p>
    <w:p w:rsidR="00E73DDE" w:rsidRPr="003A2A67" w:rsidRDefault="00E73DDE" w:rsidP="003A2A67">
      <w:pPr>
        <w:numPr>
          <w:ilvl w:val="0"/>
          <w:numId w:val="3"/>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المخدرات المنشطة مثل: الكوكايين</w:t>
      </w:r>
      <w:r w:rsidRPr="003A2A67">
        <w:rPr>
          <w:rFonts w:ascii="Traditional Arabic" w:eastAsia="Times New Roman" w:hAnsi="Traditional Arabic" w:cs="Traditional Arabic"/>
          <w:color w:val="222222"/>
          <w:sz w:val="37"/>
          <w:szCs w:val="37"/>
        </w:rPr>
        <w:t>.</w:t>
      </w:r>
    </w:p>
    <w:p w:rsidR="00E73DDE" w:rsidRPr="003A2A67" w:rsidRDefault="00E73DDE" w:rsidP="003A2A67">
      <w:pPr>
        <w:numPr>
          <w:ilvl w:val="0"/>
          <w:numId w:val="3"/>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المواد المهلوسة مثل (إل. إس. د</w:t>
      </w:r>
      <w:r w:rsidRPr="003A2A67">
        <w:rPr>
          <w:rFonts w:ascii="Traditional Arabic" w:eastAsia="Times New Roman" w:hAnsi="Traditional Arabic" w:cs="Traditional Arabic"/>
          <w:color w:val="222222"/>
          <w:sz w:val="37"/>
          <w:szCs w:val="37"/>
        </w:rPr>
        <w:t>( .</w:t>
      </w:r>
    </w:p>
    <w:p w:rsidR="00E73DDE" w:rsidRPr="003A2A67" w:rsidRDefault="00E73DDE" w:rsidP="003A2A67">
      <w:pPr>
        <w:numPr>
          <w:ilvl w:val="0"/>
          <w:numId w:val="3"/>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المواد المستنشقة (العطرية) مثل الصمغ</w:t>
      </w:r>
      <w:r w:rsidRPr="003A2A67">
        <w:rPr>
          <w:rFonts w:ascii="Traditional Arabic" w:eastAsia="Times New Roman" w:hAnsi="Traditional Arabic" w:cs="Traditional Arabic"/>
          <w:color w:val="222222"/>
          <w:sz w:val="37"/>
          <w:szCs w:val="37"/>
        </w:rPr>
        <w:t>.</w:t>
      </w:r>
    </w:p>
    <w:p w:rsidR="00E73DDE" w:rsidRPr="003A2A67" w:rsidRDefault="00E73DDE" w:rsidP="003A2A67">
      <w:pPr>
        <w:numPr>
          <w:ilvl w:val="0"/>
          <w:numId w:val="3"/>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المسكنات والمهدئات الطبية مثل المورفين</w:t>
      </w:r>
      <w:r w:rsidRPr="003A2A67">
        <w:rPr>
          <w:rFonts w:ascii="Traditional Arabic" w:eastAsia="Times New Roman" w:hAnsi="Traditional Arabic" w:cs="Traditional Arabic"/>
          <w:color w:val="222222"/>
          <w:sz w:val="37"/>
          <w:szCs w:val="37"/>
        </w:rPr>
        <w:t>.</w:t>
      </w:r>
    </w:p>
    <w:p w:rsidR="00E73DDE" w:rsidRPr="003A2A67" w:rsidRDefault="00E73DDE" w:rsidP="003A2A67">
      <w:pPr>
        <w:shd w:val="clear" w:color="auto" w:fill="FFFFFF"/>
        <w:spacing w:before="100" w:beforeAutospacing="1" w:after="100" w:afterAutospacing="1" w:line="360" w:lineRule="auto"/>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b/>
          <w:bCs/>
          <w:color w:val="222222"/>
          <w:sz w:val="37"/>
          <w:szCs w:val="37"/>
          <w:rtl/>
        </w:rPr>
        <w:t>أعراض الإدمان</w:t>
      </w:r>
      <w:r w:rsidRPr="003A2A67">
        <w:rPr>
          <w:rFonts w:ascii="Traditional Arabic" w:eastAsia="Times New Roman" w:hAnsi="Traditional Arabic" w:cs="Traditional Arabic"/>
          <w:b/>
          <w:bCs/>
          <w:color w:val="222222"/>
          <w:sz w:val="37"/>
          <w:szCs w:val="37"/>
        </w:rPr>
        <w:t>:</w:t>
      </w:r>
      <w:r w:rsidRPr="003A2A67">
        <w:rPr>
          <w:rFonts w:ascii="Traditional Arabic" w:eastAsia="Times New Roman" w:hAnsi="Traditional Arabic" w:cs="Traditional Arabic"/>
          <w:color w:val="222222"/>
          <w:sz w:val="37"/>
          <w:szCs w:val="37"/>
        </w:rPr>
        <w:br/>
      </w:r>
      <w:r w:rsidRPr="003A2A67">
        <w:rPr>
          <w:rFonts w:ascii="Traditional Arabic" w:eastAsia="Times New Roman" w:hAnsi="Traditional Arabic" w:cs="Traditional Arabic"/>
          <w:b/>
          <w:bCs/>
          <w:color w:val="222222"/>
          <w:sz w:val="37"/>
          <w:szCs w:val="37"/>
        </w:rPr>
        <w:t>1)</w:t>
      </w:r>
      <w:r w:rsidRPr="003A2A67">
        <w:rPr>
          <w:rFonts w:ascii="Traditional Arabic" w:eastAsia="Times New Roman" w:hAnsi="Traditional Arabic" w:cs="Traditional Arabic"/>
          <w:color w:val="222222"/>
          <w:sz w:val="37"/>
          <w:szCs w:val="37"/>
        </w:rPr>
        <w:t> </w:t>
      </w:r>
      <w:r w:rsidRPr="003A2A67">
        <w:rPr>
          <w:rFonts w:ascii="Traditional Arabic" w:eastAsia="Times New Roman" w:hAnsi="Traditional Arabic" w:cs="Traditional Arabic"/>
          <w:color w:val="222222"/>
          <w:sz w:val="37"/>
          <w:szCs w:val="37"/>
          <w:rtl/>
        </w:rPr>
        <w:t xml:space="preserve">الأعراض المصاحبة لتعاطي الحشيش </w:t>
      </w:r>
      <w:proofErr w:type="spellStart"/>
      <w:r w:rsidRPr="003A2A67">
        <w:rPr>
          <w:rFonts w:ascii="Traditional Arabic" w:eastAsia="Times New Roman" w:hAnsi="Traditional Arabic" w:cs="Traditional Arabic"/>
          <w:color w:val="222222"/>
          <w:sz w:val="37"/>
          <w:szCs w:val="37"/>
          <w:rtl/>
        </w:rPr>
        <w:t>والماريجوانا</w:t>
      </w:r>
      <w:proofErr w:type="spellEnd"/>
      <w:r w:rsidRPr="003A2A67">
        <w:rPr>
          <w:rFonts w:ascii="Traditional Arabic" w:eastAsia="Times New Roman" w:hAnsi="Traditional Arabic" w:cs="Traditional Arabic"/>
          <w:color w:val="222222"/>
          <w:sz w:val="37"/>
          <w:szCs w:val="37"/>
        </w:rPr>
        <w:t>:</w:t>
      </w:r>
    </w:p>
    <w:p w:rsidR="00E73DDE" w:rsidRPr="003A2A67" w:rsidRDefault="00E73DDE" w:rsidP="003A2A67">
      <w:pPr>
        <w:numPr>
          <w:ilvl w:val="0"/>
          <w:numId w:val="4"/>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شعور عال بالإدراك البصري والسمعي والذوق</w:t>
      </w:r>
      <w:r w:rsidRPr="003A2A67">
        <w:rPr>
          <w:rFonts w:ascii="Traditional Arabic" w:eastAsia="Times New Roman" w:hAnsi="Traditional Arabic" w:cs="Traditional Arabic"/>
          <w:color w:val="222222"/>
          <w:sz w:val="37"/>
          <w:szCs w:val="37"/>
        </w:rPr>
        <w:t>.</w:t>
      </w:r>
    </w:p>
    <w:p w:rsidR="00E73DDE" w:rsidRPr="003A2A67" w:rsidRDefault="00E73DDE" w:rsidP="003A2A67">
      <w:pPr>
        <w:numPr>
          <w:ilvl w:val="0"/>
          <w:numId w:val="4"/>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ضعف الذاكرة وصعوبة التركيز والتناسق الحركي</w:t>
      </w:r>
      <w:r w:rsidRPr="003A2A67">
        <w:rPr>
          <w:rFonts w:ascii="Traditional Arabic" w:eastAsia="Times New Roman" w:hAnsi="Traditional Arabic" w:cs="Traditional Arabic"/>
          <w:color w:val="222222"/>
          <w:sz w:val="37"/>
          <w:szCs w:val="37"/>
        </w:rPr>
        <w:t>.</w:t>
      </w:r>
    </w:p>
    <w:p w:rsidR="00E73DDE" w:rsidRPr="003A2A67" w:rsidRDefault="00E73DDE" w:rsidP="003A2A67">
      <w:pPr>
        <w:numPr>
          <w:ilvl w:val="0"/>
          <w:numId w:val="4"/>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زيادة ضغط الدم ومعدل ضربات القلب</w:t>
      </w:r>
      <w:r w:rsidRPr="003A2A67">
        <w:rPr>
          <w:rFonts w:ascii="Traditional Arabic" w:eastAsia="Times New Roman" w:hAnsi="Traditional Arabic" w:cs="Traditional Arabic"/>
          <w:color w:val="222222"/>
          <w:sz w:val="37"/>
          <w:szCs w:val="37"/>
        </w:rPr>
        <w:t>.</w:t>
      </w:r>
    </w:p>
    <w:p w:rsidR="00E73DDE" w:rsidRPr="003A2A67" w:rsidRDefault="00E73DDE" w:rsidP="003A2A67">
      <w:pPr>
        <w:numPr>
          <w:ilvl w:val="0"/>
          <w:numId w:val="4"/>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احمرار العينين</w:t>
      </w:r>
      <w:r w:rsidRPr="003A2A67">
        <w:rPr>
          <w:rFonts w:ascii="Traditional Arabic" w:eastAsia="Times New Roman" w:hAnsi="Traditional Arabic" w:cs="Traditional Arabic"/>
          <w:color w:val="222222"/>
          <w:sz w:val="37"/>
          <w:szCs w:val="37"/>
        </w:rPr>
        <w:t>.</w:t>
      </w:r>
    </w:p>
    <w:p w:rsidR="00E73DDE" w:rsidRPr="003A2A67" w:rsidRDefault="00E73DDE" w:rsidP="003A2A67">
      <w:pPr>
        <w:numPr>
          <w:ilvl w:val="0"/>
          <w:numId w:val="4"/>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lastRenderedPageBreak/>
        <w:t>زيادة الشهية</w:t>
      </w:r>
      <w:r w:rsidRPr="003A2A67">
        <w:rPr>
          <w:rFonts w:ascii="Traditional Arabic" w:eastAsia="Times New Roman" w:hAnsi="Traditional Arabic" w:cs="Traditional Arabic"/>
          <w:color w:val="222222"/>
          <w:sz w:val="37"/>
          <w:szCs w:val="37"/>
        </w:rPr>
        <w:t>.</w:t>
      </w:r>
    </w:p>
    <w:p w:rsidR="00E73DDE" w:rsidRPr="003A2A67" w:rsidRDefault="00E73DDE" w:rsidP="003A2A67">
      <w:pPr>
        <w:numPr>
          <w:ilvl w:val="0"/>
          <w:numId w:val="4"/>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جنون العظمة</w:t>
      </w:r>
      <w:r w:rsidRPr="003A2A67">
        <w:rPr>
          <w:rFonts w:ascii="Traditional Arabic" w:eastAsia="Times New Roman" w:hAnsi="Traditional Arabic" w:cs="Traditional Arabic"/>
          <w:color w:val="222222"/>
          <w:sz w:val="37"/>
          <w:szCs w:val="37"/>
        </w:rPr>
        <w:t>.</w:t>
      </w:r>
    </w:p>
    <w:p w:rsidR="00E73DDE" w:rsidRPr="003A2A67" w:rsidRDefault="00E73DDE" w:rsidP="003A2A67">
      <w:pPr>
        <w:shd w:val="clear" w:color="auto" w:fill="FFFFFF"/>
        <w:spacing w:after="0" w:line="360" w:lineRule="auto"/>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b/>
          <w:bCs/>
          <w:color w:val="222222"/>
          <w:sz w:val="37"/>
          <w:szCs w:val="37"/>
        </w:rPr>
        <w:t>2)</w:t>
      </w:r>
      <w:r w:rsidRPr="003A2A67">
        <w:rPr>
          <w:rFonts w:ascii="Traditional Arabic" w:eastAsia="Times New Roman" w:hAnsi="Traditional Arabic" w:cs="Traditional Arabic"/>
          <w:color w:val="222222"/>
          <w:sz w:val="37"/>
          <w:szCs w:val="37"/>
        </w:rPr>
        <w:t> </w:t>
      </w:r>
      <w:r w:rsidRPr="003A2A67">
        <w:rPr>
          <w:rFonts w:ascii="Traditional Arabic" w:eastAsia="Times New Roman" w:hAnsi="Traditional Arabic" w:cs="Traditional Arabic"/>
          <w:color w:val="222222"/>
          <w:sz w:val="37"/>
          <w:szCs w:val="37"/>
          <w:rtl/>
        </w:rPr>
        <w:t>الأعراض المصاحبة لتعاطي المنشطات (</w:t>
      </w:r>
      <w:proofErr w:type="spellStart"/>
      <w:r w:rsidRPr="003A2A67">
        <w:rPr>
          <w:rFonts w:ascii="Traditional Arabic" w:eastAsia="Times New Roman" w:hAnsi="Traditional Arabic" w:cs="Traditional Arabic"/>
          <w:color w:val="222222"/>
          <w:sz w:val="37"/>
          <w:szCs w:val="37"/>
          <w:rtl/>
        </w:rPr>
        <w:t>الأمفيتامين</w:t>
      </w:r>
      <w:proofErr w:type="spellEnd"/>
      <w:r w:rsidRPr="003A2A67">
        <w:rPr>
          <w:rFonts w:ascii="Traditional Arabic" w:eastAsia="Times New Roman" w:hAnsi="Traditional Arabic" w:cs="Traditional Arabic"/>
          <w:color w:val="222222"/>
          <w:sz w:val="37"/>
          <w:szCs w:val="37"/>
          <w:rtl/>
        </w:rPr>
        <w:t xml:space="preserve"> والكوكايين والميثيل </w:t>
      </w:r>
      <w:proofErr w:type="spellStart"/>
      <w:r w:rsidRPr="003A2A67">
        <w:rPr>
          <w:rFonts w:ascii="Traditional Arabic" w:eastAsia="Times New Roman" w:hAnsi="Traditional Arabic" w:cs="Traditional Arabic"/>
          <w:color w:val="222222"/>
          <w:sz w:val="37"/>
          <w:szCs w:val="37"/>
          <w:rtl/>
        </w:rPr>
        <w:t>فينيديت</w:t>
      </w:r>
      <w:proofErr w:type="spellEnd"/>
      <w:r w:rsidRPr="003A2A67">
        <w:rPr>
          <w:rFonts w:ascii="Traditional Arabic" w:eastAsia="Times New Roman" w:hAnsi="Traditional Arabic" w:cs="Traditional Arabic"/>
          <w:color w:val="222222"/>
          <w:sz w:val="37"/>
          <w:szCs w:val="37"/>
        </w:rPr>
        <w:t>)</w:t>
      </w:r>
    </w:p>
    <w:p w:rsidR="00E73DDE" w:rsidRPr="003A2A67" w:rsidRDefault="00E73DDE" w:rsidP="003A2A67">
      <w:pPr>
        <w:numPr>
          <w:ilvl w:val="0"/>
          <w:numId w:val="5"/>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النشوة والتهيج</w:t>
      </w:r>
      <w:r w:rsidRPr="003A2A67">
        <w:rPr>
          <w:rFonts w:ascii="Traditional Arabic" w:eastAsia="Times New Roman" w:hAnsi="Traditional Arabic" w:cs="Traditional Arabic"/>
          <w:color w:val="222222"/>
          <w:sz w:val="37"/>
          <w:szCs w:val="37"/>
        </w:rPr>
        <w:t>.</w:t>
      </w:r>
    </w:p>
    <w:p w:rsidR="00E73DDE" w:rsidRPr="003A2A67" w:rsidRDefault="00E73DDE" w:rsidP="003A2A67">
      <w:pPr>
        <w:numPr>
          <w:ilvl w:val="0"/>
          <w:numId w:val="5"/>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الاكتئاب والأرق</w:t>
      </w:r>
      <w:r w:rsidRPr="003A2A67">
        <w:rPr>
          <w:rFonts w:ascii="Traditional Arabic" w:eastAsia="Times New Roman" w:hAnsi="Traditional Arabic" w:cs="Traditional Arabic"/>
          <w:color w:val="222222"/>
          <w:sz w:val="37"/>
          <w:szCs w:val="37"/>
        </w:rPr>
        <w:t>.</w:t>
      </w:r>
    </w:p>
    <w:p w:rsidR="00E73DDE" w:rsidRPr="003A2A67" w:rsidRDefault="00E73DDE" w:rsidP="003A2A67">
      <w:pPr>
        <w:numPr>
          <w:ilvl w:val="0"/>
          <w:numId w:val="5"/>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احتقان الأنف وأضرار تلحق بالغشاء المخاطي للأنف</w:t>
      </w:r>
      <w:r w:rsidRPr="003A2A67">
        <w:rPr>
          <w:rFonts w:ascii="Traditional Arabic" w:eastAsia="Times New Roman" w:hAnsi="Traditional Arabic" w:cs="Traditional Arabic"/>
          <w:color w:val="222222"/>
          <w:sz w:val="37"/>
          <w:szCs w:val="37"/>
        </w:rPr>
        <w:t>.</w:t>
      </w:r>
    </w:p>
    <w:p w:rsidR="00E73DDE" w:rsidRPr="003A2A67" w:rsidRDefault="00E73DDE" w:rsidP="003A2A67">
      <w:pPr>
        <w:numPr>
          <w:ilvl w:val="0"/>
          <w:numId w:val="5"/>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فقدان الوزن</w:t>
      </w:r>
      <w:r w:rsidRPr="003A2A67">
        <w:rPr>
          <w:rFonts w:ascii="Traditional Arabic" w:eastAsia="Times New Roman" w:hAnsi="Traditional Arabic" w:cs="Traditional Arabic"/>
          <w:color w:val="222222"/>
          <w:sz w:val="37"/>
          <w:szCs w:val="37"/>
        </w:rPr>
        <w:t>.</w:t>
      </w:r>
    </w:p>
    <w:p w:rsidR="00E73DDE" w:rsidRPr="003A2A67" w:rsidRDefault="00E73DDE" w:rsidP="003A2A67">
      <w:pPr>
        <w:numPr>
          <w:ilvl w:val="0"/>
          <w:numId w:val="5"/>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زيادة معدل ضربات القلب وضغط الدم ودرجة الحرارة</w:t>
      </w:r>
      <w:r w:rsidRPr="003A2A67">
        <w:rPr>
          <w:rFonts w:ascii="Traditional Arabic" w:eastAsia="Times New Roman" w:hAnsi="Traditional Arabic" w:cs="Traditional Arabic"/>
          <w:color w:val="222222"/>
          <w:sz w:val="37"/>
          <w:szCs w:val="37"/>
        </w:rPr>
        <w:t>.</w:t>
      </w:r>
    </w:p>
    <w:p w:rsidR="00E73DDE" w:rsidRPr="003A2A67" w:rsidRDefault="00E73DDE" w:rsidP="003A2A67">
      <w:pPr>
        <w:numPr>
          <w:ilvl w:val="0"/>
          <w:numId w:val="5"/>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جنون العظمة</w:t>
      </w:r>
      <w:r w:rsidRPr="003A2A67">
        <w:rPr>
          <w:rFonts w:ascii="Traditional Arabic" w:eastAsia="Times New Roman" w:hAnsi="Traditional Arabic" w:cs="Traditional Arabic"/>
          <w:color w:val="222222"/>
          <w:sz w:val="37"/>
          <w:szCs w:val="37"/>
        </w:rPr>
        <w:t>.</w:t>
      </w:r>
    </w:p>
    <w:p w:rsidR="00E73DDE" w:rsidRPr="003A2A67" w:rsidRDefault="00E73DDE" w:rsidP="003A2A67">
      <w:pPr>
        <w:shd w:val="clear" w:color="auto" w:fill="FFFFFF"/>
        <w:spacing w:after="0" w:line="360" w:lineRule="auto"/>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b/>
          <w:bCs/>
          <w:color w:val="222222"/>
          <w:sz w:val="37"/>
          <w:szCs w:val="37"/>
        </w:rPr>
        <w:t>3)</w:t>
      </w:r>
      <w:r w:rsidRPr="003A2A67">
        <w:rPr>
          <w:rFonts w:ascii="Traditional Arabic" w:eastAsia="Times New Roman" w:hAnsi="Traditional Arabic" w:cs="Traditional Arabic"/>
          <w:color w:val="222222"/>
          <w:sz w:val="37"/>
          <w:szCs w:val="37"/>
        </w:rPr>
        <w:t> </w:t>
      </w:r>
      <w:r w:rsidRPr="003A2A67">
        <w:rPr>
          <w:rFonts w:ascii="Traditional Arabic" w:eastAsia="Times New Roman" w:hAnsi="Traditional Arabic" w:cs="Traditional Arabic"/>
          <w:color w:val="222222"/>
          <w:sz w:val="37"/>
          <w:szCs w:val="37"/>
          <w:rtl/>
        </w:rPr>
        <w:t>الأعراض المصاحبة لتعاطي المهدئات (</w:t>
      </w:r>
      <w:proofErr w:type="spellStart"/>
      <w:r w:rsidRPr="003A2A67">
        <w:rPr>
          <w:rFonts w:ascii="Traditional Arabic" w:eastAsia="Times New Roman" w:hAnsi="Traditional Arabic" w:cs="Traditional Arabic"/>
          <w:color w:val="222222"/>
          <w:sz w:val="37"/>
          <w:szCs w:val="37"/>
          <w:rtl/>
        </w:rPr>
        <w:t>الباربيتيورات</w:t>
      </w:r>
      <w:proofErr w:type="spellEnd"/>
      <w:r w:rsidRPr="003A2A67">
        <w:rPr>
          <w:rFonts w:ascii="Traditional Arabic" w:eastAsia="Times New Roman" w:hAnsi="Traditional Arabic" w:cs="Traditional Arabic"/>
          <w:color w:val="222222"/>
          <w:sz w:val="37"/>
          <w:szCs w:val="37"/>
          <w:rtl/>
        </w:rPr>
        <w:t xml:space="preserve"> </w:t>
      </w:r>
      <w:proofErr w:type="spellStart"/>
      <w:r w:rsidRPr="003A2A67">
        <w:rPr>
          <w:rFonts w:ascii="Traditional Arabic" w:eastAsia="Times New Roman" w:hAnsi="Traditional Arabic" w:cs="Traditional Arabic"/>
          <w:color w:val="222222"/>
          <w:sz w:val="37"/>
          <w:szCs w:val="37"/>
          <w:rtl/>
        </w:rPr>
        <w:t>والبنزوديازيبين</w:t>
      </w:r>
      <w:proofErr w:type="spellEnd"/>
      <w:r w:rsidRPr="003A2A67">
        <w:rPr>
          <w:rFonts w:ascii="Traditional Arabic" w:eastAsia="Times New Roman" w:hAnsi="Traditional Arabic" w:cs="Traditional Arabic"/>
          <w:color w:val="222222"/>
          <w:sz w:val="37"/>
          <w:szCs w:val="37"/>
        </w:rPr>
        <w:t>)</w:t>
      </w:r>
    </w:p>
    <w:p w:rsidR="00E73DDE" w:rsidRPr="003A2A67" w:rsidRDefault="00E73DDE" w:rsidP="003A2A67">
      <w:pPr>
        <w:numPr>
          <w:ilvl w:val="0"/>
          <w:numId w:val="6"/>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نعاس ودوخة</w:t>
      </w:r>
      <w:r w:rsidRPr="003A2A67">
        <w:rPr>
          <w:rFonts w:ascii="Traditional Arabic" w:eastAsia="Times New Roman" w:hAnsi="Traditional Arabic" w:cs="Traditional Arabic"/>
          <w:color w:val="222222"/>
          <w:sz w:val="37"/>
          <w:szCs w:val="37"/>
        </w:rPr>
        <w:t>.</w:t>
      </w:r>
    </w:p>
    <w:p w:rsidR="00E73DDE" w:rsidRPr="003A2A67" w:rsidRDefault="00E73DDE" w:rsidP="003A2A67">
      <w:pPr>
        <w:numPr>
          <w:ilvl w:val="0"/>
          <w:numId w:val="6"/>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مشاكل في الذاكرة</w:t>
      </w:r>
      <w:r w:rsidRPr="003A2A67">
        <w:rPr>
          <w:rFonts w:ascii="Traditional Arabic" w:eastAsia="Times New Roman" w:hAnsi="Traditional Arabic" w:cs="Traditional Arabic"/>
          <w:color w:val="222222"/>
          <w:sz w:val="37"/>
          <w:szCs w:val="37"/>
        </w:rPr>
        <w:t>.</w:t>
      </w:r>
    </w:p>
    <w:p w:rsidR="00E73DDE" w:rsidRPr="003A2A67" w:rsidRDefault="00E73DDE" w:rsidP="003A2A67">
      <w:pPr>
        <w:numPr>
          <w:ilvl w:val="0"/>
          <w:numId w:val="6"/>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اكتئاب</w:t>
      </w:r>
      <w:r w:rsidRPr="003A2A67">
        <w:rPr>
          <w:rFonts w:ascii="Traditional Arabic" w:eastAsia="Times New Roman" w:hAnsi="Traditional Arabic" w:cs="Traditional Arabic"/>
          <w:color w:val="222222"/>
          <w:sz w:val="37"/>
          <w:szCs w:val="37"/>
        </w:rPr>
        <w:t>.</w:t>
      </w:r>
    </w:p>
    <w:p w:rsidR="00E73DDE" w:rsidRPr="003A2A67" w:rsidRDefault="00E73DDE" w:rsidP="003A2A67">
      <w:pPr>
        <w:numPr>
          <w:ilvl w:val="0"/>
          <w:numId w:val="6"/>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تباطؤ في التنفس وانخفاض ضغط الدم</w:t>
      </w:r>
      <w:r w:rsidRPr="003A2A67">
        <w:rPr>
          <w:rFonts w:ascii="Traditional Arabic" w:eastAsia="Times New Roman" w:hAnsi="Traditional Arabic" w:cs="Traditional Arabic"/>
          <w:color w:val="222222"/>
          <w:sz w:val="37"/>
          <w:szCs w:val="37"/>
        </w:rPr>
        <w:t>.</w:t>
      </w:r>
    </w:p>
    <w:p w:rsidR="00E73DDE" w:rsidRPr="003A2A67" w:rsidRDefault="00E73DDE" w:rsidP="003A2A67">
      <w:pPr>
        <w:numPr>
          <w:ilvl w:val="0"/>
          <w:numId w:val="6"/>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ارتباك وصعوبة التناسق الحركي</w:t>
      </w:r>
      <w:r w:rsidRPr="003A2A67">
        <w:rPr>
          <w:rFonts w:ascii="Traditional Arabic" w:eastAsia="Times New Roman" w:hAnsi="Traditional Arabic" w:cs="Traditional Arabic"/>
          <w:color w:val="222222"/>
          <w:sz w:val="37"/>
          <w:szCs w:val="37"/>
        </w:rPr>
        <w:t>.</w:t>
      </w:r>
    </w:p>
    <w:p w:rsidR="00E73DDE" w:rsidRPr="003A2A67" w:rsidRDefault="00E73DDE" w:rsidP="003A2A67">
      <w:pPr>
        <w:shd w:val="clear" w:color="auto" w:fill="FFFFFF"/>
        <w:spacing w:after="0" w:line="360" w:lineRule="auto"/>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b/>
          <w:bCs/>
          <w:color w:val="222222"/>
          <w:sz w:val="37"/>
          <w:szCs w:val="37"/>
        </w:rPr>
        <w:lastRenderedPageBreak/>
        <w:t>4)</w:t>
      </w:r>
      <w:r w:rsidRPr="003A2A67">
        <w:rPr>
          <w:rFonts w:ascii="Traditional Arabic" w:eastAsia="Times New Roman" w:hAnsi="Traditional Arabic" w:cs="Traditional Arabic"/>
          <w:color w:val="222222"/>
          <w:sz w:val="37"/>
          <w:szCs w:val="37"/>
        </w:rPr>
        <w:t> </w:t>
      </w:r>
      <w:r w:rsidRPr="003A2A67">
        <w:rPr>
          <w:rFonts w:ascii="Traditional Arabic" w:eastAsia="Times New Roman" w:hAnsi="Traditional Arabic" w:cs="Traditional Arabic"/>
          <w:color w:val="222222"/>
          <w:sz w:val="37"/>
          <w:szCs w:val="37"/>
          <w:rtl/>
        </w:rPr>
        <w:t xml:space="preserve">الأعراض المصاحبة لتعاطي المسكنات المخدرة (الهيروين والمورفين </w:t>
      </w:r>
      <w:proofErr w:type="spellStart"/>
      <w:r w:rsidRPr="003A2A67">
        <w:rPr>
          <w:rFonts w:ascii="Traditional Arabic" w:eastAsia="Times New Roman" w:hAnsi="Traditional Arabic" w:cs="Traditional Arabic"/>
          <w:color w:val="222222"/>
          <w:sz w:val="37"/>
          <w:szCs w:val="37"/>
          <w:rtl/>
        </w:rPr>
        <w:t>والكودايين</w:t>
      </w:r>
      <w:proofErr w:type="spellEnd"/>
      <w:r w:rsidRPr="003A2A67">
        <w:rPr>
          <w:rFonts w:ascii="Traditional Arabic" w:eastAsia="Times New Roman" w:hAnsi="Traditional Arabic" w:cs="Traditional Arabic"/>
          <w:color w:val="222222"/>
          <w:sz w:val="37"/>
          <w:szCs w:val="37"/>
        </w:rPr>
        <w:t>)</w:t>
      </w:r>
    </w:p>
    <w:p w:rsidR="00E73DDE" w:rsidRPr="003A2A67" w:rsidRDefault="00E73DDE" w:rsidP="003A2A67">
      <w:pPr>
        <w:numPr>
          <w:ilvl w:val="0"/>
          <w:numId w:val="7"/>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انخفاض الشعور بالألم</w:t>
      </w:r>
      <w:r w:rsidRPr="003A2A67">
        <w:rPr>
          <w:rFonts w:ascii="Traditional Arabic" w:eastAsia="Times New Roman" w:hAnsi="Traditional Arabic" w:cs="Traditional Arabic"/>
          <w:color w:val="222222"/>
          <w:sz w:val="37"/>
          <w:szCs w:val="37"/>
        </w:rPr>
        <w:t>.</w:t>
      </w:r>
    </w:p>
    <w:p w:rsidR="00E73DDE" w:rsidRPr="003A2A67" w:rsidRDefault="00E73DDE" w:rsidP="003A2A67">
      <w:pPr>
        <w:numPr>
          <w:ilvl w:val="0"/>
          <w:numId w:val="7"/>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ارتباك</w:t>
      </w:r>
      <w:r w:rsidRPr="003A2A67">
        <w:rPr>
          <w:rFonts w:ascii="Traditional Arabic" w:eastAsia="Times New Roman" w:hAnsi="Traditional Arabic" w:cs="Traditional Arabic"/>
          <w:color w:val="222222"/>
          <w:sz w:val="37"/>
          <w:szCs w:val="37"/>
        </w:rPr>
        <w:t>.</w:t>
      </w:r>
    </w:p>
    <w:p w:rsidR="00E73DDE" w:rsidRPr="003A2A67" w:rsidRDefault="00E73DDE" w:rsidP="003A2A67">
      <w:pPr>
        <w:numPr>
          <w:ilvl w:val="0"/>
          <w:numId w:val="7"/>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تباطؤ في التنفس</w:t>
      </w:r>
      <w:r w:rsidRPr="003A2A67">
        <w:rPr>
          <w:rFonts w:ascii="Traditional Arabic" w:eastAsia="Times New Roman" w:hAnsi="Traditional Arabic" w:cs="Traditional Arabic"/>
          <w:color w:val="222222"/>
          <w:sz w:val="37"/>
          <w:szCs w:val="37"/>
        </w:rPr>
        <w:t>.</w:t>
      </w:r>
    </w:p>
    <w:p w:rsidR="00E73DDE" w:rsidRPr="003A2A67" w:rsidRDefault="00E73DDE" w:rsidP="003A2A67">
      <w:pPr>
        <w:numPr>
          <w:ilvl w:val="0"/>
          <w:numId w:val="7"/>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إمساك</w:t>
      </w:r>
      <w:r w:rsidRPr="003A2A67">
        <w:rPr>
          <w:rFonts w:ascii="Traditional Arabic" w:eastAsia="Times New Roman" w:hAnsi="Traditional Arabic" w:cs="Traditional Arabic"/>
          <w:color w:val="222222"/>
          <w:sz w:val="37"/>
          <w:szCs w:val="37"/>
        </w:rPr>
        <w:t>.</w:t>
      </w:r>
    </w:p>
    <w:p w:rsidR="00E73DDE" w:rsidRPr="003A2A67" w:rsidRDefault="00E73DDE" w:rsidP="003A2A67">
      <w:pPr>
        <w:shd w:val="clear" w:color="auto" w:fill="FFFFFF"/>
        <w:spacing w:before="100" w:beforeAutospacing="1" w:after="100" w:afterAutospacing="1" w:line="360" w:lineRule="auto"/>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b/>
          <w:bCs/>
          <w:color w:val="222222"/>
          <w:sz w:val="37"/>
          <w:szCs w:val="37"/>
          <w:rtl/>
        </w:rPr>
        <w:t>آثار ومضاعفات إدمان المخدرات</w:t>
      </w:r>
      <w:r w:rsidRPr="003A2A67">
        <w:rPr>
          <w:rFonts w:ascii="Traditional Arabic" w:eastAsia="Times New Roman" w:hAnsi="Traditional Arabic" w:cs="Traditional Arabic"/>
          <w:b/>
          <w:bCs/>
          <w:color w:val="222222"/>
          <w:sz w:val="37"/>
          <w:szCs w:val="37"/>
        </w:rPr>
        <w:t>:</w:t>
      </w:r>
      <w:r w:rsidRPr="003A2A67">
        <w:rPr>
          <w:rFonts w:ascii="Traditional Arabic" w:eastAsia="Times New Roman" w:hAnsi="Traditional Arabic" w:cs="Traditional Arabic"/>
          <w:color w:val="222222"/>
          <w:sz w:val="37"/>
          <w:szCs w:val="37"/>
        </w:rPr>
        <w:br/>
      </w:r>
      <w:r w:rsidRPr="003A2A67">
        <w:rPr>
          <w:rFonts w:ascii="Traditional Arabic" w:eastAsia="Times New Roman" w:hAnsi="Traditional Arabic" w:cs="Traditional Arabic"/>
          <w:b/>
          <w:bCs/>
          <w:color w:val="222222"/>
          <w:sz w:val="37"/>
          <w:szCs w:val="37"/>
        </w:rPr>
        <w:t>1.</w:t>
      </w:r>
      <w:r w:rsidRPr="003A2A67">
        <w:rPr>
          <w:rFonts w:ascii="Traditional Arabic" w:eastAsia="Times New Roman" w:hAnsi="Traditional Arabic" w:cs="Traditional Arabic"/>
          <w:color w:val="222222"/>
          <w:sz w:val="37"/>
          <w:szCs w:val="37"/>
        </w:rPr>
        <w:t> </w:t>
      </w:r>
      <w:r w:rsidRPr="003A2A67">
        <w:rPr>
          <w:rFonts w:ascii="Traditional Arabic" w:eastAsia="Times New Roman" w:hAnsi="Traditional Arabic" w:cs="Traditional Arabic"/>
          <w:color w:val="222222"/>
          <w:sz w:val="37"/>
          <w:szCs w:val="37"/>
          <w:rtl/>
        </w:rPr>
        <w:t>مشاكل صحية: يؤدي إدمان المخدرات إلى حدوث مشاكل صحية بدنية وعقلية ويعتمد ذلك على نوع المخدرات المستخدمة</w:t>
      </w:r>
      <w:r w:rsidRPr="003A2A67">
        <w:rPr>
          <w:rFonts w:ascii="Traditional Arabic" w:eastAsia="Times New Roman" w:hAnsi="Traditional Arabic" w:cs="Traditional Arabic"/>
          <w:color w:val="222222"/>
          <w:sz w:val="37"/>
          <w:szCs w:val="37"/>
        </w:rPr>
        <w:t>.</w:t>
      </w:r>
      <w:r w:rsidRPr="003A2A67">
        <w:rPr>
          <w:rFonts w:ascii="Traditional Arabic" w:eastAsia="Times New Roman" w:hAnsi="Traditional Arabic" w:cs="Traditional Arabic"/>
          <w:color w:val="222222"/>
          <w:sz w:val="37"/>
          <w:szCs w:val="37"/>
        </w:rPr>
        <w:br/>
      </w:r>
      <w:r w:rsidRPr="003A2A67">
        <w:rPr>
          <w:rFonts w:ascii="Traditional Arabic" w:eastAsia="Times New Roman" w:hAnsi="Traditional Arabic" w:cs="Traditional Arabic"/>
          <w:b/>
          <w:bCs/>
          <w:color w:val="222222"/>
          <w:sz w:val="37"/>
          <w:szCs w:val="37"/>
        </w:rPr>
        <w:t>2.</w:t>
      </w:r>
      <w:r w:rsidRPr="003A2A67">
        <w:rPr>
          <w:rFonts w:ascii="Traditional Arabic" w:eastAsia="Times New Roman" w:hAnsi="Traditional Arabic" w:cs="Traditional Arabic"/>
          <w:color w:val="222222"/>
          <w:sz w:val="37"/>
          <w:szCs w:val="37"/>
        </w:rPr>
        <w:t> </w:t>
      </w:r>
      <w:r w:rsidRPr="003A2A67">
        <w:rPr>
          <w:rFonts w:ascii="Traditional Arabic" w:eastAsia="Times New Roman" w:hAnsi="Traditional Arabic" w:cs="Traditional Arabic"/>
          <w:color w:val="222222"/>
          <w:sz w:val="37"/>
          <w:szCs w:val="37"/>
          <w:rtl/>
        </w:rPr>
        <w:t>فقدان الوعي والغيبوبة والموت المفاجئ وخاصة عند أخذ جرعات عالية أو إذا تم الجمع بين أنواع المخدرات أو الكحول</w:t>
      </w:r>
      <w:r w:rsidRPr="003A2A67">
        <w:rPr>
          <w:rFonts w:ascii="Traditional Arabic" w:eastAsia="Times New Roman" w:hAnsi="Traditional Arabic" w:cs="Traditional Arabic"/>
          <w:color w:val="222222"/>
          <w:sz w:val="37"/>
          <w:szCs w:val="37"/>
        </w:rPr>
        <w:t>.</w:t>
      </w:r>
      <w:r w:rsidRPr="003A2A67">
        <w:rPr>
          <w:rFonts w:ascii="Traditional Arabic" w:eastAsia="Times New Roman" w:hAnsi="Traditional Arabic" w:cs="Traditional Arabic"/>
          <w:color w:val="222222"/>
          <w:sz w:val="37"/>
          <w:szCs w:val="37"/>
        </w:rPr>
        <w:br/>
      </w:r>
      <w:r w:rsidRPr="003A2A67">
        <w:rPr>
          <w:rFonts w:ascii="Traditional Arabic" w:eastAsia="Times New Roman" w:hAnsi="Traditional Arabic" w:cs="Traditional Arabic"/>
          <w:b/>
          <w:bCs/>
          <w:color w:val="222222"/>
          <w:sz w:val="37"/>
          <w:szCs w:val="37"/>
        </w:rPr>
        <w:t>3.</w:t>
      </w:r>
      <w:r w:rsidRPr="003A2A67">
        <w:rPr>
          <w:rFonts w:ascii="Traditional Arabic" w:eastAsia="Times New Roman" w:hAnsi="Traditional Arabic" w:cs="Traditional Arabic"/>
          <w:color w:val="222222"/>
          <w:sz w:val="37"/>
          <w:szCs w:val="37"/>
        </w:rPr>
        <w:t> </w:t>
      </w:r>
      <w:r w:rsidRPr="003A2A67">
        <w:rPr>
          <w:rFonts w:ascii="Traditional Arabic" w:eastAsia="Times New Roman" w:hAnsi="Traditional Arabic" w:cs="Traditional Arabic"/>
          <w:color w:val="222222"/>
          <w:sz w:val="37"/>
          <w:szCs w:val="37"/>
          <w:rtl/>
        </w:rPr>
        <w:t>الإصابة بالأمراض المعدية مثل الإيدز سواء من خلال العلاقات الجنسية المحرمة أو عن طريق مشاركة الإبر</w:t>
      </w:r>
      <w:r w:rsidRPr="003A2A67">
        <w:rPr>
          <w:rFonts w:ascii="Traditional Arabic" w:eastAsia="Times New Roman" w:hAnsi="Traditional Arabic" w:cs="Traditional Arabic"/>
          <w:color w:val="222222"/>
          <w:sz w:val="37"/>
          <w:szCs w:val="37"/>
        </w:rPr>
        <w:t>.</w:t>
      </w:r>
      <w:r w:rsidRPr="003A2A67">
        <w:rPr>
          <w:rFonts w:ascii="Traditional Arabic" w:eastAsia="Times New Roman" w:hAnsi="Traditional Arabic" w:cs="Traditional Arabic"/>
          <w:color w:val="222222"/>
          <w:sz w:val="37"/>
          <w:szCs w:val="37"/>
        </w:rPr>
        <w:br/>
      </w:r>
      <w:r w:rsidRPr="003A2A67">
        <w:rPr>
          <w:rFonts w:ascii="Traditional Arabic" w:eastAsia="Times New Roman" w:hAnsi="Traditional Arabic" w:cs="Traditional Arabic"/>
          <w:b/>
          <w:bCs/>
          <w:color w:val="222222"/>
          <w:sz w:val="37"/>
          <w:szCs w:val="37"/>
        </w:rPr>
        <w:t>4.</w:t>
      </w:r>
      <w:r w:rsidRPr="003A2A67">
        <w:rPr>
          <w:rFonts w:ascii="Traditional Arabic" w:eastAsia="Times New Roman" w:hAnsi="Traditional Arabic" w:cs="Traditional Arabic"/>
          <w:color w:val="222222"/>
          <w:sz w:val="37"/>
          <w:szCs w:val="37"/>
        </w:rPr>
        <w:t> </w:t>
      </w:r>
      <w:r w:rsidRPr="003A2A67">
        <w:rPr>
          <w:rFonts w:ascii="Traditional Arabic" w:eastAsia="Times New Roman" w:hAnsi="Traditional Arabic" w:cs="Traditional Arabic"/>
          <w:color w:val="222222"/>
          <w:sz w:val="37"/>
          <w:szCs w:val="37"/>
          <w:rtl/>
        </w:rPr>
        <w:t>التعرض لحوادث السير في حالة السكر</w:t>
      </w:r>
      <w:r w:rsidRPr="003A2A67">
        <w:rPr>
          <w:rFonts w:ascii="Traditional Arabic" w:eastAsia="Times New Roman" w:hAnsi="Traditional Arabic" w:cs="Traditional Arabic"/>
          <w:color w:val="222222"/>
          <w:sz w:val="37"/>
          <w:szCs w:val="37"/>
        </w:rPr>
        <w:t>.</w:t>
      </w:r>
      <w:r w:rsidRPr="003A2A67">
        <w:rPr>
          <w:rFonts w:ascii="Traditional Arabic" w:eastAsia="Times New Roman" w:hAnsi="Traditional Arabic" w:cs="Traditional Arabic"/>
          <w:color w:val="222222"/>
          <w:sz w:val="37"/>
          <w:szCs w:val="37"/>
        </w:rPr>
        <w:br/>
      </w:r>
      <w:r w:rsidRPr="003A2A67">
        <w:rPr>
          <w:rFonts w:ascii="Traditional Arabic" w:eastAsia="Times New Roman" w:hAnsi="Traditional Arabic" w:cs="Traditional Arabic"/>
          <w:b/>
          <w:bCs/>
          <w:color w:val="222222"/>
          <w:sz w:val="37"/>
          <w:szCs w:val="37"/>
        </w:rPr>
        <w:t>5.</w:t>
      </w:r>
      <w:r w:rsidRPr="003A2A67">
        <w:rPr>
          <w:rFonts w:ascii="Traditional Arabic" w:eastAsia="Times New Roman" w:hAnsi="Traditional Arabic" w:cs="Traditional Arabic"/>
          <w:color w:val="222222"/>
          <w:sz w:val="37"/>
          <w:szCs w:val="37"/>
        </w:rPr>
        <w:t> </w:t>
      </w:r>
      <w:r w:rsidRPr="003A2A67">
        <w:rPr>
          <w:rFonts w:ascii="Traditional Arabic" w:eastAsia="Times New Roman" w:hAnsi="Traditional Arabic" w:cs="Traditional Arabic"/>
          <w:color w:val="222222"/>
          <w:sz w:val="37"/>
          <w:szCs w:val="37"/>
          <w:rtl/>
        </w:rPr>
        <w:t>الانتحار</w:t>
      </w:r>
      <w:r w:rsidRPr="003A2A67">
        <w:rPr>
          <w:rFonts w:ascii="Traditional Arabic" w:eastAsia="Times New Roman" w:hAnsi="Traditional Arabic" w:cs="Traditional Arabic"/>
          <w:color w:val="222222"/>
          <w:sz w:val="37"/>
          <w:szCs w:val="37"/>
        </w:rPr>
        <w:t>.</w:t>
      </w:r>
      <w:r w:rsidRPr="003A2A67">
        <w:rPr>
          <w:rFonts w:ascii="Traditional Arabic" w:eastAsia="Times New Roman" w:hAnsi="Traditional Arabic" w:cs="Traditional Arabic"/>
          <w:color w:val="222222"/>
          <w:sz w:val="37"/>
          <w:szCs w:val="37"/>
        </w:rPr>
        <w:br/>
      </w:r>
      <w:r w:rsidRPr="003A2A67">
        <w:rPr>
          <w:rFonts w:ascii="Traditional Arabic" w:eastAsia="Times New Roman" w:hAnsi="Traditional Arabic" w:cs="Traditional Arabic"/>
          <w:b/>
          <w:bCs/>
          <w:color w:val="222222"/>
          <w:sz w:val="37"/>
          <w:szCs w:val="37"/>
        </w:rPr>
        <w:t>6.</w:t>
      </w:r>
      <w:r w:rsidRPr="003A2A67">
        <w:rPr>
          <w:rFonts w:ascii="Traditional Arabic" w:eastAsia="Times New Roman" w:hAnsi="Traditional Arabic" w:cs="Traditional Arabic"/>
          <w:color w:val="222222"/>
          <w:sz w:val="37"/>
          <w:szCs w:val="37"/>
        </w:rPr>
        <w:t> </w:t>
      </w:r>
      <w:r w:rsidRPr="003A2A67">
        <w:rPr>
          <w:rFonts w:ascii="Traditional Arabic" w:eastAsia="Times New Roman" w:hAnsi="Traditional Arabic" w:cs="Traditional Arabic"/>
          <w:color w:val="222222"/>
          <w:sz w:val="37"/>
          <w:szCs w:val="37"/>
          <w:rtl/>
        </w:rPr>
        <w:t>المشاكل الأسرية والخلافات الزوجية بسبب التغيرات السلوكية التي تطرأ على مدمن المخدرات</w:t>
      </w:r>
      <w:r w:rsidRPr="003A2A67">
        <w:rPr>
          <w:rFonts w:ascii="Traditional Arabic" w:eastAsia="Times New Roman" w:hAnsi="Traditional Arabic" w:cs="Traditional Arabic"/>
          <w:color w:val="222222"/>
          <w:sz w:val="37"/>
          <w:szCs w:val="37"/>
        </w:rPr>
        <w:t>.</w:t>
      </w:r>
      <w:r w:rsidRPr="003A2A67">
        <w:rPr>
          <w:rFonts w:ascii="Traditional Arabic" w:eastAsia="Times New Roman" w:hAnsi="Traditional Arabic" w:cs="Traditional Arabic"/>
          <w:color w:val="222222"/>
          <w:sz w:val="37"/>
          <w:szCs w:val="37"/>
        </w:rPr>
        <w:br/>
      </w:r>
      <w:r w:rsidRPr="003A2A67">
        <w:rPr>
          <w:rFonts w:ascii="Traditional Arabic" w:eastAsia="Times New Roman" w:hAnsi="Traditional Arabic" w:cs="Traditional Arabic"/>
          <w:b/>
          <w:bCs/>
          <w:color w:val="222222"/>
          <w:sz w:val="37"/>
          <w:szCs w:val="37"/>
        </w:rPr>
        <w:lastRenderedPageBreak/>
        <w:t>7.</w:t>
      </w:r>
      <w:r w:rsidRPr="003A2A67">
        <w:rPr>
          <w:rFonts w:ascii="Traditional Arabic" w:eastAsia="Times New Roman" w:hAnsi="Traditional Arabic" w:cs="Traditional Arabic"/>
          <w:color w:val="222222"/>
          <w:sz w:val="37"/>
          <w:szCs w:val="37"/>
        </w:rPr>
        <w:t> </w:t>
      </w:r>
      <w:r w:rsidRPr="003A2A67">
        <w:rPr>
          <w:rFonts w:ascii="Traditional Arabic" w:eastAsia="Times New Roman" w:hAnsi="Traditional Arabic" w:cs="Traditional Arabic"/>
          <w:color w:val="222222"/>
          <w:sz w:val="37"/>
          <w:szCs w:val="37"/>
          <w:rtl/>
        </w:rPr>
        <w:t>مسائل قانونية حيث أن إدمان المخدرات يؤدي إلى السرقة وقيادة السيارة تحت تأثير المخدرات وغيرها</w:t>
      </w:r>
      <w:r w:rsidRPr="003A2A67">
        <w:rPr>
          <w:rFonts w:ascii="Traditional Arabic" w:eastAsia="Times New Roman" w:hAnsi="Traditional Arabic" w:cs="Traditional Arabic"/>
          <w:color w:val="222222"/>
          <w:sz w:val="37"/>
          <w:szCs w:val="37"/>
        </w:rPr>
        <w:t>.</w:t>
      </w:r>
      <w:r w:rsidRPr="003A2A67">
        <w:rPr>
          <w:rFonts w:ascii="Traditional Arabic" w:eastAsia="Times New Roman" w:hAnsi="Traditional Arabic" w:cs="Traditional Arabic"/>
          <w:color w:val="222222"/>
          <w:sz w:val="37"/>
          <w:szCs w:val="37"/>
        </w:rPr>
        <w:br/>
      </w:r>
      <w:r w:rsidRPr="003A2A67">
        <w:rPr>
          <w:rFonts w:ascii="Traditional Arabic" w:eastAsia="Times New Roman" w:hAnsi="Traditional Arabic" w:cs="Traditional Arabic"/>
          <w:b/>
          <w:bCs/>
          <w:color w:val="222222"/>
          <w:sz w:val="37"/>
          <w:szCs w:val="37"/>
        </w:rPr>
        <w:t>8.</w:t>
      </w:r>
      <w:r w:rsidRPr="003A2A67">
        <w:rPr>
          <w:rFonts w:ascii="Traditional Arabic" w:eastAsia="Times New Roman" w:hAnsi="Traditional Arabic" w:cs="Traditional Arabic"/>
          <w:color w:val="222222"/>
          <w:sz w:val="37"/>
          <w:szCs w:val="37"/>
        </w:rPr>
        <w:t> </w:t>
      </w:r>
      <w:r w:rsidRPr="003A2A67">
        <w:rPr>
          <w:rFonts w:ascii="Traditional Arabic" w:eastAsia="Times New Roman" w:hAnsi="Traditional Arabic" w:cs="Traditional Arabic"/>
          <w:color w:val="222222"/>
          <w:sz w:val="37"/>
          <w:szCs w:val="37"/>
          <w:rtl/>
        </w:rPr>
        <w:t xml:space="preserve">مشاكل مالية: إدمان المخدرات يؤدي إلى إنفاق المال بلا حساب وذلك </w:t>
      </w:r>
      <w:proofErr w:type="spellStart"/>
      <w:r w:rsidRPr="003A2A67">
        <w:rPr>
          <w:rFonts w:ascii="Traditional Arabic" w:eastAsia="Times New Roman" w:hAnsi="Traditional Arabic" w:cs="Traditional Arabic"/>
          <w:color w:val="222222"/>
          <w:sz w:val="37"/>
          <w:szCs w:val="37"/>
          <w:rtl/>
        </w:rPr>
        <w:t>لشراءها</w:t>
      </w:r>
      <w:proofErr w:type="spellEnd"/>
      <w:r w:rsidRPr="003A2A67">
        <w:rPr>
          <w:rFonts w:ascii="Traditional Arabic" w:eastAsia="Times New Roman" w:hAnsi="Traditional Arabic" w:cs="Traditional Arabic"/>
          <w:color w:val="222222"/>
          <w:sz w:val="37"/>
          <w:szCs w:val="37"/>
          <w:rtl/>
        </w:rPr>
        <w:t xml:space="preserve"> فيضع المدمن تحت </w:t>
      </w:r>
      <w:proofErr w:type="spellStart"/>
      <w:r w:rsidRPr="003A2A67">
        <w:rPr>
          <w:rFonts w:ascii="Traditional Arabic" w:eastAsia="Times New Roman" w:hAnsi="Traditional Arabic" w:cs="Traditional Arabic"/>
          <w:color w:val="222222"/>
          <w:sz w:val="37"/>
          <w:szCs w:val="37"/>
          <w:rtl/>
        </w:rPr>
        <w:t>وطئة</w:t>
      </w:r>
      <w:proofErr w:type="spellEnd"/>
      <w:r w:rsidRPr="003A2A67">
        <w:rPr>
          <w:rFonts w:ascii="Traditional Arabic" w:eastAsia="Times New Roman" w:hAnsi="Traditional Arabic" w:cs="Traditional Arabic"/>
          <w:color w:val="222222"/>
          <w:sz w:val="37"/>
          <w:szCs w:val="37"/>
          <w:rtl/>
        </w:rPr>
        <w:t xml:space="preserve"> الدين وتقوده إلى سلوكيات غير قانونية وغير أخلاقية</w:t>
      </w:r>
      <w:r w:rsidRPr="003A2A67">
        <w:rPr>
          <w:rFonts w:ascii="Traditional Arabic" w:eastAsia="Times New Roman" w:hAnsi="Traditional Arabic" w:cs="Traditional Arabic"/>
          <w:color w:val="222222"/>
          <w:sz w:val="37"/>
          <w:szCs w:val="37"/>
        </w:rPr>
        <w:t>.</w:t>
      </w:r>
    </w:p>
    <w:p w:rsidR="00E73DDE" w:rsidRPr="003A2A67" w:rsidRDefault="00E73DDE" w:rsidP="003A2A67">
      <w:pPr>
        <w:shd w:val="clear" w:color="auto" w:fill="FFFFFF"/>
        <w:spacing w:before="100" w:beforeAutospacing="1" w:after="100" w:afterAutospacing="1" w:line="360" w:lineRule="auto"/>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b/>
          <w:bCs/>
          <w:color w:val="222222"/>
          <w:sz w:val="37"/>
          <w:szCs w:val="37"/>
          <w:rtl/>
        </w:rPr>
        <w:t>علاج إدمان المخدرات</w:t>
      </w:r>
      <w:r w:rsidRPr="003A2A67">
        <w:rPr>
          <w:rFonts w:ascii="Traditional Arabic" w:eastAsia="Times New Roman" w:hAnsi="Traditional Arabic" w:cs="Traditional Arabic"/>
          <w:b/>
          <w:bCs/>
          <w:color w:val="222222"/>
          <w:sz w:val="37"/>
          <w:szCs w:val="37"/>
        </w:rPr>
        <w:t>:</w:t>
      </w:r>
    </w:p>
    <w:p w:rsidR="00E73DDE" w:rsidRPr="003A2A67" w:rsidRDefault="00E73DDE" w:rsidP="003A2A67">
      <w:pPr>
        <w:shd w:val="clear" w:color="auto" w:fill="FFFFFF"/>
        <w:spacing w:before="100" w:beforeAutospacing="1" w:after="100" w:afterAutospacing="1" w:line="360" w:lineRule="auto"/>
        <w:rPr>
          <w:rFonts w:ascii="Traditional Arabic" w:eastAsia="Times New Roman" w:hAnsi="Traditional Arabic" w:cs="Traditional Arabic"/>
          <w:color w:val="222222"/>
          <w:sz w:val="37"/>
          <w:szCs w:val="37"/>
        </w:rPr>
      </w:pPr>
      <w:proofErr w:type="gramStart"/>
      <w:r w:rsidRPr="003A2A67">
        <w:rPr>
          <w:rFonts w:ascii="Traditional Arabic" w:eastAsia="Times New Roman" w:hAnsi="Traditional Arabic" w:cs="Traditional Arabic"/>
          <w:color w:val="222222"/>
          <w:sz w:val="37"/>
          <w:szCs w:val="37"/>
          <w:rtl/>
        </w:rPr>
        <w:t>تشمل</w:t>
      </w:r>
      <w:proofErr w:type="gramEnd"/>
      <w:r w:rsidRPr="003A2A67">
        <w:rPr>
          <w:rFonts w:ascii="Traditional Arabic" w:eastAsia="Times New Roman" w:hAnsi="Traditional Arabic" w:cs="Traditional Arabic"/>
          <w:color w:val="222222"/>
          <w:sz w:val="37"/>
          <w:szCs w:val="37"/>
          <w:rtl/>
        </w:rPr>
        <w:t xml:space="preserve"> علاجات الإدمان تنظيم برامج علاجية للمرضى سواء في المستشفيات أو في العيادات الخارجية وتقديم المشورة لهم ومساعدتهم على مقاومة استخدام المخدرات مرة أخرى والتغلب على الإدمان</w:t>
      </w:r>
      <w:r w:rsidR="003A2A67">
        <w:rPr>
          <w:rFonts w:ascii="Traditional Arabic" w:eastAsia="Times New Roman" w:hAnsi="Traditional Arabic" w:cs="Traditional Arabic"/>
          <w:color w:val="222222"/>
          <w:sz w:val="37"/>
          <w:szCs w:val="37"/>
        </w:rPr>
        <w:t>.</w:t>
      </w:r>
    </w:p>
    <w:p w:rsidR="00E73DDE" w:rsidRPr="003A2A67" w:rsidRDefault="00E73DDE" w:rsidP="003A2A67">
      <w:pPr>
        <w:shd w:val="clear" w:color="auto" w:fill="FFFFFF"/>
        <w:spacing w:before="100" w:beforeAutospacing="1" w:after="100" w:afterAutospacing="1" w:line="360" w:lineRule="auto"/>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b/>
          <w:bCs/>
          <w:color w:val="222222"/>
          <w:sz w:val="37"/>
          <w:szCs w:val="37"/>
        </w:rPr>
        <w:t>1) </w:t>
      </w:r>
      <w:r w:rsidRPr="003A2A67">
        <w:rPr>
          <w:rFonts w:ascii="Traditional Arabic" w:eastAsia="Times New Roman" w:hAnsi="Traditional Arabic" w:cs="Traditional Arabic"/>
          <w:b/>
          <w:bCs/>
          <w:color w:val="222222"/>
          <w:sz w:val="37"/>
          <w:szCs w:val="37"/>
          <w:rtl/>
        </w:rPr>
        <w:t>برامج العلاج</w:t>
      </w:r>
      <w:r w:rsidRPr="003A2A67">
        <w:rPr>
          <w:rFonts w:ascii="Traditional Arabic" w:eastAsia="Times New Roman" w:hAnsi="Traditional Arabic" w:cs="Traditional Arabic"/>
          <w:b/>
          <w:bCs/>
          <w:color w:val="222222"/>
          <w:sz w:val="37"/>
          <w:szCs w:val="37"/>
        </w:rPr>
        <w:t>: </w:t>
      </w:r>
      <w:r w:rsidRPr="003A2A67">
        <w:rPr>
          <w:rFonts w:ascii="Traditional Arabic" w:eastAsia="Times New Roman" w:hAnsi="Traditional Arabic" w:cs="Traditional Arabic"/>
          <w:color w:val="222222"/>
          <w:sz w:val="37"/>
          <w:szCs w:val="37"/>
        </w:rPr>
        <w:br/>
      </w:r>
      <w:r w:rsidRPr="003A2A67">
        <w:rPr>
          <w:rFonts w:ascii="Traditional Arabic" w:eastAsia="Times New Roman" w:hAnsi="Traditional Arabic" w:cs="Traditional Arabic"/>
          <w:color w:val="222222"/>
          <w:sz w:val="37"/>
          <w:szCs w:val="37"/>
          <w:rtl/>
        </w:rPr>
        <w:t>وتشمل الدورات التعليمية التي تركز على حصول المدمن على العلاج الداعم ومنع الانتكاس ويمكن تحقيق ذلك في جلسات فردية أو جماعية أو أسرية</w:t>
      </w:r>
      <w:r w:rsidRPr="003A2A67">
        <w:rPr>
          <w:rFonts w:ascii="Traditional Arabic" w:eastAsia="Times New Roman" w:hAnsi="Traditional Arabic" w:cs="Traditional Arabic"/>
          <w:color w:val="222222"/>
          <w:sz w:val="37"/>
          <w:szCs w:val="37"/>
        </w:rPr>
        <w:t>.</w:t>
      </w:r>
      <w:r w:rsidRPr="003A2A67">
        <w:rPr>
          <w:rFonts w:ascii="Traditional Arabic" w:eastAsia="Times New Roman" w:hAnsi="Traditional Arabic" w:cs="Traditional Arabic"/>
          <w:color w:val="222222"/>
          <w:sz w:val="37"/>
          <w:szCs w:val="37"/>
        </w:rPr>
        <w:br/>
      </w:r>
      <w:r w:rsidRPr="003A2A67">
        <w:rPr>
          <w:rFonts w:ascii="Traditional Arabic" w:eastAsia="Times New Roman" w:hAnsi="Traditional Arabic" w:cs="Traditional Arabic"/>
          <w:b/>
          <w:bCs/>
          <w:color w:val="222222"/>
          <w:sz w:val="37"/>
          <w:szCs w:val="37"/>
        </w:rPr>
        <w:t>2) </w:t>
      </w:r>
      <w:r w:rsidRPr="003A2A67">
        <w:rPr>
          <w:rFonts w:ascii="Traditional Arabic" w:eastAsia="Times New Roman" w:hAnsi="Traditional Arabic" w:cs="Traditional Arabic"/>
          <w:b/>
          <w:bCs/>
          <w:color w:val="222222"/>
          <w:sz w:val="37"/>
          <w:szCs w:val="37"/>
          <w:rtl/>
        </w:rPr>
        <w:t>المشورة</w:t>
      </w:r>
      <w:r w:rsidRPr="003A2A67">
        <w:rPr>
          <w:rFonts w:ascii="Traditional Arabic" w:eastAsia="Times New Roman" w:hAnsi="Traditional Arabic" w:cs="Traditional Arabic"/>
          <w:b/>
          <w:bCs/>
          <w:color w:val="222222"/>
          <w:sz w:val="37"/>
          <w:szCs w:val="37"/>
        </w:rPr>
        <w:t>:</w:t>
      </w:r>
    </w:p>
    <w:p w:rsidR="00E73DDE" w:rsidRPr="003A2A67" w:rsidRDefault="00E73DDE" w:rsidP="003A2A67">
      <w:pPr>
        <w:numPr>
          <w:ilvl w:val="0"/>
          <w:numId w:val="8"/>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 xml:space="preserve">أخذ المشورة من مستشار نفسي بشكل منفرد أو مع </w:t>
      </w:r>
      <w:proofErr w:type="gramStart"/>
      <w:r w:rsidRPr="003A2A67">
        <w:rPr>
          <w:rFonts w:ascii="Traditional Arabic" w:eastAsia="Times New Roman" w:hAnsi="Traditional Arabic" w:cs="Traditional Arabic"/>
          <w:color w:val="222222"/>
          <w:sz w:val="37"/>
          <w:szCs w:val="37"/>
          <w:rtl/>
        </w:rPr>
        <w:t>الأسرة ،</w:t>
      </w:r>
      <w:proofErr w:type="gramEnd"/>
      <w:r w:rsidRPr="003A2A67">
        <w:rPr>
          <w:rFonts w:ascii="Traditional Arabic" w:eastAsia="Times New Roman" w:hAnsi="Traditional Arabic" w:cs="Traditional Arabic"/>
          <w:color w:val="222222"/>
          <w:sz w:val="37"/>
          <w:szCs w:val="37"/>
          <w:rtl/>
        </w:rPr>
        <w:t xml:space="preserve"> أو من طبيب نفسي تساعد على مقاومة إغراء إدمان المخدرات واستئناف تعاطيها</w:t>
      </w:r>
      <w:r w:rsidRPr="003A2A67">
        <w:rPr>
          <w:rFonts w:ascii="Traditional Arabic" w:eastAsia="Times New Roman" w:hAnsi="Traditional Arabic" w:cs="Traditional Arabic"/>
          <w:color w:val="222222"/>
          <w:sz w:val="37"/>
          <w:szCs w:val="37"/>
        </w:rPr>
        <w:t>. </w:t>
      </w:r>
    </w:p>
    <w:p w:rsidR="00E73DDE" w:rsidRPr="003A2A67" w:rsidRDefault="00E73DDE" w:rsidP="003A2A67">
      <w:pPr>
        <w:numPr>
          <w:ilvl w:val="0"/>
          <w:numId w:val="8"/>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lastRenderedPageBreak/>
        <w:t>علاجات السلوك يمكن أن تساعد على إيجاد وسائل للتعامل مع الرغبة الشديدة في استخدام المخدرات, وتقترح استراتيجيات لتجنب ذلك ومنع الانتكاس، وتقديم اقتراحات حول كيفية التعامل مع الانتكاس اذا حدث</w:t>
      </w:r>
      <w:r w:rsidRPr="003A2A67">
        <w:rPr>
          <w:rFonts w:ascii="Traditional Arabic" w:eastAsia="Times New Roman" w:hAnsi="Traditional Arabic" w:cs="Traditional Arabic"/>
          <w:color w:val="222222"/>
          <w:sz w:val="37"/>
          <w:szCs w:val="37"/>
        </w:rPr>
        <w:t>. </w:t>
      </w:r>
    </w:p>
    <w:p w:rsidR="00E73DDE" w:rsidRPr="003A2A67" w:rsidRDefault="00E73DDE" w:rsidP="003A2A67">
      <w:pPr>
        <w:numPr>
          <w:ilvl w:val="0"/>
          <w:numId w:val="8"/>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تقديم مشورة تنطوي أيضا على الحديث عن عمل المدمن، والمشاكل القانونية، والعلاقات مع العائلة والأصدقاء</w:t>
      </w:r>
      <w:r w:rsidRPr="003A2A67">
        <w:rPr>
          <w:rFonts w:ascii="Traditional Arabic" w:eastAsia="Times New Roman" w:hAnsi="Traditional Arabic" w:cs="Traditional Arabic"/>
          <w:color w:val="222222"/>
          <w:sz w:val="37"/>
          <w:szCs w:val="37"/>
        </w:rPr>
        <w:t>. </w:t>
      </w:r>
    </w:p>
    <w:p w:rsidR="00E73DDE" w:rsidRPr="003A2A67" w:rsidRDefault="00E73DDE" w:rsidP="003A2A67">
      <w:pPr>
        <w:numPr>
          <w:ilvl w:val="0"/>
          <w:numId w:val="8"/>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أخذ المشورة مع أفراد الأسرة ويساعدهم ذلك على تطوير مهارات اتصال أفضل مع المدمن حتى يكونوا أكثر دعمًا له</w:t>
      </w:r>
      <w:r w:rsidRPr="003A2A67">
        <w:rPr>
          <w:rFonts w:ascii="Traditional Arabic" w:eastAsia="Times New Roman" w:hAnsi="Traditional Arabic" w:cs="Traditional Arabic"/>
          <w:color w:val="222222"/>
          <w:sz w:val="37"/>
          <w:szCs w:val="37"/>
        </w:rPr>
        <w:t>.</w:t>
      </w:r>
    </w:p>
    <w:p w:rsidR="00E73DDE" w:rsidRPr="003A2A67" w:rsidRDefault="00E73DDE" w:rsidP="003A2A67">
      <w:pPr>
        <w:shd w:val="clear" w:color="auto" w:fill="FFFFFF"/>
        <w:spacing w:before="100" w:beforeAutospacing="1" w:after="100" w:afterAutospacing="1" w:line="360" w:lineRule="auto"/>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b/>
          <w:bCs/>
          <w:color w:val="222222"/>
          <w:sz w:val="37"/>
          <w:szCs w:val="37"/>
        </w:rPr>
        <w:t>3) </w:t>
      </w:r>
      <w:r w:rsidRPr="003A2A67">
        <w:rPr>
          <w:rFonts w:ascii="Traditional Arabic" w:eastAsia="Times New Roman" w:hAnsi="Traditional Arabic" w:cs="Traditional Arabic"/>
          <w:b/>
          <w:bCs/>
          <w:color w:val="222222"/>
          <w:sz w:val="37"/>
          <w:szCs w:val="37"/>
          <w:rtl/>
        </w:rPr>
        <w:t>جماعات المساعدة الذاتية</w:t>
      </w:r>
      <w:r w:rsidRPr="003A2A67">
        <w:rPr>
          <w:rFonts w:ascii="Traditional Arabic" w:eastAsia="Times New Roman" w:hAnsi="Traditional Arabic" w:cs="Traditional Arabic"/>
          <w:b/>
          <w:bCs/>
          <w:color w:val="222222"/>
          <w:sz w:val="37"/>
          <w:szCs w:val="37"/>
        </w:rPr>
        <w:t xml:space="preserve"> :</w:t>
      </w:r>
      <w:r w:rsidRPr="003A2A67">
        <w:rPr>
          <w:rFonts w:ascii="Traditional Arabic" w:eastAsia="Times New Roman" w:hAnsi="Traditional Arabic" w:cs="Traditional Arabic"/>
          <w:color w:val="222222"/>
          <w:sz w:val="37"/>
          <w:szCs w:val="37"/>
        </w:rPr>
        <w:br/>
      </w:r>
      <w:r w:rsidRPr="003A2A67">
        <w:rPr>
          <w:rFonts w:ascii="Traditional Arabic" w:eastAsia="Times New Roman" w:hAnsi="Traditional Arabic" w:cs="Traditional Arabic"/>
          <w:color w:val="222222"/>
          <w:sz w:val="37"/>
          <w:szCs w:val="37"/>
          <w:rtl/>
        </w:rPr>
        <w:t>هذه الجماعات موجودة من أجل الأشخاص المدمنين على المخدرات ورسالتهم هي أن الإدمان هو مرض مزمن وهناك خطر للانتكاس، وأن العلاج الداعم والمستمر والذي يشمل العلاج بالأدوية وتقديم المشورة واجتماعات جماعات المساعدة الذاتية ضروري لمنع الانتكاس مرة أخرى. يساعد الطبيب المعالج على تحديد موقع هذه الجماعات</w:t>
      </w:r>
      <w:r w:rsidRPr="003A2A67">
        <w:rPr>
          <w:rFonts w:ascii="Traditional Arabic" w:eastAsia="Times New Roman" w:hAnsi="Traditional Arabic" w:cs="Traditional Arabic"/>
          <w:color w:val="222222"/>
          <w:sz w:val="37"/>
          <w:szCs w:val="37"/>
        </w:rPr>
        <w:t>.</w:t>
      </w:r>
    </w:p>
    <w:p w:rsidR="00E73DDE" w:rsidRPr="003A2A67" w:rsidRDefault="00E73DDE" w:rsidP="003A2A67">
      <w:pPr>
        <w:shd w:val="clear" w:color="auto" w:fill="FFFFFF"/>
        <w:spacing w:after="0" w:line="360" w:lineRule="auto"/>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b/>
          <w:bCs/>
          <w:color w:val="222222"/>
          <w:sz w:val="37"/>
          <w:szCs w:val="37"/>
        </w:rPr>
        <w:t>4)</w:t>
      </w:r>
      <w:r w:rsidRPr="003A2A67">
        <w:rPr>
          <w:rFonts w:ascii="Traditional Arabic" w:eastAsia="Times New Roman" w:hAnsi="Traditional Arabic" w:cs="Traditional Arabic"/>
          <w:b/>
          <w:bCs/>
          <w:color w:val="222222"/>
          <w:sz w:val="37"/>
          <w:szCs w:val="37"/>
          <w:rtl/>
        </w:rPr>
        <w:t>علاج الانسحاب</w:t>
      </w:r>
      <w:r w:rsidRPr="003A2A67">
        <w:rPr>
          <w:rFonts w:ascii="Traditional Arabic" w:eastAsia="Times New Roman" w:hAnsi="Traditional Arabic" w:cs="Traditional Arabic"/>
          <w:b/>
          <w:bCs/>
          <w:color w:val="222222"/>
          <w:sz w:val="37"/>
          <w:szCs w:val="37"/>
        </w:rPr>
        <w:t>: </w:t>
      </w:r>
    </w:p>
    <w:p w:rsidR="00E73DDE" w:rsidRPr="003A2A67" w:rsidRDefault="00E73DDE" w:rsidP="003A2A67">
      <w:pPr>
        <w:numPr>
          <w:ilvl w:val="0"/>
          <w:numId w:val="9"/>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 xml:space="preserve">أعراض انسحاب المخدرات تختلف باختلاف نوع المخدرات المستخدمة وتشمل الأرق, التقيؤ, التعرق، مشكلات في النوم, الهلوسة, التشنجات, آلام في العظام </w:t>
      </w:r>
      <w:r w:rsidRPr="003A2A67">
        <w:rPr>
          <w:rFonts w:ascii="Traditional Arabic" w:eastAsia="Times New Roman" w:hAnsi="Traditional Arabic" w:cs="Traditional Arabic"/>
          <w:color w:val="222222"/>
          <w:sz w:val="37"/>
          <w:szCs w:val="37"/>
          <w:rtl/>
        </w:rPr>
        <w:lastRenderedPageBreak/>
        <w:t>والعضلات, ارتفاع ضغط الدم ومعدل ضربات القلب ودرجة حرارة الجسم, الاكتئاب ومحاولة الانتحار</w:t>
      </w:r>
      <w:r w:rsidRPr="003A2A67">
        <w:rPr>
          <w:rFonts w:ascii="Traditional Arabic" w:eastAsia="Times New Roman" w:hAnsi="Traditional Arabic" w:cs="Traditional Arabic"/>
          <w:color w:val="222222"/>
          <w:sz w:val="37"/>
          <w:szCs w:val="37"/>
        </w:rPr>
        <w:t>.</w:t>
      </w:r>
    </w:p>
    <w:p w:rsidR="00E73DDE" w:rsidRPr="003A2A67" w:rsidRDefault="00E73DDE" w:rsidP="003A2A67">
      <w:pPr>
        <w:numPr>
          <w:ilvl w:val="0"/>
          <w:numId w:val="9"/>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الهدف من علاج الانسحاب (إزالة السموم) هو وقف تناول المخدرات بسرعة وأمان، ويشمل ذلك</w:t>
      </w:r>
      <w:r w:rsidRPr="003A2A67">
        <w:rPr>
          <w:rFonts w:ascii="Traditional Arabic" w:eastAsia="Times New Roman" w:hAnsi="Traditional Arabic" w:cs="Traditional Arabic"/>
          <w:color w:val="222222"/>
          <w:sz w:val="37"/>
          <w:szCs w:val="37"/>
        </w:rPr>
        <w:t>:</w:t>
      </w:r>
    </w:p>
    <w:p w:rsidR="00E73DDE" w:rsidRPr="003A2A67" w:rsidRDefault="00E73DDE" w:rsidP="003A2A67">
      <w:pPr>
        <w:shd w:val="clear" w:color="auto" w:fill="FFFFFF"/>
        <w:spacing w:before="100" w:beforeAutospacing="1" w:after="100" w:afterAutospacing="1" w:line="360" w:lineRule="auto"/>
        <w:ind w:left="720"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Pr>
        <w:t>1. </w:t>
      </w:r>
      <w:r w:rsidRPr="003A2A67">
        <w:rPr>
          <w:rFonts w:ascii="Traditional Arabic" w:eastAsia="Times New Roman" w:hAnsi="Traditional Arabic" w:cs="Traditional Arabic"/>
          <w:color w:val="222222"/>
          <w:sz w:val="37"/>
          <w:szCs w:val="37"/>
          <w:rtl/>
        </w:rPr>
        <w:t>خفض جرعة المخدرات تدريجيًّا</w:t>
      </w:r>
      <w:r w:rsidRPr="003A2A67">
        <w:rPr>
          <w:rFonts w:ascii="Traditional Arabic" w:eastAsia="Times New Roman" w:hAnsi="Traditional Arabic" w:cs="Traditional Arabic"/>
          <w:color w:val="222222"/>
          <w:sz w:val="37"/>
          <w:szCs w:val="37"/>
        </w:rPr>
        <w:t>.</w:t>
      </w:r>
    </w:p>
    <w:p w:rsidR="00E73DDE" w:rsidRPr="003A2A67" w:rsidRDefault="00E73DDE" w:rsidP="003A2A67">
      <w:pPr>
        <w:shd w:val="clear" w:color="auto" w:fill="FFFFFF"/>
        <w:spacing w:before="100" w:beforeAutospacing="1" w:after="100" w:afterAutospacing="1" w:line="360" w:lineRule="auto"/>
        <w:ind w:left="720"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Pr>
        <w:t>2. </w:t>
      </w:r>
      <w:r w:rsidRPr="003A2A67">
        <w:rPr>
          <w:rFonts w:ascii="Traditional Arabic" w:eastAsia="Times New Roman" w:hAnsi="Traditional Arabic" w:cs="Traditional Arabic"/>
          <w:color w:val="222222"/>
          <w:sz w:val="37"/>
          <w:szCs w:val="37"/>
          <w:rtl/>
        </w:rPr>
        <w:t xml:space="preserve">استبداله بمواد أخرى مؤقتا يكون له آثار جانبية أقل حدة ، مثل الميثادون أو </w:t>
      </w:r>
      <w:proofErr w:type="spellStart"/>
      <w:r w:rsidRPr="003A2A67">
        <w:rPr>
          <w:rFonts w:ascii="Traditional Arabic" w:eastAsia="Times New Roman" w:hAnsi="Traditional Arabic" w:cs="Traditional Arabic"/>
          <w:color w:val="222222"/>
          <w:sz w:val="37"/>
          <w:szCs w:val="37"/>
          <w:rtl/>
        </w:rPr>
        <w:t>البوبرينورفين</w:t>
      </w:r>
      <w:proofErr w:type="spellEnd"/>
      <w:r w:rsidRPr="003A2A67">
        <w:rPr>
          <w:rFonts w:ascii="Traditional Arabic" w:eastAsia="Times New Roman" w:hAnsi="Traditional Arabic" w:cs="Traditional Arabic"/>
          <w:color w:val="222222"/>
          <w:sz w:val="37"/>
          <w:szCs w:val="37"/>
        </w:rPr>
        <w:t>. </w:t>
      </w:r>
    </w:p>
    <w:p w:rsidR="00E73DDE" w:rsidRPr="003A2A67" w:rsidRDefault="00E73DDE" w:rsidP="003A2A67">
      <w:pPr>
        <w:shd w:val="clear" w:color="auto" w:fill="FFFFFF"/>
        <w:spacing w:before="100" w:beforeAutospacing="1" w:after="100" w:afterAutospacing="1" w:line="360" w:lineRule="auto"/>
        <w:ind w:left="720"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Pr>
        <w:t>3. </w:t>
      </w:r>
      <w:r w:rsidRPr="003A2A67">
        <w:rPr>
          <w:rFonts w:ascii="Traditional Arabic" w:eastAsia="Times New Roman" w:hAnsi="Traditional Arabic" w:cs="Traditional Arabic"/>
          <w:color w:val="222222"/>
          <w:sz w:val="37"/>
          <w:szCs w:val="37"/>
          <w:rtl/>
        </w:rPr>
        <w:t>بالنسبة لبعض الناس قد يكون آمنًا الخضوع لعلاج الانسحاب في العيادات الخارجية، والبعض الآخر قد يتطلب الدخول الى المستشفى</w:t>
      </w:r>
      <w:r w:rsidRPr="003A2A67">
        <w:rPr>
          <w:rFonts w:ascii="Traditional Arabic" w:eastAsia="Times New Roman" w:hAnsi="Traditional Arabic" w:cs="Traditional Arabic"/>
          <w:color w:val="222222"/>
          <w:sz w:val="37"/>
          <w:szCs w:val="37"/>
        </w:rPr>
        <w:t>.</w:t>
      </w:r>
    </w:p>
    <w:p w:rsidR="00E73DDE" w:rsidRPr="003A2A67" w:rsidRDefault="00E73DDE" w:rsidP="003A2A67">
      <w:pPr>
        <w:shd w:val="clear" w:color="auto" w:fill="FFFFFF"/>
        <w:spacing w:after="0" w:line="360" w:lineRule="auto"/>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b/>
          <w:bCs/>
          <w:color w:val="222222"/>
          <w:sz w:val="37"/>
          <w:szCs w:val="37"/>
        </w:rPr>
        <w:t>5) </w:t>
      </w:r>
      <w:r w:rsidRPr="003A2A67">
        <w:rPr>
          <w:rFonts w:ascii="Traditional Arabic" w:eastAsia="Times New Roman" w:hAnsi="Traditional Arabic" w:cs="Traditional Arabic"/>
          <w:b/>
          <w:bCs/>
          <w:color w:val="222222"/>
          <w:sz w:val="37"/>
          <w:szCs w:val="37"/>
          <w:rtl/>
        </w:rPr>
        <w:t>تقييم مدمن المخدرات صحيًّا</w:t>
      </w:r>
      <w:r w:rsidRPr="003A2A67">
        <w:rPr>
          <w:rFonts w:ascii="Traditional Arabic" w:eastAsia="Times New Roman" w:hAnsi="Traditional Arabic" w:cs="Traditional Arabic"/>
          <w:b/>
          <w:bCs/>
          <w:color w:val="222222"/>
          <w:sz w:val="37"/>
          <w:szCs w:val="37"/>
        </w:rPr>
        <w:t>:</w:t>
      </w:r>
      <w:r w:rsidRPr="003A2A67">
        <w:rPr>
          <w:rFonts w:ascii="Traditional Arabic" w:eastAsia="Times New Roman" w:hAnsi="Traditional Arabic" w:cs="Traditional Arabic"/>
          <w:color w:val="222222"/>
          <w:sz w:val="37"/>
          <w:szCs w:val="37"/>
        </w:rPr>
        <w:br/>
      </w:r>
      <w:r w:rsidRPr="003A2A67">
        <w:rPr>
          <w:rFonts w:ascii="Traditional Arabic" w:eastAsia="Times New Roman" w:hAnsi="Traditional Arabic" w:cs="Traditional Arabic"/>
          <w:color w:val="222222"/>
          <w:sz w:val="37"/>
          <w:szCs w:val="37"/>
          <w:rtl/>
        </w:rPr>
        <w:t xml:space="preserve">ينبغي لبرامج العلاج تقييم مدمني المخدرات لوجود فيروس نقص المناعة البشرية (الإيدز), </w:t>
      </w:r>
      <w:proofErr w:type="spellStart"/>
      <w:r w:rsidRPr="003A2A67">
        <w:rPr>
          <w:rFonts w:ascii="Traditional Arabic" w:eastAsia="Times New Roman" w:hAnsi="Traditional Arabic" w:cs="Traditional Arabic"/>
          <w:color w:val="222222"/>
          <w:sz w:val="37"/>
          <w:szCs w:val="37"/>
          <w:rtl/>
        </w:rPr>
        <w:t>أوالتهاب</w:t>
      </w:r>
      <w:proofErr w:type="spellEnd"/>
      <w:r w:rsidRPr="003A2A67">
        <w:rPr>
          <w:rFonts w:ascii="Traditional Arabic" w:eastAsia="Times New Roman" w:hAnsi="Traditional Arabic" w:cs="Traditional Arabic"/>
          <w:color w:val="222222"/>
          <w:sz w:val="37"/>
          <w:szCs w:val="37"/>
          <w:rtl/>
        </w:rPr>
        <w:t xml:space="preserve"> الكبد الوبائي ب </w:t>
      </w:r>
      <w:proofErr w:type="spellStart"/>
      <w:r w:rsidRPr="003A2A67">
        <w:rPr>
          <w:rFonts w:ascii="Traditional Arabic" w:eastAsia="Times New Roman" w:hAnsi="Traditional Arabic" w:cs="Traditional Arabic"/>
          <w:color w:val="222222"/>
          <w:sz w:val="37"/>
          <w:szCs w:val="37"/>
          <w:rtl/>
        </w:rPr>
        <w:t>وج</w:t>
      </w:r>
      <w:proofErr w:type="spellEnd"/>
      <w:r w:rsidRPr="003A2A67">
        <w:rPr>
          <w:rFonts w:ascii="Traditional Arabic" w:eastAsia="Times New Roman" w:hAnsi="Traditional Arabic" w:cs="Traditional Arabic"/>
          <w:color w:val="222222"/>
          <w:sz w:val="37"/>
          <w:szCs w:val="37"/>
          <w:rtl/>
        </w:rPr>
        <w:t xml:space="preserve">, </w:t>
      </w:r>
      <w:proofErr w:type="spellStart"/>
      <w:r w:rsidRPr="003A2A67">
        <w:rPr>
          <w:rFonts w:ascii="Traditional Arabic" w:eastAsia="Times New Roman" w:hAnsi="Traditional Arabic" w:cs="Traditional Arabic"/>
          <w:color w:val="222222"/>
          <w:sz w:val="37"/>
          <w:szCs w:val="37"/>
          <w:rtl/>
        </w:rPr>
        <w:t>أومرض</w:t>
      </w:r>
      <w:proofErr w:type="spellEnd"/>
      <w:r w:rsidRPr="003A2A67">
        <w:rPr>
          <w:rFonts w:ascii="Traditional Arabic" w:eastAsia="Times New Roman" w:hAnsi="Traditional Arabic" w:cs="Traditional Arabic"/>
          <w:color w:val="222222"/>
          <w:sz w:val="37"/>
          <w:szCs w:val="37"/>
          <w:rtl/>
        </w:rPr>
        <w:t xml:space="preserve"> السل </w:t>
      </w:r>
      <w:proofErr w:type="spellStart"/>
      <w:r w:rsidRPr="003A2A67">
        <w:rPr>
          <w:rFonts w:ascii="Traditional Arabic" w:eastAsia="Times New Roman" w:hAnsi="Traditional Arabic" w:cs="Traditional Arabic"/>
          <w:color w:val="222222"/>
          <w:sz w:val="37"/>
          <w:szCs w:val="37"/>
          <w:rtl/>
        </w:rPr>
        <w:t>أوالأمراض</w:t>
      </w:r>
      <w:proofErr w:type="spellEnd"/>
      <w:r w:rsidRPr="003A2A67">
        <w:rPr>
          <w:rFonts w:ascii="Traditional Arabic" w:eastAsia="Times New Roman" w:hAnsi="Traditional Arabic" w:cs="Traditional Arabic"/>
          <w:color w:val="222222"/>
          <w:sz w:val="37"/>
          <w:szCs w:val="37"/>
          <w:rtl/>
        </w:rPr>
        <w:t xml:space="preserve"> المعدية الأخرى</w:t>
      </w:r>
      <w:r w:rsidRPr="003A2A67">
        <w:rPr>
          <w:rFonts w:ascii="Traditional Arabic" w:eastAsia="Times New Roman" w:hAnsi="Traditional Arabic" w:cs="Traditional Arabic"/>
          <w:color w:val="222222"/>
          <w:sz w:val="37"/>
          <w:szCs w:val="37"/>
        </w:rPr>
        <w:t>.</w:t>
      </w:r>
    </w:p>
    <w:p w:rsidR="003A2A67" w:rsidRDefault="003A2A67" w:rsidP="003A2A67">
      <w:pPr>
        <w:shd w:val="clear" w:color="auto" w:fill="FFFFFF"/>
        <w:spacing w:after="0" w:line="360" w:lineRule="auto"/>
        <w:rPr>
          <w:rFonts w:ascii="Traditional Arabic" w:eastAsia="Times New Roman" w:hAnsi="Traditional Arabic" w:cs="Traditional Arabic" w:hint="cs"/>
          <w:color w:val="222222"/>
          <w:sz w:val="37"/>
          <w:szCs w:val="37"/>
          <w:rtl/>
        </w:rPr>
      </w:pPr>
    </w:p>
    <w:p w:rsidR="003A2A67" w:rsidRDefault="003A2A67" w:rsidP="003A2A67">
      <w:pPr>
        <w:shd w:val="clear" w:color="auto" w:fill="FFFFFF"/>
        <w:spacing w:after="0" w:line="360" w:lineRule="auto"/>
        <w:rPr>
          <w:rFonts w:ascii="Traditional Arabic" w:eastAsia="Times New Roman" w:hAnsi="Traditional Arabic" w:cs="Traditional Arabic" w:hint="cs"/>
          <w:color w:val="222222"/>
          <w:sz w:val="37"/>
          <w:szCs w:val="37"/>
          <w:rtl/>
        </w:rPr>
      </w:pPr>
    </w:p>
    <w:p w:rsidR="00E73DDE" w:rsidRPr="003A2A67" w:rsidRDefault="00E73DDE" w:rsidP="003A2A67">
      <w:pPr>
        <w:shd w:val="clear" w:color="auto" w:fill="FFFFFF"/>
        <w:spacing w:after="0" w:line="360" w:lineRule="auto"/>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Pr>
        <w:lastRenderedPageBreak/>
        <w:br/>
      </w:r>
      <w:r w:rsidRPr="003A2A67">
        <w:rPr>
          <w:rFonts w:ascii="Traditional Arabic" w:eastAsia="Times New Roman" w:hAnsi="Traditional Arabic" w:cs="Traditional Arabic"/>
          <w:b/>
          <w:bCs/>
          <w:color w:val="222222"/>
          <w:sz w:val="37"/>
          <w:szCs w:val="37"/>
          <w:rtl/>
        </w:rPr>
        <w:t xml:space="preserve">الوقاية </w:t>
      </w:r>
      <w:proofErr w:type="gramStart"/>
      <w:r w:rsidRPr="003A2A67">
        <w:rPr>
          <w:rFonts w:ascii="Traditional Arabic" w:eastAsia="Times New Roman" w:hAnsi="Traditional Arabic" w:cs="Traditional Arabic"/>
          <w:b/>
          <w:bCs/>
          <w:color w:val="222222"/>
          <w:sz w:val="37"/>
          <w:szCs w:val="37"/>
          <w:rtl/>
        </w:rPr>
        <w:t>من</w:t>
      </w:r>
      <w:proofErr w:type="gramEnd"/>
      <w:r w:rsidRPr="003A2A67">
        <w:rPr>
          <w:rFonts w:ascii="Traditional Arabic" w:eastAsia="Times New Roman" w:hAnsi="Traditional Arabic" w:cs="Traditional Arabic"/>
          <w:b/>
          <w:bCs/>
          <w:color w:val="222222"/>
          <w:sz w:val="37"/>
          <w:szCs w:val="37"/>
          <w:rtl/>
        </w:rPr>
        <w:t xml:space="preserve"> خطر الإدمان</w:t>
      </w:r>
    </w:p>
    <w:p w:rsidR="00E73DDE" w:rsidRPr="003A2A67" w:rsidRDefault="00E73DDE" w:rsidP="003A2A67">
      <w:pPr>
        <w:numPr>
          <w:ilvl w:val="0"/>
          <w:numId w:val="10"/>
        </w:numPr>
        <w:shd w:val="clear" w:color="auto" w:fill="FFFFFF"/>
        <w:spacing w:before="100" w:beforeAutospacing="1" w:after="100" w:afterAutospacing="1" w:line="360" w:lineRule="auto"/>
        <w:ind w:right="225"/>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tl/>
        </w:rPr>
        <w:t xml:space="preserve">أفضل وسيلة لمنع الإدمان على المخدرات هي بعدم تناول المخدرات على الإطلاق، واستخدام الحذر عند أخذ أي دواء يسبب الادمان فقد يصف الطبيب أدوية لتخفيف الألم أو </w:t>
      </w:r>
      <w:proofErr w:type="spellStart"/>
      <w:r w:rsidRPr="003A2A67">
        <w:rPr>
          <w:rFonts w:ascii="Traditional Arabic" w:eastAsia="Times New Roman" w:hAnsi="Traditional Arabic" w:cs="Traditional Arabic"/>
          <w:color w:val="222222"/>
          <w:sz w:val="37"/>
          <w:szCs w:val="37"/>
          <w:rtl/>
        </w:rPr>
        <w:t>البنزوديازيبين</w:t>
      </w:r>
      <w:proofErr w:type="spellEnd"/>
      <w:r w:rsidRPr="003A2A67">
        <w:rPr>
          <w:rFonts w:ascii="Traditional Arabic" w:eastAsia="Times New Roman" w:hAnsi="Traditional Arabic" w:cs="Traditional Arabic"/>
          <w:color w:val="222222"/>
          <w:sz w:val="37"/>
          <w:szCs w:val="37"/>
          <w:rtl/>
        </w:rPr>
        <w:t xml:space="preserve"> لتخفيف القلق أو الأرق، أو </w:t>
      </w:r>
      <w:proofErr w:type="spellStart"/>
      <w:r w:rsidRPr="003A2A67">
        <w:rPr>
          <w:rFonts w:ascii="Traditional Arabic" w:eastAsia="Times New Roman" w:hAnsi="Traditional Arabic" w:cs="Traditional Arabic"/>
          <w:color w:val="222222"/>
          <w:sz w:val="37"/>
          <w:szCs w:val="37"/>
          <w:rtl/>
        </w:rPr>
        <w:t>الباربيتورات</w:t>
      </w:r>
      <w:proofErr w:type="spellEnd"/>
      <w:r w:rsidRPr="003A2A67">
        <w:rPr>
          <w:rFonts w:ascii="Traditional Arabic" w:eastAsia="Times New Roman" w:hAnsi="Traditional Arabic" w:cs="Traditional Arabic"/>
          <w:color w:val="222222"/>
          <w:sz w:val="37"/>
          <w:szCs w:val="37"/>
          <w:rtl/>
        </w:rPr>
        <w:t xml:space="preserve"> للتخفيف من التوتر أو التهيج. يصف الاطباء هذه الادوية بجرعات آمنة ويتم مراقبة استخدامها بحيث لا يحصل المريض على جرعة كبيرة جدًّا أو لفترة طويلة جدًّا. إذا كان المريض يشعر بحاجة إلى أخذ جرعة أكبر من الجرعة الموصوفة من الدواء، فإنه يجب التحدث مع الطبيب</w:t>
      </w:r>
      <w:r w:rsidRPr="003A2A67">
        <w:rPr>
          <w:rFonts w:ascii="Traditional Arabic" w:eastAsia="Times New Roman" w:hAnsi="Traditional Arabic" w:cs="Traditional Arabic"/>
          <w:color w:val="222222"/>
          <w:sz w:val="37"/>
          <w:szCs w:val="37"/>
        </w:rPr>
        <w:t>.</w:t>
      </w:r>
    </w:p>
    <w:p w:rsidR="00E73DDE" w:rsidRPr="003A2A67" w:rsidRDefault="00E73DDE" w:rsidP="003A2A67">
      <w:pPr>
        <w:shd w:val="clear" w:color="auto" w:fill="FFFFFF"/>
        <w:spacing w:after="0" w:line="360" w:lineRule="auto"/>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b/>
          <w:bCs/>
          <w:color w:val="222222"/>
          <w:sz w:val="37"/>
          <w:szCs w:val="37"/>
          <w:rtl/>
        </w:rPr>
        <w:t>الوقاية من سوء تعاطي المخدرات لدى الأطفال</w:t>
      </w:r>
      <w:r w:rsidRPr="003A2A67">
        <w:rPr>
          <w:rFonts w:ascii="Traditional Arabic" w:eastAsia="Times New Roman" w:hAnsi="Traditional Arabic" w:cs="Traditional Arabic"/>
          <w:b/>
          <w:bCs/>
          <w:color w:val="222222"/>
          <w:sz w:val="37"/>
          <w:szCs w:val="37"/>
        </w:rPr>
        <w:t xml:space="preserve"> :</w:t>
      </w:r>
      <w:r w:rsidRPr="003A2A67">
        <w:rPr>
          <w:rFonts w:ascii="Traditional Arabic" w:eastAsia="Times New Roman" w:hAnsi="Traditional Arabic" w:cs="Traditional Arabic"/>
          <w:color w:val="222222"/>
          <w:sz w:val="37"/>
          <w:szCs w:val="37"/>
        </w:rPr>
        <w:br/>
      </w:r>
      <w:r w:rsidRPr="003A2A67">
        <w:rPr>
          <w:rFonts w:ascii="Traditional Arabic" w:eastAsia="Times New Roman" w:hAnsi="Traditional Arabic" w:cs="Traditional Arabic"/>
          <w:b/>
          <w:bCs/>
          <w:color w:val="222222"/>
          <w:sz w:val="37"/>
          <w:szCs w:val="37"/>
        </w:rPr>
        <w:t>1. </w:t>
      </w:r>
      <w:r w:rsidRPr="003A2A67">
        <w:rPr>
          <w:rFonts w:ascii="Traditional Arabic" w:eastAsia="Times New Roman" w:hAnsi="Traditional Arabic" w:cs="Traditional Arabic"/>
          <w:b/>
          <w:bCs/>
          <w:color w:val="222222"/>
          <w:sz w:val="37"/>
          <w:szCs w:val="37"/>
          <w:rtl/>
        </w:rPr>
        <w:t>التواصل</w:t>
      </w:r>
      <w:r w:rsidRPr="003A2A67">
        <w:rPr>
          <w:rFonts w:ascii="Traditional Arabic" w:eastAsia="Times New Roman" w:hAnsi="Traditional Arabic" w:cs="Traditional Arabic"/>
          <w:b/>
          <w:bCs/>
          <w:color w:val="222222"/>
          <w:sz w:val="37"/>
          <w:szCs w:val="37"/>
        </w:rPr>
        <w:t>:</w:t>
      </w:r>
      <w:r w:rsidRPr="003A2A67">
        <w:rPr>
          <w:rFonts w:ascii="Traditional Arabic" w:eastAsia="Times New Roman" w:hAnsi="Traditional Arabic" w:cs="Traditional Arabic"/>
          <w:color w:val="222222"/>
          <w:sz w:val="37"/>
          <w:szCs w:val="37"/>
        </w:rPr>
        <w:t> </w:t>
      </w:r>
      <w:r w:rsidRPr="003A2A67">
        <w:rPr>
          <w:rFonts w:ascii="Traditional Arabic" w:eastAsia="Times New Roman" w:hAnsi="Traditional Arabic" w:cs="Traditional Arabic"/>
          <w:color w:val="222222"/>
          <w:sz w:val="37"/>
          <w:szCs w:val="37"/>
          <w:rtl/>
        </w:rPr>
        <w:t>التحدث مع الأطفال حول أخطار تعاطي المخدرات وإساءة استعمالها</w:t>
      </w:r>
      <w:r w:rsidRPr="003A2A67">
        <w:rPr>
          <w:rFonts w:ascii="Traditional Arabic" w:eastAsia="Times New Roman" w:hAnsi="Traditional Arabic" w:cs="Traditional Arabic"/>
          <w:color w:val="222222"/>
          <w:sz w:val="37"/>
          <w:szCs w:val="37"/>
        </w:rPr>
        <w:t>.</w:t>
      </w:r>
      <w:r w:rsidRPr="003A2A67">
        <w:rPr>
          <w:rFonts w:ascii="Traditional Arabic" w:eastAsia="Times New Roman" w:hAnsi="Traditional Arabic" w:cs="Traditional Arabic"/>
          <w:color w:val="222222"/>
          <w:sz w:val="37"/>
          <w:szCs w:val="37"/>
        </w:rPr>
        <w:br/>
      </w:r>
      <w:r w:rsidRPr="003A2A67">
        <w:rPr>
          <w:rFonts w:ascii="Traditional Arabic" w:eastAsia="Times New Roman" w:hAnsi="Traditional Arabic" w:cs="Traditional Arabic"/>
          <w:b/>
          <w:bCs/>
          <w:color w:val="222222"/>
          <w:sz w:val="37"/>
          <w:szCs w:val="37"/>
        </w:rPr>
        <w:t>2. </w:t>
      </w:r>
      <w:r w:rsidRPr="003A2A67">
        <w:rPr>
          <w:rFonts w:ascii="Traditional Arabic" w:eastAsia="Times New Roman" w:hAnsi="Traditional Arabic" w:cs="Traditional Arabic"/>
          <w:b/>
          <w:bCs/>
          <w:color w:val="222222"/>
          <w:sz w:val="37"/>
          <w:szCs w:val="37"/>
          <w:rtl/>
        </w:rPr>
        <w:t>الاستماع</w:t>
      </w:r>
      <w:r w:rsidRPr="003A2A67">
        <w:rPr>
          <w:rFonts w:ascii="Traditional Arabic" w:eastAsia="Times New Roman" w:hAnsi="Traditional Arabic" w:cs="Traditional Arabic"/>
          <w:b/>
          <w:bCs/>
          <w:color w:val="222222"/>
          <w:sz w:val="37"/>
          <w:szCs w:val="37"/>
        </w:rPr>
        <w:t>:</w:t>
      </w:r>
      <w:r w:rsidRPr="003A2A67">
        <w:rPr>
          <w:rFonts w:ascii="Traditional Arabic" w:eastAsia="Times New Roman" w:hAnsi="Traditional Arabic" w:cs="Traditional Arabic"/>
          <w:color w:val="222222"/>
          <w:sz w:val="37"/>
          <w:szCs w:val="37"/>
        </w:rPr>
        <w:t> </w:t>
      </w:r>
      <w:r w:rsidRPr="003A2A67">
        <w:rPr>
          <w:rFonts w:ascii="Traditional Arabic" w:eastAsia="Times New Roman" w:hAnsi="Traditional Arabic" w:cs="Traditional Arabic"/>
          <w:color w:val="222222"/>
          <w:sz w:val="37"/>
          <w:szCs w:val="37"/>
          <w:rtl/>
        </w:rPr>
        <w:t>الاستماع الجيد عند تحدث الأطفال عن ضغط أصدقائهم عليهم للاستخدام الخاطئ للمخدرات، ودعم جهودهم لمقاومة ذلك</w:t>
      </w:r>
      <w:r w:rsidRPr="003A2A67">
        <w:rPr>
          <w:rFonts w:ascii="Traditional Arabic" w:eastAsia="Times New Roman" w:hAnsi="Traditional Arabic" w:cs="Traditional Arabic"/>
          <w:color w:val="222222"/>
          <w:sz w:val="37"/>
          <w:szCs w:val="37"/>
        </w:rPr>
        <w:t>.</w:t>
      </w:r>
      <w:r w:rsidRPr="003A2A67">
        <w:rPr>
          <w:rFonts w:ascii="Traditional Arabic" w:eastAsia="Times New Roman" w:hAnsi="Traditional Arabic" w:cs="Traditional Arabic"/>
          <w:color w:val="222222"/>
          <w:sz w:val="37"/>
          <w:szCs w:val="37"/>
        </w:rPr>
        <w:br/>
      </w:r>
      <w:r w:rsidRPr="003A2A67">
        <w:rPr>
          <w:rFonts w:ascii="Traditional Arabic" w:eastAsia="Times New Roman" w:hAnsi="Traditional Arabic" w:cs="Traditional Arabic"/>
          <w:b/>
          <w:bCs/>
          <w:color w:val="222222"/>
          <w:sz w:val="37"/>
          <w:szCs w:val="37"/>
        </w:rPr>
        <w:t>3. </w:t>
      </w:r>
      <w:r w:rsidRPr="003A2A67">
        <w:rPr>
          <w:rFonts w:ascii="Traditional Arabic" w:eastAsia="Times New Roman" w:hAnsi="Traditional Arabic" w:cs="Traditional Arabic"/>
          <w:b/>
          <w:bCs/>
          <w:color w:val="222222"/>
          <w:sz w:val="37"/>
          <w:szCs w:val="37"/>
          <w:rtl/>
        </w:rPr>
        <w:t>القدوة الحسنة</w:t>
      </w:r>
      <w:r w:rsidRPr="003A2A67">
        <w:rPr>
          <w:rFonts w:ascii="Traditional Arabic" w:eastAsia="Times New Roman" w:hAnsi="Traditional Arabic" w:cs="Traditional Arabic"/>
          <w:b/>
          <w:bCs/>
          <w:color w:val="222222"/>
          <w:sz w:val="37"/>
          <w:szCs w:val="37"/>
        </w:rPr>
        <w:t>:</w:t>
      </w:r>
      <w:r w:rsidRPr="003A2A67">
        <w:rPr>
          <w:rFonts w:ascii="Traditional Arabic" w:eastAsia="Times New Roman" w:hAnsi="Traditional Arabic" w:cs="Traditional Arabic"/>
          <w:color w:val="222222"/>
          <w:sz w:val="37"/>
          <w:szCs w:val="37"/>
        </w:rPr>
        <w:t> </w:t>
      </w:r>
      <w:r w:rsidRPr="003A2A67">
        <w:rPr>
          <w:rFonts w:ascii="Traditional Arabic" w:eastAsia="Times New Roman" w:hAnsi="Traditional Arabic" w:cs="Traditional Arabic"/>
          <w:color w:val="222222"/>
          <w:sz w:val="37"/>
          <w:szCs w:val="37"/>
          <w:rtl/>
        </w:rPr>
        <w:t>يجب على الآباء والأمهات أن يتجنبوا إدمان المخدرات والكحول ليكونوا قدوة حسنة لأبنائهم؛ حيث إن الأطفال من الآباء والأمهات الذين يتعاطون المخدرات معرضون بشكل أكبر لخطر الإدمان</w:t>
      </w:r>
      <w:r w:rsidRPr="003A2A67">
        <w:rPr>
          <w:rFonts w:ascii="Traditional Arabic" w:eastAsia="Times New Roman" w:hAnsi="Traditional Arabic" w:cs="Traditional Arabic"/>
          <w:color w:val="222222"/>
          <w:sz w:val="37"/>
          <w:szCs w:val="37"/>
        </w:rPr>
        <w:t xml:space="preserve"> .</w:t>
      </w:r>
      <w:r w:rsidRPr="003A2A67">
        <w:rPr>
          <w:rFonts w:ascii="Traditional Arabic" w:eastAsia="Times New Roman" w:hAnsi="Traditional Arabic" w:cs="Traditional Arabic"/>
          <w:color w:val="222222"/>
          <w:sz w:val="37"/>
          <w:szCs w:val="37"/>
        </w:rPr>
        <w:br/>
      </w:r>
      <w:r w:rsidRPr="003A2A67">
        <w:rPr>
          <w:rFonts w:ascii="Traditional Arabic" w:eastAsia="Times New Roman" w:hAnsi="Traditional Arabic" w:cs="Traditional Arabic"/>
          <w:b/>
          <w:bCs/>
          <w:color w:val="222222"/>
          <w:sz w:val="37"/>
          <w:szCs w:val="37"/>
        </w:rPr>
        <w:lastRenderedPageBreak/>
        <w:t>4. </w:t>
      </w:r>
      <w:r w:rsidRPr="003A2A67">
        <w:rPr>
          <w:rFonts w:ascii="Traditional Arabic" w:eastAsia="Times New Roman" w:hAnsi="Traditional Arabic" w:cs="Traditional Arabic"/>
          <w:b/>
          <w:bCs/>
          <w:color w:val="222222"/>
          <w:sz w:val="37"/>
          <w:szCs w:val="37"/>
          <w:rtl/>
        </w:rPr>
        <w:t>تقوية العلاقة</w:t>
      </w:r>
      <w:r w:rsidRPr="003A2A67">
        <w:rPr>
          <w:rFonts w:ascii="Traditional Arabic" w:eastAsia="Times New Roman" w:hAnsi="Traditional Arabic" w:cs="Traditional Arabic"/>
          <w:b/>
          <w:bCs/>
          <w:color w:val="222222"/>
          <w:sz w:val="37"/>
          <w:szCs w:val="37"/>
        </w:rPr>
        <w:t>:</w:t>
      </w:r>
      <w:r w:rsidRPr="003A2A67">
        <w:rPr>
          <w:rFonts w:ascii="Traditional Arabic" w:eastAsia="Times New Roman" w:hAnsi="Traditional Arabic" w:cs="Traditional Arabic"/>
          <w:color w:val="222222"/>
          <w:sz w:val="37"/>
          <w:szCs w:val="37"/>
        </w:rPr>
        <w:t> </w:t>
      </w:r>
      <w:r w:rsidRPr="003A2A67">
        <w:rPr>
          <w:rFonts w:ascii="Traditional Arabic" w:eastAsia="Times New Roman" w:hAnsi="Traditional Arabic" w:cs="Traditional Arabic"/>
          <w:color w:val="222222"/>
          <w:sz w:val="37"/>
          <w:szCs w:val="37"/>
          <w:rtl/>
        </w:rPr>
        <w:t>العلاقة القوية المستقرة بين الآباء وبين أطفالهم تقلل من أخطار استخدام الطفل للمخدرات</w:t>
      </w:r>
      <w:r w:rsidRPr="003A2A67">
        <w:rPr>
          <w:rFonts w:ascii="Traditional Arabic" w:eastAsia="Times New Roman" w:hAnsi="Traditional Arabic" w:cs="Traditional Arabic"/>
          <w:color w:val="222222"/>
          <w:sz w:val="37"/>
          <w:szCs w:val="37"/>
        </w:rPr>
        <w:t>.</w:t>
      </w:r>
    </w:p>
    <w:p w:rsidR="00E73DDE" w:rsidRPr="003A2A67" w:rsidRDefault="00E73DDE" w:rsidP="003A2A67">
      <w:pPr>
        <w:shd w:val="clear" w:color="auto" w:fill="FFFFFF"/>
        <w:spacing w:after="0" w:line="360" w:lineRule="auto"/>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color w:val="222222"/>
          <w:sz w:val="37"/>
          <w:szCs w:val="37"/>
        </w:rPr>
        <w:br/>
      </w:r>
      <w:r w:rsidRPr="003A2A67">
        <w:rPr>
          <w:rFonts w:ascii="Traditional Arabic" w:eastAsia="Times New Roman" w:hAnsi="Traditional Arabic" w:cs="Traditional Arabic"/>
          <w:b/>
          <w:bCs/>
          <w:color w:val="222222"/>
          <w:sz w:val="37"/>
          <w:szCs w:val="37"/>
          <w:rtl/>
        </w:rPr>
        <w:t>منع الانتكاس</w:t>
      </w:r>
      <w:r w:rsidRPr="003A2A67">
        <w:rPr>
          <w:rFonts w:ascii="Traditional Arabic" w:eastAsia="Times New Roman" w:hAnsi="Traditional Arabic" w:cs="Traditional Arabic"/>
          <w:b/>
          <w:bCs/>
          <w:color w:val="222222"/>
          <w:sz w:val="37"/>
          <w:szCs w:val="37"/>
        </w:rPr>
        <w:t xml:space="preserve"> :</w:t>
      </w:r>
      <w:r w:rsidRPr="003A2A67">
        <w:rPr>
          <w:rFonts w:ascii="Traditional Arabic" w:eastAsia="Times New Roman" w:hAnsi="Traditional Arabic" w:cs="Traditional Arabic"/>
          <w:color w:val="222222"/>
          <w:sz w:val="37"/>
          <w:szCs w:val="37"/>
        </w:rPr>
        <w:br/>
      </w:r>
      <w:r w:rsidRPr="003A2A67">
        <w:rPr>
          <w:rFonts w:ascii="Traditional Arabic" w:eastAsia="Times New Roman" w:hAnsi="Traditional Arabic" w:cs="Traditional Arabic"/>
          <w:color w:val="222222"/>
          <w:sz w:val="37"/>
          <w:szCs w:val="37"/>
          <w:rtl/>
        </w:rPr>
        <w:t>مدمن المخدرات معرض للانتكاس والعودة لاستخدامها مرة أخرى بعد المعالجة، ولتجنب ذلك يجب اتباع الخطوات التالية</w:t>
      </w:r>
      <w:r w:rsidRPr="003A2A67">
        <w:rPr>
          <w:rFonts w:ascii="Traditional Arabic" w:eastAsia="Times New Roman" w:hAnsi="Traditional Arabic" w:cs="Traditional Arabic"/>
          <w:color w:val="222222"/>
          <w:sz w:val="37"/>
          <w:szCs w:val="37"/>
        </w:rPr>
        <w:t>:</w:t>
      </w:r>
    </w:p>
    <w:p w:rsidR="00E73DDE" w:rsidRPr="003A2A67" w:rsidRDefault="00E73DDE" w:rsidP="003A2A67">
      <w:pPr>
        <w:shd w:val="clear" w:color="auto" w:fill="FFFFFF"/>
        <w:spacing w:after="0" w:line="360" w:lineRule="auto"/>
        <w:rPr>
          <w:rFonts w:ascii="Traditional Arabic" w:eastAsia="Times New Roman" w:hAnsi="Traditional Arabic" w:cs="Traditional Arabic"/>
          <w:color w:val="222222"/>
          <w:sz w:val="37"/>
          <w:szCs w:val="37"/>
        </w:rPr>
      </w:pPr>
      <w:r w:rsidRPr="003A2A67">
        <w:rPr>
          <w:rFonts w:ascii="Traditional Arabic" w:eastAsia="Times New Roman" w:hAnsi="Traditional Arabic" w:cs="Traditional Arabic"/>
          <w:b/>
          <w:bCs/>
          <w:color w:val="222222"/>
          <w:sz w:val="37"/>
          <w:szCs w:val="37"/>
        </w:rPr>
        <w:t>1.</w:t>
      </w:r>
      <w:r w:rsidRPr="003A2A67">
        <w:rPr>
          <w:rFonts w:ascii="Traditional Arabic" w:eastAsia="Times New Roman" w:hAnsi="Traditional Arabic" w:cs="Traditional Arabic"/>
          <w:color w:val="222222"/>
          <w:sz w:val="37"/>
          <w:szCs w:val="37"/>
        </w:rPr>
        <w:t> </w:t>
      </w:r>
      <w:r w:rsidRPr="003A2A67">
        <w:rPr>
          <w:rFonts w:ascii="Traditional Arabic" w:eastAsia="Times New Roman" w:hAnsi="Traditional Arabic" w:cs="Traditional Arabic"/>
          <w:color w:val="222222"/>
          <w:sz w:val="37"/>
          <w:szCs w:val="37"/>
          <w:rtl/>
        </w:rPr>
        <w:t>تجنب الحالات عالية الأخطار مثل عدم الذهاب مرة أخرى إلى الحي الذي تم استخدامه للحصول على المخدرات والابتعاد عن أصدقاء السوء</w:t>
      </w:r>
      <w:r w:rsidRPr="003A2A67">
        <w:rPr>
          <w:rFonts w:ascii="Traditional Arabic" w:eastAsia="Times New Roman" w:hAnsi="Traditional Arabic" w:cs="Traditional Arabic"/>
          <w:color w:val="222222"/>
          <w:sz w:val="37"/>
          <w:szCs w:val="37"/>
        </w:rPr>
        <w:t>.</w:t>
      </w:r>
      <w:r w:rsidRPr="003A2A67">
        <w:rPr>
          <w:rFonts w:ascii="Traditional Arabic" w:eastAsia="Times New Roman" w:hAnsi="Traditional Arabic" w:cs="Traditional Arabic"/>
          <w:color w:val="222222"/>
          <w:sz w:val="37"/>
          <w:szCs w:val="37"/>
        </w:rPr>
        <w:br/>
      </w:r>
      <w:r w:rsidRPr="003A2A67">
        <w:rPr>
          <w:rFonts w:ascii="Traditional Arabic" w:eastAsia="Times New Roman" w:hAnsi="Traditional Arabic" w:cs="Traditional Arabic"/>
          <w:b/>
          <w:bCs/>
          <w:color w:val="222222"/>
          <w:sz w:val="37"/>
          <w:szCs w:val="37"/>
        </w:rPr>
        <w:t>2. </w:t>
      </w:r>
      <w:r w:rsidRPr="003A2A67">
        <w:rPr>
          <w:rFonts w:ascii="Traditional Arabic" w:eastAsia="Times New Roman" w:hAnsi="Traditional Arabic" w:cs="Traditional Arabic"/>
          <w:color w:val="222222"/>
          <w:sz w:val="37"/>
          <w:szCs w:val="37"/>
          <w:rtl/>
        </w:rPr>
        <w:t xml:space="preserve">الحصول على </w:t>
      </w:r>
      <w:proofErr w:type="spellStart"/>
      <w:r w:rsidRPr="003A2A67">
        <w:rPr>
          <w:rFonts w:ascii="Traditional Arabic" w:eastAsia="Times New Roman" w:hAnsi="Traditional Arabic" w:cs="Traditional Arabic"/>
          <w:color w:val="222222"/>
          <w:sz w:val="37"/>
          <w:szCs w:val="37"/>
          <w:rtl/>
        </w:rPr>
        <w:t>الفورعلى</w:t>
      </w:r>
      <w:proofErr w:type="spellEnd"/>
      <w:r w:rsidRPr="003A2A67">
        <w:rPr>
          <w:rFonts w:ascii="Traditional Arabic" w:eastAsia="Times New Roman" w:hAnsi="Traditional Arabic" w:cs="Traditional Arabic"/>
          <w:color w:val="222222"/>
          <w:sz w:val="37"/>
          <w:szCs w:val="37"/>
          <w:rtl/>
        </w:rPr>
        <w:t xml:space="preserve"> مساعدة إذا تم استخدام المخدرات مرة أخرى</w:t>
      </w:r>
      <w:r w:rsidRPr="003A2A67">
        <w:rPr>
          <w:rFonts w:ascii="Traditional Arabic" w:eastAsia="Times New Roman" w:hAnsi="Traditional Arabic" w:cs="Traditional Arabic"/>
          <w:color w:val="222222"/>
          <w:sz w:val="37"/>
          <w:szCs w:val="37"/>
        </w:rPr>
        <w:t>. </w:t>
      </w:r>
      <w:r w:rsidRPr="003A2A67">
        <w:rPr>
          <w:rFonts w:ascii="Traditional Arabic" w:eastAsia="Times New Roman" w:hAnsi="Traditional Arabic" w:cs="Traditional Arabic"/>
          <w:color w:val="222222"/>
          <w:sz w:val="37"/>
          <w:szCs w:val="37"/>
        </w:rPr>
        <w:br/>
      </w:r>
      <w:r w:rsidRPr="003A2A67">
        <w:rPr>
          <w:rFonts w:ascii="Traditional Arabic" w:eastAsia="Times New Roman" w:hAnsi="Traditional Arabic" w:cs="Traditional Arabic"/>
          <w:b/>
          <w:bCs/>
          <w:color w:val="222222"/>
          <w:sz w:val="37"/>
          <w:szCs w:val="37"/>
        </w:rPr>
        <w:t>3. </w:t>
      </w:r>
      <w:r w:rsidRPr="003A2A67">
        <w:rPr>
          <w:rFonts w:ascii="Traditional Arabic" w:eastAsia="Times New Roman" w:hAnsi="Traditional Arabic" w:cs="Traditional Arabic"/>
          <w:color w:val="222222"/>
          <w:sz w:val="37"/>
          <w:szCs w:val="37"/>
          <w:rtl/>
        </w:rPr>
        <w:t>الالتزام بخطة العلاج الخاصة</w:t>
      </w:r>
      <w:r w:rsidRPr="003A2A67">
        <w:rPr>
          <w:rFonts w:ascii="Traditional Arabic" w:eastAsia="Times New Roman" w:hAnsi="Traditional Arabic" w:cs="Traditional Arabic"/>
          <w:color w:val="222222"/>
          <w:sz w:val="37"/>
          <w:szCs w:val="37"/>
        </w:rPr>
        <w:t xml:space="preserve"> :</w:t>
      </w:r>
      <w:r w:rsidRPr="003A2A67">
        <w:rPr>
          <w:rFonts w:ascii="Traditional Arabic" w:eastAsia="Times New Roman" w:hAnsi="Traditional Arabic" w:cs="Traditional Arabic"/>
          <w:color w:val="222222"/>
          <w:sz w:val="37"/>
          <w:szCs w:val="37"/>
        </w:rPr>
        <w:br/>
      </w:r>
      <w:r w:rsidRPr="003A2A67">
        <w:rPr>
          <w:rFonts w:ascii="Traditional Arabic" w:eastAsia="Times New Roman" w:hAnsi="Traditional Arabic" w:cs="Traditional Arabic"/>
          <w:color w:val="222222"/>
          <w:sz w:val="37"/>
          <w:szCs w:val="37"/>
          <w:rtl/>
        </w:rPr>
        <w:t>قد يبدو وكأن المريض يتعافى وأنه لا يحتاج للحفاظ على اتخاذ خطوات للبقاء خاليًا من الإدمان، ولكن لا ينبغي التوقف عن رؤية الطبيب النفسي، والذهاب إلى اجتماعات فريق الدعم الخاص به أو تناول الدواء الموصوف؛ حيث إن الفرصة في البقاء خاليًا من الإدمان كبيرة إذا تمت متابعة العلاج بعد الشفاء</w:t>
      </w:r>
      <w:r w:rsidRPr="003A2A67">
        <w:rPr>
          <w:rFonts w:ascii="Traditional Arabic" w:eastAsia="Times New Roman" w:hAnsi="Traditional Arabic" w:cs="Traditional Arabic"/>
          <w:color w:val="222222"/>
          <w:sz w:val="37"/>
          <w:szCs w:val="37"/>
        </w:rPr>
        <w:t>.</w:t>
      </w:r>
    </w:p>
    <w:bookmarkEnd w:id="0"/>
    <w:p w:rsidR="009C57B8" w:rsidRPr="003A2A67" w:rsidRDefault="009C57B8" w:rsidP="003A2A67">
      <w:pPr>
        <w:spacing w:line="360" w:lineRule="auto"/>
        <w:rPr>
          <w:rFonts w:ascii="Traditional Arabic" w:hAnsi="Traditional Arabic" w:cs="Traditional Arabic"/>
          <w:sz w:val="38"/>
          <w:szCs w:val="38"/>
        </w:rPr>
      </w:pPr>
    </w:p>
    <w:sectPr w:rsidR="009C57B8" w:rsidRPr="003A2A67" w:rsidSect="00E73DD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54D1"/>
    <w:multiLevelType w:val="multilevel"/>
    <w:tmpl w:val="57E8B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960C30"/>
    <w:multiLevelType w:val="multilevel"/>
    <w:tmpl w:val="9774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633313"/>
    <w:multiLevelType w:val="multilevel"/>
    <w:tmpl w:val="3ADA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D4456A"/>
    <w:multiLevelType w:val="multilevel"/>
    <w:tmpl w:val="5476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E115A3"/>
    <w:multiLevelType w:val="multilevel"/>
    <w:tmpl w:val="6C38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295BFF"/>
    <w:multiLevelType w:val="multilevel"/>
    <w:tmpl w:val="35FA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8E4ABB"/>
    <w:multiLevelType w:val="multilevel"/>
    <w:tmpl w:val="675EF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2E5C4E"/>
    <w:multiLevelType w:val="multilevel"/>
    <w:tmpl w:val="E3D0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540E02"/>
    <w:multiLevelType w:val="multilevel"/>
    <w:tmpl w:val="399C7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F72744"/>
    <w:multiLevelType w:val="multilevel"/>
    <w:tmpl w:val="166C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4"/>
  </w:num>
  <w:num w:numId="4">
    <w:abstractNumId w:val="6"/>
  </w:num>
  <w:num w:numId="5">
    <w:abstractNumId w:val="2"/>
  </w:num>
  <w:num w:numId="6">
    <w:abstractNumId w:val="0"/>
  </w:num>
  <w:num w:numId="7">
    <w:abstractNumId w:val="7"/>
  </w:num>
  <w:num w:numId="8">
    <w:abstractNumId w:val="8"/>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DDE"/>
    <w:rsid w:val="003A2A67"/>
    <w:rsid w:val="0061754E"/>
    <w:rsid w:val="009C57B8"/>
    <w:rsid w:val="00B53FD5"/>
    <w:rsid w:val="00E73DDE"/>
    <w:rsid w:val="00EB16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73DDE"/>
    <w:rPr>
      <w:b/>
      <w:bCs/>
    </w:rPr>
  </w:style>
  <w:style w:type="paragraph" w:styleId="NormalWeb">
    <w:name w:val="Normal (Web)"/>
    <w:basedOn w:val="Normal"/>
    <w:uiPriority w:val="99"/>
    <w:semiHidden/>
    <w:unhideWhenUsed/>
    <w:rsid w:val="00E73DD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3D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DD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73DDE"/>
    <w:rPr>
      <w:b/>
      <w:bCs/>
    </w:rPr>
  </w:style>
  <w:style w:type="paragraph" w:styleId="NormalWeb">
    <w:name w:val="Normal (Web)"/>
    <w:basedOn w:val="Normal"/>
    <w:uiPriority w:val="99"/>
    <w:semiHidden/>
    <w:unhideWhenUsed/>
    <w:rsid w:val="00E73DD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3D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D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495915">
      <w:bodyDiv w:val="1"/>
      <w:marLeft w:val="0"/>
      <w:marRight w:val="0"/>
      <w:marTop w:val="0"/>
      <w:marBottom w:val="0"/>
      <w:divBdr>
        <w:top w:val="none" w:sz="0" w:space="0" w:color="auto"/>
        <w:left w:val="none" w:sz="0" w:space="0" w:color="auto"/>
        <w:bottom w:val="none" w:sz="0" w:space="0" w:color="auto"/>
        <w:right w:val="none" w:sz="0" w:space="0" w:color="auto"/>
      </w:divBdr>
      <w:divsChild>
        <w:div w:id="399989172">
          <w:marLeft w:val="0"/>
          <w:marRight w:val="0"/>
          <w:marTop w:val="0"/>
          <w:marBottom w:val="0"/>
          <w:divBdr>
            <w:top w:val="none" w:sz="0" w:space="0" w:color="auto"/>
            <w:left w:val="none" w:sz="0" w:space="0" w:color="auto"/>
            <w:bottom w:val="none" w:sz="0" w:space="0" w:color="auto"/>
            <w:right w:val="none" w:sz="0" w:space="0" w:color="auto"/>
          </w:divBdr>
        </w:div>
        <w:div w:id="1988363777">
          <w:marLeft w:val="0"/>
          <w:marRight w:val="0"/>
          <w:marTop w:val="0"/>
          <w:marBottom w:val="0"/>
          <w:divBdr>
            <w:top w:val="none" w:sz="0" w:space="0" w:color="auto"/>
            <w:left w:val="none" w:sz="0" w:space="0" w:color="auto"/>
            <w:bottom w:val="none" w:sz="0" w:space="0" w:color="auto"/>
            <w:right w:val="none" w:sz="0" w:space="0" w:color="auto"/>
          </w:divBdr>
        </w:div>
        <w:div w:id="1331718264">
          <w:marLeft w:val="0"/>
          <w:marRight w:val="0"/>
          <w:marTop w:val="0"/>
          <w:marBottom w:val="0"/>
          <w:divBdr>
            <w:top w:val="none" w:sz="0" w:space="0" w:color="auto"/>
            <w:left w:val="none" w:sz="0" w:space="0" w:color="auto"/>
            <w:bottom w:val="none" w:sz="0" w:space="0" w:color="auto"/>
            <w:right w:val="none" w:sz="0" w:space="0" w:color="auto"/>
          </w:divBdr>
        </w:div>
        <w:div w:id="1734234775">
          <w:marLeft w:val="0"/>
          <w:marRight w:val="0"/>
          <w:marTop w:val="0"/>
          <w:marBottom w:val="0"/>
          <w:divBdr>
            <w:top w:val="none" w:sz="0" w:space="0" w:color="auto"/>
            <w:left w:val="none" w:sz="0" w:space="0" w:color="auto"/>
            <w:bottom w:val="none" w:sz="0" w:space="0" w:color="auto"/>
            <w:right w:val="none" w:sz="0" w:space="0" w:color="auto"/>
          </w:divBdr>
        </w:div>
        <w:div w:id="271741804">
          <w:marLeft w:val="0"/>
          <w:marRight w:val="0"/>
          <w:marTop w:val="0"/>
          <w:marBottom w:val="0"/>
          <w:divBdr>
            <w:top w:val="none" w:sz="0" w:space="0" w:color="auto"/>
            <w:left w:val="none" w:sz="0" w:space="0" w:color="auto"/>
            <w:bottom w:val="none" w:sz="0" w:space="0" w:color="auto"/>
            <w:right w:val="none" w:sz="0" w:space="0" w:color="auto"/>
          </w:divBdr>
        </w:div>
        <w:div w:id="857543951">
          <w:marLeft w:val="0"/>
          <w:marRight w:val="0"/>
          <w:marTop w:val="0"/>
          <w:marBottom w:val="0"/>
          <w:divBdr>
            <w:top w:val="none" w:sz="0" w:space="0" w:color="auto"/>
            <w:left w:val="none" w:sz="0" w:space="0" w:color="auto"/>
            <w:bottom w:val="none" w:sz="0" w:space="0" w:color="auto"/>
            <w:right w:val="none" w:sz="0" w:space="0" w:color="auto"/>
          </w:divBdr>
        </w:div>
        <w:div w:id="2105806153">
          <w:marLeft w:val="0"/>
          <w:marRight w:val="0"/>
          <w:marTop w:val="0"/>
          <w:marBottom w:val="0"/>
          <w:divBdr>
            <w:top w:val="none" w:sz="0" w:space="0" w:color="auto"/>
            <w:left w:val="none" w:sz="0" w:space="0" w:color="auto"/>
            <w:bottom w:val="none" w:sz="0" w:space="0" w:color="auto"/>
            <w:right w:val="none" w:sz="0" w:space="0" w:color="auto"/>
          </w:divBdr>
        </w:div>
        <w:div w:id="1379740992">
          <w:marLeft w:val="0"/>
          <w:marRight w:val="0"/>
          <w:marTop w:val="0"/>
          <w:marBottom w:val="0"/>
          <w:divBdr>
            <w:top w:val="none" w:sz="0" w:space="0" w:color="auto"/>
            <w:left w:val="none" w:sz="0" w:space="0" w:color="auto"/>
            <w:bottom w:val="none" w:sz="0" w:space="0" w:color="auto"/>
            <w:right w:val="none" w:sz="0" w:space="0" w:color="auto"/>
          </w:divBdr>
        </w:div>
        <w:div w:id="993607217">
          <w:marLeft w:val="0"/>
          <w:marRight w:val="0"/>
          <w:marTop w:val="0"/>
          <w:marBottom w:val="0"/>
          <w:divBdr>
            <w:top w:val="none" w:sz="0" w:space="0" w:color="auto"/>
            <w:left w:val="none" w:sz="0" w:space="0" w:color="auto"/>
            <w:bottom w:val="none" w:sz="0" w:space="0" w:color="auto"/>
            <w:right w:val="none" w:sz="0" w:space="0" w:color="auto"/>
          </w:divBdr>
        </w:div>
        <w:div w:id="1326082191">
          <w:marLeft w:val="0"/>
          <w:marRight w:val="0"/>
          <w:marTop w:val="0"/>
          <w:marBottom w:val="0"/>
          <w:divBdr>
            <w:top w:val="none" w:sz="0" w:space="0" w:color="auto"/>
            <w:left w:val="none" w:sz="0" w:space="0" w:color="auto"/>
            <w:bottom w:val="none" w:sz="0" w:space="0" w:color="auto"/>
            <w:right w:val="none" w:sz="0" w:space="0" w:color="auto"/>
          </w:divBdr>
        </w:div>
        <w:div w:id="828522784">
          <w:marLeft w:val="0"/>
          <w:marRight w:val="0"/>
          <w:marTop w:val="0"/>
          <w:marBottom w:val="0"/>
          <w:divBdr>
            <w:top w:val="none" w:sz="0" w:space="0" w:color="auto"/>
            <w:left w:val="none" w:sz="0" w:space="0" w:color="auto"/>
            <w:bottom w:val="none" w:sz="0" w:space="0" w:color="auto"/>
            <w:right w:val="none" w:sz="0" w:space="0" w:color="auto"/>
          </w:divBdr>
        </w:div>
        <w:div w:id="1463187554">
          <w:marLeft w:val="0"/>
          <w:marRight w:val="0"/>
          <w:marTop w:val="0"/>
          <w:marBottom w:val="0"/>
          <w:divBdr>
            <w:top w:val="none" w:sz="0" w:space="0" w:color="auto"/>
            <w:left w:val="none" w:sz="0" w:space="0" w:color="auto"/>
            <w:bottom w:val="none" w:sz="0" w:space="0" w:color="auto"/>
            <w:right w:val="none" w:sz="0" w:space="0" w:color="auto"/>
          </w:divBdr>
        </w:div>
        <w:div w:id="1914393928">
          <w:marLeft w:val="0"/>
          <w:marRight w:val="0"/>
          <w:marTop w:val="0"/>
          <w:marBottom w:val="0"/>
          <w:divBdr>
            <w:top w:val="none" w:sz="0" w:space="0" w:color="auto"/>
            <w:left w:val="none" w:sz="0" w:space="0" w:color="auto"/>
            <w:bottom w:val="none" w:sz="0" w:space="0" w:color="auto"/>
            <w:right w:val="none" w:sz="0" w:space="0" w:color="auto"/>
          </w:divBdr>
        </w:div>
        <w:div w:id="1337030392">
          <w:marLeft w:val="0"/>
          <w:marRight w:val="0"/>
          <w:marTop w:val="0"/>
          <w:marBottom w:val="0"/>
          <w:divBdr>
            <w:top w:val="none" w:sz="0" w:space="0" w:color="auto"/>
            <w:left w:val="none" w:sz="0" w:space="0" w:color="auto"/>
            <w:bottom w:val="none" w:sz="0" w:space="0" w:color="auto"/>
            <w:right w:val="none" w:sz="0" w:space="0" w:color="auto"/>
          </w:divBdr>
        </w:div>
        <w:div w:id="646712508">
          <w:marLeft w:val="0"/>
          <w:marRight w:val="0"/>
          <w:marTop w:val="0"/>
          <w:marBottom w:val="0"/>
          <w:divBdr>
            <w:top w:val="none" w:sz="0" w:space="0" w:color="auto"/>
            <w:left w:val="none" w:sz="0" w:space="0" w:color="auto"/>
            <w:bottom w:val="none" w:sz="0" w:space="0" w:color="auto"/>
            <w:right w:val="none" w:sz="0" w:space="0" w:color="auto"/>
          </w:divBdr>
        </w:div>
        <w:div w:id="550918700">
          <w:marLeft w:val="0"/>
          <w:marRight w:val="0"/>
          <w:marTop w:val="0"/>
          <w:marBottom w:val="0"/>
          <w:divBdr>
            <w:top w:val="none" w:sz="0" w:space="0" w:color="auto"/>
            <w:left w:val="none" w:sz="0" w:space="0" w:color="auto"/>
            <w:bottom w:val="none" w:sz="0" w:space="0" w:color="auto"/>
            <w:right w:val="none" w:sz="0" w:space="0" w:color="auto"/>
          </w:divBdr>
        </w:div>
        <w:div w:id="1985230816">
          <w:marLeft w:val="0"/>
          <w:marRight w:val="0"/>
          <w:marTop w:val="0"/>
          <w:marBottom w:val="0"/>
          <w:divBdr>
            <w:top w:val="none" w:sz="0" w:space="0" w:color="auto"/>
            <w:left w:val="none" w:sz="0" w:space="0" w:color="auto"/>
            <w:bottom w:val="none" w:sz="0" w:space="0" w:color="auto"/>
            <w:right w:val="none" w:sz="0" w:space="0" w:color="auto"/>
          </w:divBdr>
        </w:div>
        <w:div w:id="1217427657">
          <w:marLeft w:val="0"/>
          <w:marRight w:val="0"/>
          <w:marTop w:val="0"/>
          <w:marBottom w:val="0"/>
          <w:divBdr>
            <w:top w:val="none" w:sz="0" w:space="0" w:color="auto"/>
            <w:left w:val="none" w:sz="0" w:space="0" w:color="auto"/>
            <w:bottom w:val="none" w:sz="0" w:space="0" w:color="auto"/>
            <w:right w:val="none" w:sz="0" w:space="0" w:color="auto"/>
          </w:divBdr>
        </w:div>
        <w:div w:id="1722169148">
          <w:marLeft w:val="0"/>
          <w:marRight w:val="0"/>
          <w:marTop w:val="0"/>
          <w:marBottom w:val="0"/>
          <w:divBdr>
            <w:top w:val="none" w:sz="0" w:space="0" w:color="auto"/>
            <w:left w:val="none" w:sz="0" w:space="0" w:color="auto"/>
            <w:bottom w:val="none" w:sz="0" w:space="0" w:color="auto"/>
            <w:right w:val="none" w:sz="0" w:space="0" w:color="auto"/>
          </w:divBdr>
        </w:div>
        <w:div w:id="497505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1148</Words>
  <Characters>6550</Characters>
  <Application>Microsoft Office Word</Application>
  <DocSecurity>0</DocSecurity>
  <Lines>54</Lines>
  <Paragraphs>15</Paragraphs>
  <ScaleCrop>false</ScaleCrop>
  <Company/>
  <LinksUpToDate>false</LinksUpToDate>
  <CharactersWithSpaces>7683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SilverLine</cp:lastModifiedBy>
  <cp:revision>4</cp:revision>
  <cp:lastPrinted>2017-01-10T15:45:00Z</cp:lastPrinted>
  <dcterms:created xsi:type="dcterms:W3CDTF">2016-12-17T15:15:00Z</dcterms:created>
  <dcterms:modified xsi:type="dcterms:W3CDTF">2019-08-01T22:43:00Z</dcterms:modified>
</cp:coreProperties>
</file>