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eastAsiaTheme="minorHAnsi"/>
          <w:color w:val="5B9BD5" w:themeColor="accent1"/>
          <w:rtl/>
        </w:rPr>
        <w:id w:val="-706639428"/>
        <w:docPartObj>
          <w:docPartGallery w:val="Cover Pages"/>
          <w:docPartUnique/>
        </w:docPartObj>
      </w:sdtPr>
      <w:sdtEndPr>
        <w:rPr>
          <w:rFonts w:ascii="Traditional Arabic" w:hAnsi="Traditional Arabic" w:cs="Traditional Arabic"/>
          <w:b/>
          <w:bCs/>
          <w:color w:val="auto"/>
          <w:sz w:val="40"/>
          <w:szCs w:val="40"/>
          <w:u w:val="single"/>
          <w:rtl w:val="0"/>
        </w:rPr>
      </w:sdtEndPr>
      <w:sdtContent>
        <w:p w:rsidR="00F53873" w:rsidRDefault="00F53873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>
                <wp:extent cx="1417320" cy="750898"/>
                <wp:effectExtent l="0" t="0" r="0" b="0"/>
                <wp:docPr id="143" name="صورة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b/>
              <w:bCs/>
              <w:caps/>
              <w:color w:val="5B9BD5" w:themeColor="accent1"/>
              <w:sz w:val="120"/>
              <w:szCs w:val="120"/>
              <w:rtl/>
            </w:rPr>
            <w:alias w:val="العنوان"/>
            <w:tag w:val=""/>
            <w:id w:val="1735040861"/>
            <w:placeholder>
              <w:docPart w:val="4891FA7C8C5346FCB8E72ED9454183A2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F53873" w:rsidRPr="00F53873" w:rsidRDefault="00F53873" w:rsidP="00F53873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128"/>
                  <w:szCs w:val="128"/>
                </w:rPr>
              </w:pPr>
              <w:proofErr w:type="gramStart"/>
              <w:r w:rsidRPr="00F53873">
                <w:rPr>
                  <w:rFonts w:asciiTheme="majorHAnsi" w:eastAsiaTheme="majorEastAsia" w:hAnsiTheme="majorHAnsi" w:cstheme="majorBidi" w:hint="cs"/>
                  <w:b/>
                  <w:bCs/>
                  <w:caps/>
                  <w:color w:val="5B9BD5" w:themeColor="accent1"/>
                  <w:sz w:val="120"/>
                  <w:szCs w:val="120"/>
                  <w:rtl/>
                </w:rPr>
                <w:t>البرهان</w:t>
              </w:r>
              <w:proofErr w:type="gramEnd"/>
              <w:r w:rsidRPr="00F53873">
                <w:rPr>
                  <w:rFonts w:asciiTheme="majorHAnsi" w:eastAsiaTheme="majorEastAsia" w:hAnsiTheme="majorHAnsi" w:cstheme="majorBidi" w:hint="cs"/>
                  <w:b/>
                  <w:bCs/>
                  <w:caps/>
                  <w:color w:val="5B9BD5" w:themeColor="accent1"/>
                  <w:sz w:val="120"/>
                  <w:szCs w:val="120"/>
                  <w:rtl/>
                </w:rPr>
                <w:t xml:space="preserve"> الجبري</w:t>
              </w:r>
            </w:p>
          </w:sdtContent>
        </w:sdt>
        <w:p w:rsidR="00F53873" w:rsidRDefault="00F53873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مربع ن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34"/>
                                    <w:szCs w:val="34"/>
                                    <w:rtl/>
                                  </w:rPr>
                                  <w:alias w:val="التاريخ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d MMMM, yyyy"/>
                                    <w:lid w:val="ar-SA"/>
                                    <w:storeMappedDataAs w:val="dateTime"/>
                                    <w:calendar w:val="hijri"/>
                                  </w:date>
                                </w:sdtPr>
                                <w:sdtEndPr/>
                                <w:sdtContent>
                                  <w:p w:rsidR="00F53873" w:rsidRPr="00F53873" w:rsidRDefault="005E7D5D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4"/>
                                        <w:szCs w:val="34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4"/>
                                        <w:szCs w:val="34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sdtContent>
                              </w:sdt>
                              <w:p w:rsidR="00F53873" w:rsidRPr="00F53873" w:rsidRDefault="007F2413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5B9BD5" w:themeColor="accent1"/>
                                      <w:sz w:val="28"/>
                                      <w:szCs w:val="28"/>
                                      <w:rtl/>
                                    </w:rPr>
                                    <w:alias w:val="الشركة"/>
                                    <w:tag w:val=""/>
                                    <w:id w:val="1390145197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5E7D5D"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:rsidR="00F53873" w:rsidRPr="00F53873" w:rsidRDefault="007F2413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28"/>
                                      <w:szCs w:val="28"/>
                                      <w:rtl/>
                                    </w:rPr>
                                    <w:alias w:val="العنوان"/>
                                    <w:tag w:val=""/>
                                    <w:id w:val="-726379553"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F53873">
                                      <w:rPr>
                                        <w:rFonts w:hint="cs"/>
                                        <w:b/>
                                        <w:bCs/>
                                        <w:color w:val="5B9BD5" w:themeColor="accent1"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142" o:spid="_x0000_s1026" type="#_x0000_t202" style="position:absolute;left:0;text-align:left;margin-left:0;margin-top:0;width:516pt;height:43.9pt;flip:x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34"/>
                              <w:szCs w:val="34"/>
                              <w:rtl/>
                            </w:rPr>
                            <w:alias w:val="التاريخ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d MMMM, yyyy"/>
                              <w:lid w:val="ar-SA"/>
                              <w:storeMappedDataAs w:val="dateTime"/>
                              <w:calendar w:val="hijri"/>
                            </w:date>
                          </w:sdtPr>
                          <w:sdtEndPr/>
                          <w:sdtContent>
                            <w:p w:rsidR="00F53873" w:rsidRPr="00F53873" w:rsidRDefault="005E7D5D">
                              <w:pPr>
                                <w:pStyle w:val="a4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34"/>
                                  <w:szCs w:val="34"/>
                                  <w:rtl/>
                                </w:rPr>
                                <w:t xml:space="preserve"> </w:t>
                              </w:r>
                            </w:p>
                          </w:sdtContent>
                        </w:sdt>
                        <w:p w:rsidR="00F53873" w:rsidRPr="00F53873" w:rsidRDefault="005E7D5D">
                          <w:pPr>
                            <w:pStyle w:val="a4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5B9BD5" w:themeColor="accent1"/>
                                <w:sz w:val="28"/>
                                <w:szCs w:val="28"/>
                                <w:rtl/>
                              </w:rPr>
                              <w:alias w:val="الشركة"/>
                              <w:tag w:val=""/>
                              <w:id w:val="1390145197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28"/>
                                  <w:szCs w:val="28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:rsidR="00F53873" w:rsidRPr="00F53873" w:rsidRDefault="005E7D5D">
                          <w:pPr>
                            <w:pStyle w:val="a4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28"/>
                                <w:szCs w:val="28"/>
                                <w:rtl/>
                              </w:rPr>
                              <w:alias w:val="العنوان"/>
                              <w:tag w:val=""/>
                              <w:id w:val="-726379553"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F53873">
                                <w:rPr>
                                  <w:rFonts w:hint="cs"/>
                                  <w:b/>
                                  <w:bCs/>
                                  <w:color w:val="5B9BD5" w:themeColor="accent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>
                <wp:extent cx="758952" cy="478932"/>
                <wp:effectExtent l="3175" t="0" r="0" b="0"/>
                <wp:docPr id="144" name="صورة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7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F53873" w:rsidRDefault="00F53873">
          <w:pPr>
            <w:bidi w:val="0"/>
            <w:rPr>
              <w:rFonts w:ascii="Traditional Arabic" w:hAnsi="Traditional Arabic" w:cs="Traditional Arabic"/>
              <w:b/>
              <w:bCs/>
              <w:sz w:val="40"/>
              <w:szCs w:val="40"/>
              <w:u w:val="single"/>
            </w:rPr>
          </w:pPr>
        </w:p>
        <w:p w:rsidR="00F53873" w:rsidRDefault="00F53873" w:rsidP="00F53873">
          <w:pPr>
            <w:bidi w:val="0"/>
            <w:rPr>
              <w:rFonts w:ascii="Traditional Arabic" w:hAnsi="Traditional Arabic" w:cs="Traditional Arabic"/>
              <w:b/>
              <w:bCs/>
              <w:sz w:val="40"/>
              <w:szCs w:val="40"/>
              <w:u w:val="single"/>
            </w:rPr>
          </w:pPr>
        </w:p>
        <w:p w:rsidR="00F53873" w:rsidRDefault="00F53873" w:rsidP="00F53873">
          <w:pPr>
            <w:bidi w:val="0"/>
            <w:rPr>
              <w:rFonts w:ascii="Traditional Arabic" w:hAnsi="Traditional Arabic" w:cs="Traditional Arabic"/>
              <w:b/>
              <w:bCs/>
              <w:sz w:val="40"/>
              <w:szCs w:val="40"/>
              <w:u w:val="single"/>
            </w:rPr>
          </w:pPr>
        </w:p>
        <w:p w:rsidR="00F53873" w:rsidRDefault="00F53873" w:rsidP="00F53873">
          <w:pPr>
            <w:bidi w:val="0"/>
            <w:rPr>
              <w:rFonts w:ascii="Traditional Arabic" w:hAnsi="Traditional Arabic" w:cs="Traditional Arabic"/>
              <w:b/>
              <w:bCs/>
              <w:sz w:val="40"/>
              <w:szCs w:val="40"/>
              <w:u w:val="single"/>
            </w:rPr>
          </w:pPr>
        </w:p>
        <w:p w:rsidR="00F53873" w:rsidRDefault="00F53873" w:rsidP="00F53873">
          <w:pPr>
            <w:bidi w:val="0"/>
            <w:rPr>
              <w:rFonts w:ascii="Traditional Arabic" w:hAnsi="Traditional Arabic" w:cs="Traditional Arabic"/>
              <w:b/>
              <w:bCs/>
              <w:sz w:val="40"/>
              <w:szCs w:val="40"/>
              <w:u w:val="single"/>
            </w:rPr>
          </w:pPr>
        </w:p>
        <w:p w:rsidR="00F53873" w:rsidRDefault="00F53873" w:rsidP="00F53873">
          <w:pPr>
            <w:bidi w:val="0"/>
            <w:rPr>
              <w:rFonts w:ascii="Traditional Arabic" w:hAnsi="Traditional Arabic" w:cs="Traditional Arabic"/>
              <w:b/>
              <w:bCs/>
              <w:sz w:val="40"/>
              <w:szCs w:val="40"/>
              <w:u w:val="single"/>
            </w:rPr>
          </w:pPr>
        </w:p>
        <w:p w:rsidR="00F53873" w:rsidRDefault="00F53873" w:rsidP="00F53873">
          <w:pPr>
            <w:bidi w:val="0"/>
            <w:rPr>
              <w:rFonts w:ascii="Traditional Arabic" w:hAnsi="Traditional Arabic" w:cs="Traditional Arabic"/>
              <w:b/>
              <w:bCs/>
              <w:sz w:val="40"/>
              <w:szCs w:val="40"/>
              <w:u w:val="single"/>
            </w:rPr>
          </w:pPr>
        </w:p>
        <w:p w:rsidR="00F53873" w:rsidRDefault="00F53873" w:rsidP="00F53873">
          <w:pPr>
            <w:bidi w:val="0"/>
            <w:rPr>
              <w:rFonts w:ascii="Traditional Arabic" w:hAnsi="Traditional Arabic" w:cs="Traditional Arabic"/>
              <w:b/>
              <w:bCs/>
              <w:sz w:val="40"/>
              <w:szCs w:val="40"/>
              <w:u w:val="single"/>
            </w:rPr>
          </w:pPr>
        </w:p>
        <w:p w:rsidR="00F53873" w:rsidRDefault="00F53873" w:rsidP="00F53873">
          <w:pPr>
            <w:bidi w:val="0"/>
            <w:rPr>
              <w:rFonts w:ascii="Traditional Arabic" w:hAnsi="Traditional Arabic" w:cs="Traditional Arabic"/>
              <w:b/>
              <w:bCs/>
              <w:sz w:val="40"/>
              <w:szCs w:val="40"/>
              <w:u w:val="single"/>
            </w:rPr>
          </w:pPr>
        </w:p>
        <w:p w:rsidR="00F53873" w:rsidRDefault="007F2413" w:rsidP="00F53873">
          <w:pPr>
            <w:bidi w:val="0"/>
            <w:rPr>
              <w:rFonts w:ascii="Traditional Arabic" w:hAnsi="Traditional Arabic" w:cs="Traditional Arabic"/>
              <w:b/>
              <w:bCs/>
              <w:sz w:val="40"/>
              <w:szCs w:val="40"/>
              <w:u w:val="single"/>
              <w:rtl/>
            </w:rPr>
          </w:pPr>
        </w:p>
      </w:sdtContent>
    </w:sdt>
    <w:p w:rsidR="00CC450C" w:rsidRPr="00CC450C" w:rsidRDefault="00CC450C" w:rsidP="00CC450C">
      <w:pPr>
        <w:jc w:val="center"/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</w:pPr>
      <w:proofErr w:type="gramStart"/>
      <w:r w:rsidRPr="00CC450C"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  <w:lastRenderedPageBreak/>
        <w:t>البرهان</w:t>
      </w:r>
      <w:proofErr w:type="gramEnd"/>
      <w:r w:rsidRPr="00CC450C"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  <w:t xml:space="preserve"> الجبري</w:t>
      </w:r>
    </w:p>
    <w:p w:rsidR="00CC450C" w:rsidRPr="00CC450C" w:rsidRDefault="00CC450C" w:rsidP="00CC450C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CC450C">
        <w:rPr>
          <w:rFonts w:ascii="Traditional Arabic" w:hAnsi="Traditional Arabic" w:cs="Traditional Arabic"/>
          <w:sz w:val="36"/>
          <w:szCs w:val="36"/>
          <w:rtl/>
        </w:rPr>
        <w:t xml:space="preserve">في الرياضيات، البرهان عبارة عن إثبات، يستند على بديهيات </w:t>
      </w:r>
      <w:r w:rsidRPr="00CC450C">
        <w:rPr>
          <w:rFonts w:ascii="Traditional Arabic" w:hAnsi="Traditional Arabic" w:cs="Traditional Arabic"/>
          <w:sz w:val="36"/>
          <w:szCs w:val="36"/>
        </w:rPr>
        <w:t>axiom</w:t>
      </w:r>
      <w:r w:rsidRPr="00CC450C">
        <w:rPr>
          <w:rFonts w:ascii="Traditional Arabic" w:hAnsi="Traditional Arabic" w:cs="Traditional Arabic"/>
          <w:sz w:val="36"/>
          <w:szCs w:val="36"/>
          <w:rtl/>
        </w:rPr>
        <w:t xml:space="preserve"> معينة، لعبارة رياضية أو علاقة رياضية بأنها </w:t>
      </w:r>
      <w:proofErr w:type="spellStart"/>
      <w:r w:rsidRPr="00CC450C">
        <w:rPr>
          <w:rFonts w:ascii="Traditional Arabic" w:hAnsi="Traditional Arabic" w:cs="Traditional Arabic"/>
          <w:sz w:val="36"/>
          <w:szCs w:val="36"/>
          <w:rtl/>
        </w:rPr>
        <w:t>صحيحية</w:t>
      </w:r>
      <w:proofErr w:type="spellEnd"/>
      <w:r w:rsidRPr="00CC450C">
        <w:rPr>
          <w:rFonts w:ascii="Traditional Arabic" w:hAnsi="Traditional Arabic" w:cs="Traditional Arabic"/>
          <w:sz w:val="36"/>
          <w:szCs w:val="36"/>
          <w:rtl/>
        </w:rPr>
        <w:t xml:space="preserve"> منطقيا حكما في ظل هذه المجموعة من </w:t>
      </w:r>
      <w:proofErr w:type="spellStart"/>
      <w:r w:rsidRPr="00CC450C">
        <w:rPr>
          <w:rFonts w:ascii="Traditional Arabic" w:hAnsi="Traditional Arabic" w:cs="Traditional Arabic"/>
          <w:sz w:val="36"/>
          <w:szCs w:val="36"/>
          <w:rtl/>
        </w:rPr>
        <w:t>البدهيات</w:t>
      </w:r>
      <w:proofErr w:type="spellEnd"/>
      <w:r w:rsidRPr="00CC450C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proofErr w:type="gramStart"/>
      <w:r w:rsidRPr="00CC450C">
        <w:rPr>
          <w:rFonts w:ascii="Traditional Arabic" w:hAnsi="Traditional Arabic" w:cs="Traditional Arabic"/>
          <w:sz w:val="36"/>
          <w:szCs w:val="36"/>
          <w:rtl/>
        </w:rPr>
        <w:t>البرهان</w:t>
      </w:r>
      <w:proofErr w:type="gramEnd"/>
      <w:r w:rsidRPr="00CC450C">
        <w:rPr>
          <w:rFonts w:ascii="Traditional Arabic" w:hAnsi="Traditional Arabic" w:cs="Traditional Arabic"/>
          <w:sz w:val="36"/>
          <w:szCs w:val="36"/>
          <w:rtl/>
        </w:rPr>
        <w:t xml:space="preserve"> الرياضي إذا عبارة عن حجة </w:t>
      </w:r>
      <w:r w:rsidRPr="00CC450C">
        <w:rPr>
          <w:rFonts w:ascii="Traditional Arabic" w:hAnsi="Traditional Arabic" w:cs="Traditional Arabic"/>
          <w:sz w:val="36"/>
          <w:szCs w:val="36"/>
        </w:rPr>
        <w:t>argument</w:t>
      </w:r>
      <w:r w:rsidRPr="00CC450C">
        <w:rPr>
          <w:rFonts w:ascii="Traditional Arabic" w:hAnsi="Traditional Arabic" w:cs="Traditional Arabic"/>
          <w:sz w:val="36"/>
          <w:szCs w:val="36"/>
          <w:rtl/>
        </w:rPr>
        <w:t xml:space="preserve"> أو تعليل منطقي، ليس تجريبيا. </w:t>
      </w:r>
      <w:proofErr w:type="gramStart"/>
      <w:r w:rsidRPr="00CC450C">
        <w:rPr>
          <w:rFonts w:ascii="Traditional Arabic" w:hAnsi="Traditional Arabic" w:cs="Traditional Arabic"/>
          <w:sz w:val="36"/>
          <w:szCs w:val="36"/>
          <w:rtl/>
        </w:rPr>
        <w:t>ضمن</w:t>
      </w:r>
      <w:proofErr w:type="gramEnd"/>
      <w:r w:rsidRPr="00CC450C">
        <w:rPr>
          <w:rFonts w:ascii="Traditional Arabic" w:hAnsi="Traditional Arabic" w:cs="Traditional Arabic"/>
          <w:sz w:val="36"/>
          <w:szCs w:val="36"/>
          <w:rtl/>
        </w:rPr>
        <w:t xml:space="preserve"> هذا التعريف فإن مقولة أو عبارة رياضية يجب أن تبرهن على صحتها في جميع الظروف والحالات قبل أن يتم اعتبارها مبرهنة </w:t>
      </w:r>
      <w:r w:rsidRPr="00CC450C">
        <w:rPr>
          <w:rFonts w:ascii="Traditional Arabic" w:hAnsi="Traditional Arabic" w:cs="Traditional Arabic"/>
          <w:sz w:val="36"/>
          <w:szCs w:val="36"/>
        </w:rPr>
        <w:t>theorem</w:t>
      </w:r>
      <w:r w:rsidRPr="00CC450C">
        <w:rPr>
          <w:rFonts w:ascii="Traditional Arabic" w:hAnsi="Traditional Arabic" w:cs="Traditional Arabic"/>
          <w:sz w:val="36"/>
          <w:szCs w:val="36"/>
          <w:rtl/>
        </w:rPr>
        <w:t xml:space="preserve"> رياضية. </w:t>
      </w:r>
      <w:proofErr w:type="gramStart"/>
      <w:r w:rsidRPr="00CC450C">
        <w:rPr>
          <w:rFonts w:ascii="Traditional Arabic" w:hAnsi="Traditional Arabic" w:cs="Traditional Arabic"/>
          <w:sz w:val="36"/>
          <w:szCs w:val="36"/>
          <w:rtl/>
        </w:rPr>
        <w:t>أما</w:t>
      </w:r>
      <w:proofErr w:type="gramEnd"/>
      <w:r w:rsidRPr="00CC450C">
        <w:rPr>
          <w:rFonts w:ascii="Traditional Arabic" w:hAnsi="Traditional Arabic" w:cs="Traditional Arabic"/>
          <w:sz w:val="36"/>
          <w:szCs w:val="36"/>
          <w:rtl/>
        </w:rPr>
        <w:t xml:space="preserve"> المقولة غير المبرهنة التي تلقى نوعا من الدعم التجريبي فتعرف بالحدسية </w:t>
      </w:r>
      <w:r w:rsidRPr="00CC450C">
        <w:rPr>
          <w:rFonts w:ascii="Traditional Arabic" w:hAnsi="Traditional Arabic" w:cs="Traditional Arabic"/>
          <w:sz w:val="36"/>
          <w:szCs w:val="36"/>
        </w:rPr>
        <w:t>conjecture</w:t>
      </w:r>
      <w:r w:rsidRPr="00CC450C">
        <w:rPr>
          <w:rFonts w:ascii="Traditional Arabic" w:hAnsi="Traditional Arabic" w:cs="Traditional Arabic"/>
          <w:sz w:val="36"/>
          <w:szCs w:val="36"/>
          <w:rtl/>
        </w:rPr>
        <w:t xml:space="preserve">. افتراضيا في جميع فروع الرياضيات، تكون </w:t>
      </w:r>
      <w:proofErr w:type="spellStart"/>
      <w:r w:rsidRPr="00CC450C">
        <w:rPr>
          <w:rFonts w:ascii="Traditional Arabic" w:hAnsi="Traditional Arabic" w:cs="Traditional Arabic"/>
          <w:sz w:val="36"/>
          <w:szCs w:val="36"/>
          <w:rtl/>
        </w:rPr>
        <w:t>البدهيات</w:t>
      </w:r>
      <w:proofErr w:type="spellEnd"/>
      <w:r w:rsidRPr="00CC450C">
        <w:rPr>
          <w:rFonts w:ascii="Traditional Arabic" w:hAnsi="Traditional Arabic" w:cs="Traditional Arabic"/>
          <w:sz w:val="36"/>
          <w:szCs w:val="36"/>
          <w:rtl/>
        </w:rPr>
        <w:t xml:space="preserve"> المفترضة هي </w:t>
      </w:r>
      <w:proofErr w:type="spellStart"/>
      <w:r w:rsidRPr="00CC450C">
        <w:rPr>
          <w:rFonts w:ascii="Traditional Arabic" w:hAnsi="Traditional Arabic" w:cs="Traditional Arabic"/>
          <w:sz w:val="36"/>
          <w:szCs w:val="36"/>
          <w:rtl/>
        </w:rPr>
        <w:t>بدهيات</w:t>
      </w:r>
      <w:proofErr w:type="spellEnd"/>
      <w:r w:rsidRPr="00CC450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C450C">
        <w:rPr>
          <w:rFonts w:ascii="Traditional Arabic" w:hAnsi="Traditional Arabic" w:cs="Traditional Arabic"/>
          <w:sz w:val="36"/>
          <w:szCs w:val="36"/>
        </w:rPr>
        <w:t>ZFC</w:t>
      </w:r>
      <w:r w:rsidRPr="00CC450C">
        <w:rPr>
          <w:rFonts w:ascii="Traditional Arabic" w:hAnsi="Traditional Arabic" w:cs="Traditional Arabic"/>
          <w:sz w:val="36"/>
          <w:szCs w:val="36"/>
          <w:rtl/>
        </w:rPr>
        <w:t xml:space="preserve"> أي </w:t>
      </w:r>
      <w:proofErr w:type="spellStart"/>
      <w:r w:rsidRPr="00CC450C">
        <w:rPr>
          <w:rFonts w:ascii="Traditional Arabic" w:hAnsi="Traditional Arabic" w:cs="Traditional Arabic"/>
          <w:sz w:val="36"/>
          <w:szCs w:val="36"/>
        </w:rPr>
        <w:t>Zermelo</w:t>
      </w:r>
      <w:proofErr w:type="spellEnd"/>
      <w:r w:rsidRPr="00CC450C">
        <w:rPr>
          <w:rFonts w:ascii="Traditional Arabic" w:hAnsi="Traditional Arabic" w:cs="Traditional Arabic"/>
          <w:sz w:val="36"/>
          <w:szCs w:val="36"/>
        </w:rPr>
        <w:t>–</w:t>
      </w:r>
      <w:proofErr w:type="spellStart"/>
      <w:r w:rsidRPr="00CC450C">
        <w:rPr>
          <w:rFonts w:ascii="Traditional Arabic" w:hAnsi="Traditional Arabic" w:cs="Traditional Arabic"/>
          <w:sz w:val="36"/>
          <w:szCs w:val="36"/>
        </w:rPr>
        <w:t>Fraenkel</w:t>
      </w:r>
      <w:proofErr w:type="spellEnd"/>
      <w:r w:rsidRPr="00CC450C">
        <w:rPr>
          <w:rFonts w:ascii="Traditional Arabic" w:hAnsi="Traditional Arabic" w:cs="Traditional Arabic"/>
          <w:sz w:val="36"/>
          <w:szCs w:val="36"/>
        </w:rPr>
        <w:t xml:space="preserve"> set theory</w:t>
      </w:r>
      <w:r w:rsidRPr="00CC450C">
        <w:rPr>
          <w:rFonts w:ascii="Traditional Arabic" w:hAnsi="Traditional Arabic" w:cs="Traditional Arabic"/>
          <w:sz w:val="36"/>
          <w:szCs w:val="36"/>
          <w:rtl/>
        </w:rPr>
        <w:t xml:space="preserve"> (و هي نظرية مجموعات </w:t>
      </w:r>
      <w:proofErr w:type="spellStart"/>
      <w:r w:rsidRPr="00CC450C">
        <w:rPr>
          <w:rFonts w:ascii="Traditional Arabic" w:hAnsi="Traditional Arabic" w:cs="Traditional Arabic"/>
          <w:sz w:val="36"/>
          <w:szCs w:val="36"/>
          <w:rtl/>
        </w:rPr>
        <w:t>زيرميلو-فرينكل</w:t>
      </w:r>
      <w:proofErr w:type="spellEnd"/>
      <w:r w:rsidRPr="00CC450C">
        <w:rPr>
          <w:rFonts w:ascii="Traditional Arabic" w:hAnsi="Traditional Arabic" w:cs="Traditional Arabic"/>
          <w:sz w:val="36"/>
          <w:szCs w:val="36"/>
          <w:rtl/>
        </w:rPr>
        <w:t xml:space="preserve"> مع </w:t>
      </w:r>
      <w:proofErr w:type="spellStart"/>
      <w:r w:rsidRPr="00CC450C">
        <w:rPr>
          <w:rFonts w:ascii="Traditional Arabic" w:hAnsi="Traditional Arabic" w:cs="Traditional Arabic"/>
          <w:sz w:val="36"/>
          <w:szCs w:val="36"/>
          <w:rtl/>
        </w:rPr>
        <w:t>بدهيات</w:t>
      </w:r>
      <w:proofErr w:type="spellEnd"/>
      <w:r w:rsidRPr="00CC450C">
        <w:rPr>
          <w:rFonts w:ascii="Traditional Arabic" w:hAnsi="Traditional Arabic" w:cs="Traditional Arabic"/>
          <w:sz w:val="36"/>
          <w:szCs w:val="36"/>
          <w:rtl/>
        </w:rPr>
        <w:t xml:space="preserve"> الاختيار) ما لم يشار إلى </w:t>
      </w:r>
      <w:proofErr w:type="spellStart"/>
      <w:r w:rsidRPr="00CC450C">
        <w:rPr>
          <w:rFonts w:ascii="Traditional Arabic" w:hAnsi="Traditional Arabic" w:cs="Traditional Arabic"/>
          <w:sz w:val="36"/>
          <w:szCs w:val="36"/>
          <w:rtl/>
        </w:rPr>
        <w:t>بدهيات</w:t>
      </w:r>
      <w:proofErr w:type="spellEnd"/>
      <w:r w:rsidRPr="00CC450C">
        <w:rPr>
          <w:rFonts w:ascii="Traditional Arabic" w:hAnsi="Traditional Arabic" w:cs="Traditional Arabic"/>
          <w:sz w:val="36"/>
          <w:szCs w:val="36"/>
          <w:rtl/>
        </w:rPr>
        <w:t xml:space="preserve"> مختلفة. نظرية مجموعة </w:t>
      </w:r>
      <w:proofErr w:type="spellStart"/>
      <w:r w:rsidRPr="00CC450C">
        <w:rPr>
          <w:rFonts w:ascii="Traditional Arabic" w:hAnsi="Traditional Arabic" w:cs="Traditional Arabic"/>
          <w:sz w:val="36"/>
          <w:szCs w:val="36"/>
          <w:rtl/>
        </w:rPr>
        <w:t>زيرميلو-فرينكل</w:t>
      </w:r>
      <w:proofErr w:type="spellEnd"/>
      <w:r w:rsidRPr="00CC450C">
        <w:rPr>
          <w:rFonts w:ascii="Traditional Arabic" w:hAnsi="Traditional Arabic" w:cs="Traditional Arabic"/>
          <w:sz w:val="36"/>
          <w:szCs w:val="36"/>
          <w:rtl/>
        </w:rPr>
        <w:t xml:space="preserve"> تقوم بمشاكلة </w:t>
      </w:r>
      <w:r w:rsidRPr="00CC450C">
        <w:rPr>
          <w:rFonts w:ascii="Traditional Arabic" w:hAnsi="Traditional Arabic" w:cs="Traditional Arabic"/>
          <w:sz w:val="36"/>
          <w:szCs w:val="36"/>
        </w:rPr>
        <w:t>formalize</w:t>
      </w:r>
      <w:r w:rsidRPr="00CC450C">
        <w:rPr>
          <w:rFonts w:ascii="Traditional Arabic" w:hAnsi="Traditional Arabic" w:cs="Traditional Arabic"/>
          <w:sz w:val="36"/>
          <w:szCs w:val="36"/>
          <w:rtl/>
        </w:rPr>
        <w:t xml:space="preserve"> (أي تجعله شكليا </w:t>
      </w:r>
      <w:r w:rsidRPr="00CC450C">
        <w:rPr>
          <w:rFonts w:ascii="Traditional Arabic" w:hAnsi="Traditional Arabic" w:cs="Traditional Arabic"/>
          <w:sz w:val="36"/>
          <w:szCs w:val="36"/>
        </w:rPr>
        <w:t>formal</w:t>
      </w:r>
      <w:r w:rsidRPr="00CC450C">
        <w:rPr>
          <w:rFonts w:ascii="Traditional Arabic" w:hAnsi="Traditional Arabic" w:cs="Traditional Arabic"/>
          <w:sz w:val="36"/>
          <w:szCs w:val="36"/>
          <w:rtl/>
        </w:rPr>
        <w:t>) الحدس الرياضي حول نظرية المجموعات، وفي نفس الوقت تقوم نظرية المجموعات بوصف الجبر والتحليل الرياضي.</w:t>
      </w:r>
    </w:p>
    <w:p w:rsidR="004303C1" w:rsidRPr="00CC450C" w:rsidRDefault="00CC450C" w:rsidP="00CC450C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CC450C">
        <w:rPr>
          <w:rFonts w:ascii="Traditional Arabic" w:hAnsi="Traditional Arabic" w:cs="Traditional Arabic"/>
          <w:sz w:val="36"/>
          <w:szCs w:val="36"/>
          <w:rtl/>
        </w:rPr>
        <w:t xml:space="preserve">عندما يراد إثبات قضية رياضية يستحسن، في حال الإمكان، وضعها في صيغة اقتضاء ق ¬ ك، إن ذلك يتيح صياغة عكس هذه القضية بسهولة. يسمى العنصر الأيمن (المقدم) «ق» في الاقتضاء </w:t>
      </w:r>
      <w:proofErr w:type="gramStart"/>
      <w:r w:rsidRPr="00CC450C">
        <w:rPr>
          <w:rFonts w:ascii="Traditional Arabic" w:hAnsi="Traditional Arabic" w:cs="Traditional Arabic"/>
          <w:sz w:val="36"/>
          <w:szCs w:val="36"/>
          <w:rtl/>
        </w:rPr>
        <w:t>فرضاً</w:t>
      </w:r>
      <w:proofErr w:type="gramEnd"/>
      <w:r w:rsidRPr="00CC450C">
        <w:rPr>
          <w:rFonts w:ascii="Traditional Arabic" w:hAnsi="Traditional Arabic" w:cs="Traditional Arabic"/>
          <w:sz w:val="36"/>
          <w:szCs w:val="36"/>
          <w:rtl/>
        </w:rPr>
        <w:t>، ويسمى العنصر الأيسر (التالي) «ك» طلباً. وعلى سبيل المثال تكتب المبرهنة: في كل متوازي أضلاع: ينصف كل من القطرين القطر الآخر، في صيغة اقتضاء كما يأتي: إذا كان الرباعي متوازي أضلاع، فإن قطريه ينصِّف كل منهما الآخر. فالفرض هو أن الرباعي متوازي الأضلاع، والطلب هو أن ينصف كل من قطريه القطر الآخر.</w:t>
      </w:r>
    </w:p>
    <w:p w:rsidR="00CC450C" w:rsidRDefault="00CC450C" w:rsidP="00CC450C">
      <w:pPr>
        <w:jc w:val="lowKashida"/>
        <w:rPr>
          <w:rFonts w:ascii="Traditional Arabic" w:hAnsi="Traditional Arabic" w:cs="Traditional Arabic" w:hint="cs"/>
          <w:sz w:val="36"/>
          <w:szCs w:val="36"/>
          <w:rtl/>
        </w:rPr>
      </w:pPr>
    </w:p>
    <w:p w:rsidR="007F2413" w:rsidRDefault="007F2413" w:rsidP="00CC450C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bookmarkStart w:id="0" w:name="_GoBack"/>
      <w:bookmarkEnd w:id="0"/>
    </w:p>
    <w:p w:rsidR="00CC450C" w:rsidRPr="00CC450C" w:rsidRDefault="00CC450C" w:rsidP="00CC450C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</w:p>
    <w:p w:rsidR="00CC450C" w:rsidRPr="00CC450C" w:rsidRDefault="00CC450C" w:rsidP="00CC450C">
      <w:pPr>
        <w:jc w:val="low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proofErr w:type="gramStart"/>
      <w:r w:rsidRPr="00CC450C">
        <w:rPr>
          <w:rFonts w:ascii="Traditional Arabic" w:hAnsi="Traditional Arabic" w:cs="Traditional Arabic"/>
          <w:b/>
          <w:bCs/>
          <w:sz w:val="36"/>
          <w:szCs w:val="36"/>
          <w:rtl/>
        </w:rPr>
        <w:lastRenderedPageBreak/>
        <w:t>البرهان</w:t>
      </w:r>
      <w:proofErr w:type="gramEnd"/>
      <w:r w:rsidRPr="00CC450C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الجبري</w:t>
      </w:r>
    </w:p>
    <w:p w:rsidR="00CC450C" w:rsidRPr="00CC450C" w:rsidRDefault="00CC450C" w:rsidP="00CC450C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CC450C">
        <w:rPr>
          <w:rFonts w:ascii="Traditional Arabic" w:hAnsi="Traditional Arabic" w:cs="Traditional Arabic"/>
          <w:sz w:val="36"/>
          <w:szCs w:val="36"/>
          <w:rtl/>
        </w:rPr>
        <w:t xml:space="preserve">يمكنك استعمال البرهان الجبري </w:t>
      </w:r>
      <w:proofErr w:type="spellStart"/>
      <w:r w:rsidRPr="00CC450C">
        <w:rPr>
          <w:rFonts w:ascii="Traditional Arabic" w:hAnsi="Traditional Arabic" w:cs="Traditional Arabic"/>
          <w:sz w:val="36"/>
          <w:szCs w:val="36"/>
          <w:rtl/>
        </w:rPr>
        <w:t>لاثبات</w:t>
      </w:r>
      <w:proofErr w:type="spellEnd"/>
      <w:r w:rsidRPr="00CC450C">
        <w:rPr>
          <w:rFonts w:ascii="Traditional Arabic" w:hAnsi="Traditional Arabic" w:cs="Traditional Arabic"/>
          <w:sz w:val="36"/>
          <w:szCs w:val="36"/>
          <w:rtl/>
        </w:rPr>
        <w:t xml:space="preserve"> انه اذا كانت العلاقة التي تربط بين هذين المقياسين </w:t>
      </w:r>
    </w:p>
    <w:p w:rsidR="00CC450C" w:rsidRPr="00CC450C" w:rsidRDefault="00CC450C" w:rsidP="00CC450C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proofErr w:type="spellStart"/>
      <w:r w:rsidRPr="00CC450C">
        <w:rPr>
          <w:rFonts w:ascii="Traditional Arabic" w:hAnsi="Traditional Arabic" w:cs="Traditional Arabic"/>
          <w:sz w:val="36"/>
          <w:szCs w:val="36"/>
          <w:rtl/>
        </w:rPr>
        <w:t>فانها</w:t>
      </w:r>
      <w:proofErr w:type="spellEnd"/>
      <w:r w:rsidRPr="00CC450C">
        <w:rPr>
          <w:rFonts w:ascii="Traditional Arabic" w:hAnsi="Traditional Arabic" w:cs="Traditional Arabic"/>
          <w:sz w:val="36"/>
          <w:szCs w:val="36"/>
          <w:rtl/>
        </w:rPr>
        <w:t xml:space="preserve"> تعطى ايضا بالصيغة </w:t>
      </w:r>
      <w:r w:rsidRPr="00CC450C">
        <w:rPr>
          <w:rFonts w:ascii="Traditional Arabic" w:hAnsi="Traditional Arabic" w:cs="Traditional Arabic"/>
          <w:sz w:val="36"/>
          <w:szCs w:val="36"/>
        </w:rPr>
        <w:t>F=9/5 C + 3</w:t>
      </w:r>
    </w:p>
    <w:p w:rsidR="00CC450C" w:rsidRPr="00CC450C" w:rsidRDefault="00CC450C" w:rsidP="00CC450C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CC450C">
        <w:rPr>
          <w:rFonts w:ascii="Traditional Arabic" w:hAnsi="Traditional Arabic" w:cs="Traditional Arabic"/>
          <w:sz w:val="36"/>
          <w:szCs w:val="36"/>
          <w:rtl/>
        </w:rPr>
        <w:t xml:space="preserve">البرهان الجبري: الجبر نظام مكون من مجموعات من الاعداد و عمليات عليها وخصائص تمكنك من اجراء هذه العمليات , و الجدول الاتي يلخص عدة خصائص </w:t>
      </w:r>
      <w:proofErr w:type="spellStart"/>
      <w:r w:rsidRPr="00CC450C">
        <w:rPr>
          <w:rFonts w:ascii="Traditional Arabic" w:hAnsi="Traditional Arabic" w:cs="Traditional Arabic"/>
          <w:sz w:val="36"/>
          <w:szCs w:val="36"/>
          <w:rtl/>
        </w:rPr>
        <w:t>للاعداد</w:t>
      </w:r>
      <w:proofErr w:type="spellEnd"/>
      <w:r w:rsidRPr="00CC450C">
        <w:rPr>
          <w:rFonts w:ascii="Traditional Arabic" w:hAnsi="Traditional Arabic" w:cs="Traditional Arabic"/>
          <w:sz w:val="36"/>
          <w:szCs w:val="36"/>
          <w:rtl/>
        </w:rPr>
        <w:t xml:space="preserve"> الحقيقية التي ستدرسها في الجبر .</w:t>
      </w:r>
    </w:p>
    <w:p w:rsidR="00CC450C" w:rsidRPr="00CC450C" w:rsidRDefault="00CC450C" w:rsidP="00CC450C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CC450C">
        <w:rPr>
          <w:rFonts w:ascii="Traditional Arabic" w:hAnsi="Traditional Arabic" w:cs="Traditional Arabic"/>
          <w:sz w:val="36"/>
          <w:szCs w:val="36"/>
          <w:rtl/>
        </w:rPr>
        <w:t>خصائص الاعداد الحقيقية :</w:t>
      </w:r>
    </w:p>
    <w:p w:rsidR="00CC450C" w:rsidRPr="00CC450C" w:rsidRDefault="00CC450C" w:rsidP="00CC450C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CC450C">
        <w:rPr>
          <w:rFonts w:ascii="Traditional Arabic" w:hAnsi="Traditional Arabic" w:cs="Traditional Arabic"/>
          <w:sz w:val="36"/>
          <w:szCs w:val="36"/>
          <w:rtl/>
        </w:rPr>
        <w:t xml:space="preserve">خاصية الجمع للمساواة = اذا كان </w:t>
      </w:r>
      <w:r w:rsidRPr="00CC450C">
        <w:rPr>
          <w:rFonts w:ascii="Traditional Arabic" w:hAnsi="Traditional Arabic" w:cs="Traditional Arabic"/>
          <w:sz w:val="36"/>
          <w:szCs w:val="36"/>
        </w:rPr>
        <w:t>a=b</w:t>
      </w:r>
      <w:r w:rsidRPr="00CC450C">
        <w:rPr>
          <w:rFonts w:ascii="Traditional Arabic" w:hAnsi="Traditional Arabic" w:cs="Traditional Arabic"/>
          <w:sz w:val="36"/>
          <w:szCs w:val="36"/>
          <w:rtl/>
        </w:rPr>
        <w:t xml:space="preserve"> فان </w:t>
      </w:r>
      <w:proofErr w:type="spellStart"/>
      <w:r w:rsidRPr="00CC450C">
        <w:rPr>
          <w:rFonts w:ascii="Traditional Arabic" w:hAnsi="Traditional Arabic" w:cs="Traditional Arabic"/>
          <w:sz w:val="36"/>
          <w:szCs w:val="36"/>
        </w:rPr>
        <w:t>a+c</w:t>
      </w:r>
      <w:proofErr w:type="spellEnd"/>
      <w:r w:rsidRPr="00CC450C">
        <w:rPr>
          <w:rFonts w:ascii="Traditional Arabic" w:hAnsi="Traditional Arabic" w:cs="Traditional Arabic"/>
          <w:sz w:val="36"/>
          <w:szCs w:val="36"/>
        </w:rPr>
        <w:t>=</w:t>
      </w:r>
      <w:proofErr w:type="spellStart"/>
      <w:r w:rsidRPr="00CC450C">
        <w:rPr>
          <w:rFonts w:ascii="Traditional Arabic" w:hAnsi="Traditional Arabic" w:cs="Traditional Arabic"/>
          <w:sz w:val="36"/>
          <w:szCs w:val="36"/>
        </w:rPr>
        <w:t>b+c</w:t>
      </w:r>
      <w:proofErr w:type="spellEnd"/>
    </w:p>
    <w:p w:rsidR="00CC450C" w:rsidRPr="00CC450C" w:rsidRDefault="00CC450C" w:rsidP="00CC450C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CC450C">
        <w:rPr>
          <w:rFonts w:ascii="Traditional Arabic" w:hAnsi="Traditional Arabic" w:cs="Traditional Arabic"/>
          <w:sz w:val="36"/>
          <w:szCs w:val="36"/>
          <w:rtl/>
        </w:rPr>
        <w:t xml:space="preserve">خاصية الطرح للمساواة = اذا كان </w:t>
      </w:r>
      <w:r w:rsidRPr="00CC450C">
        <w:rPr>
          <w:rFonts w:ascii="Traditional Arabic" w:hAnsi="Traditional Arabic" w:cs="Traditional Arabic"/>
          <w:sz w:val="36"/>
          <w:szCs w:val="36"/>
        </w:rPr>
        <w:t>a=b</w:t>
      </w:r>
      <w:r w:rsidRPr="00CC450C">
        <w:rPr>
          <w:rFonts w:ascii="Traditional Arabic" w:hAnsi="Traditional Arabic" w:cs="Traditional Arabic"/>
          <w:sz w:val="36"/>
          <w:szCs w:val="36"/>
          <w:rtl/>
        </w:rPr>
        <w:t xml:space="preserve"> فان </w:t>
      </w:r>
      <w:r w:rsidRPr="00CC450C">
        <w:rPr>
          <w:rFonts w:ascii="Traditional Arabic" w:hAnsi="Traditional Arabic" w:cs="Traditional Arabic"/>
          <w:sz w:val="36"/>
          <w:szCs w:val="36"/>
        </w:rPr>
        <w:t>a-c=b-c</w:t>
      </w:r>
    </w:p>
    <w:p w:rsidR="00CC450C" w:rsidRPr="00CC450C" w:rsidRDefault="00CC450C" w:rsidP="00CC450C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CC450C">
        <w:rPr>
          <w:rFonts w:ascii="Traditional Arabic" w:hAnsi="Traditional Arabic" w:cs="Traditional Arabic"/>
          <w:sz w:val="36"/>
          <w:szCs w:val="36"/>
          <w:rtl/>
        </w:rPr>
        <w:t xml:space="preserve">خاصية الضرب للمساواة = اذا كان </w:t>
      </w:r>
      <w:r w:rsidRPr="00CC450C">
        <w:rPr>
          <w:rFonts w:ascii="Traditional Arabic" w:hAnsi="Traditional Arabic" w:cs="Traditional Arabic"/>
          <w:sz w:val="36"/>
          <w:szCs w:val="36"/>
        </w:rPr>
        <w:t>a=b</w:t>
      </w:r>
      <w:r w:rsidRPr="00CC450C">
        <w:rPr>
          <w:rFonts w:ascii="Traditional Arabic" w:hAnsi="Traditional Arabic" w:cs="Traditional Arabic"/>
          <w:sz w:val="36"/>
          <w:szCs w:val="36"/>
          <w:rtl/>
        </w:rPr>
        <w:t xml:space="preserve"> فان </w:t>
      </w:r>
      <w:proofErr w:type="spellStart"/>
      <w:r w:rsidRPr="00CC450C">
        <w:rPr>
          <w:rFonts w:ascii="Traditional Arabic" w:hAnsi="Traditional Arabic" w:cs="Traditional Arabic"/>
          <w:sz w:val="36"/>
          <w:szCs w:val="36"/>
        </w:rPr>
        <w:t>a.c</w:t>
      </w:r>
      <w:proofErr w:type="spellEnd"/>
      <w:r w:rsidRPr="00CC450C">
        <w:rPr>
          <w:rFonts w:ascii="Traditional Arabic" w:hAnsi="Traditional Arabic" w:cs="Traditional Arabic"/>
          <w:sz w:val="36"/>
          <w:szCs w:val="36"/>
        </w:rPr>
        <w:t>=</w:t>
      </w:r>
      <w:proofErr w:type="spellStart"/>
      <w:r w:rsidRPr="00CC450C">
        <w:rPr>
          <w:rFonts w:ascii="Traditional Arabic" w:hAnsi="Traditional Arabic" w:cs="Traditional Arabic"/>
          <w:sz w:val="36"/>
          <w:szCs w:val="36"/>
        </w:rPr>
        <w:t>b.c</w:t>
      </w:r>
      <w:proofErr w:type="spellEnd"/>
    </w:p>
    <w:p w:rsidR="00CC450C" w:rsidRPr="00CC450C" w:rsidRDefault="00CC450C" w:rsidP="00CC450C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CC450C">
        <w:rPr>
          <w:rFonts w:ascii="Traditional Arabic" w:hAnsi="Traditional Arabic" w:cs="Traditional Arabic"/>
          <w:sz w:val="36"/>
          <w:szCs w:val="36"/>
          <w:rtl/>
        </w:rPr>
        <w:t xml:space="preserve">خاصية القسمة للمساواة = اذا كان </w:t>
      </w:r>
      <w:r w:rsidRPr="00CC450C">
        <w:rPr>
          <w:rFonts w:ascii="Traditional Arabic" w:hAnsi="Traditional Arabic" w:cs="Traditional Arabic"/>
          <w:sz w:val="36"/>
          <w:szCs w:val="36"/>
        </w:rPr>
        <w:t>a=b</w:t>
      </w:r>
      <w:r w:rsidRPr="00CC450C">
        <w:rPr>
          <w:rFonts w:ascii="Traditional Arabic" w:hAnsi="Traditional Arabic" w:cs="Traditional Arabic"/>
          <w:sz w:val="36"/>
          <w:szCs w:val="36"/>
          <w:rtl/>
        </w:rPr>
        <w:t xml:space="preserve"> و </w:t>
      </w:r>
      <w:r w:rsidRPr="00CC450C">
        <w:rPr>
          <w:rFonts w:ascii="Traditional Arabic" w:hAnsi="Traditional Arabic" w:cs="Traditional Arabic"/>
          <w:sz w:val="36"/>
          <w:szCs w:val="36"/>
        </w:rPr>
        <w:t xml:space="preserve">c </w:t>
      </w:r>
      <w:r w:rsidRPr="00CC450C">
        <w:rPr>
          <w:rFonts w:ascii="Sakkal Majalla" w:hAnsi="Sakkal Majalla" w:cs="Sakkal Majalla"/>
          <w:sz w:val="36"/>
          <w:szCs w:val="36"/>
        </w:rPr>
        <w:t>≠</w:t>
      </w:r>
      <w:r w:rsidRPr="00CC450C">
        <w:rPr>
          <w:rFonts w:ascii="Traditional Arabic" w:hAnsi="Traditional Arabic" w:cs="Traditional Arabic"/>
          <w:sz w:val="36"/>
          <w:szCs w:val="36"/>
        </w:rPr>
        <w:t xml:space="preserve"> 0</w:t>
      </w:r>
      <w:r w:rsidRPr="00CC450C">
        <w:rPr>
          <w:rFonts w:ascii="Traditional Arabic" w:hAnsi="Traditional Arabic" w:cs="Traditional Arabic"/>
          <w:sz w:val="36"/>
          <w:szCs w:val="36"/>
          <w:rtl/>
        </w:rPr>
        <w:t xml:space="preserve"> فان </w:t>
      </w:r>
      <w:r w:rsidRPr="00CC450C">
        <w:rPr>
          <w:rFonts w:ascii="Traditional Arabic" w:hAnsi="Traditional Arabic" w:cs="Traditional Arabic"/>
          <w:sz w:val="36"/>
          <w:szCs w:val="36"/>
        </w:rPr>
        <w:t>a/c = b/c</w:t>
      </w:r>
    </w:p>
    <w:p w:rsidR="00CC450C" w:rsidRPr="00CC450C" w:rsidRDefault="00CC450C" w:rsidP="00CC450C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CC450C">
        <w:rPr>
          <w:rFonts w:ascii="Traditional Arabic" w:hAnsi="Traditional Arabic" w:cs="Traditional Arabic"/>
          <w:sz w:val="36"/>
          <w:szCs w:val="36"/>
          <w:rtl/>
        </w:rPr>
        <w:t xml:space="preserve">خاصية الانعكاس للمساواة = </w:t>
      </w:r>
      <w:r w:rsidRPr="00CC450C">
        <w:rPr>
          <w:rFonts w:ascii="Traditional Arabic" w:hAnsi="Traditional Arabic" w:cs="Traditional Arabic"/>
          <w:sz w:val="36"/>
          <w:szCs w:val="36"/>
        </w:rPr>
        <w:t>a=a</w:t>
      </w:r>
    </w:p>
    <w:p w:rsidR="00CC450C" w:rsidRPr="00CC450C" w:rsidRDefault="00CC450C" w:rsidP="00CC450C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CC450C">
        <w:rPr>
          <w:rFonts w:ascii="Traditional Arabic" w:hAnsi="Traditional Arabic" w:cs="Traditional Arabic"/>
          <w:sz w:val="36"/>
          <w:szCs w:val="36"/>
          <w:rtl/>
        </w:rPr>
        <w:t xml:space="preserve">خاصية التماثل للمساواة = اذا كان </w:t>
      </w:r>
      <w:r w:rsidRPr="00CC450C">
        <w:rPr>
          <w:rFonts w:ascii="Traditional Arabic" w:hAnsi="Traditional Arabic" w:cs="Traditional Arabic"/>
          <w:sz w:val="36"/>
          <w:szCs w:val="36"/>
        </w:rPr>
        <w:t>a=b</w:t>
      </w:r>
      <w:r w:rsidRPr="00CC450C">
        <w:rPr>
          <w:rFonts w:ascii="Traditional Arabic" w:hAnsi="Traditional Arabic" w:cs="Traditional Arabic"/>
          <w:sz w:val="36"/>
          <w:szCs w:val="36"/>
          <w:rtl/>
        </w:rPr>
        <w:t xml:space="preserve"> فان </w:t>
      </w:r>
      <w:r w:rsidRPr="00CC450C">
        <w:rPr>
          <w:rFonts w:ascii="Traditional Arabic" w:hAnsi="Traditional Arabic" w:cs="Traditional Arabic"/>
          <w:sz w:val="36"/>
          <w:szCs w:val="36"/>
        </w:rPr>
        <w:t>b=a</w:t>
      </w:r>
    </w:p>
    <w:p w:rsidR="00CC450C" w:rsidRPr="00CC450C" w:rsidRDefault="00CC450C" w:rsidP="00CC450C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CC450C">
        <w:rPr>
          <w:rFonts w:ascii="Traditional Arabic" w:hAnsi="Traditional Arabic" w:cs="Traditional Arabic"/>
          <w:sz w:val="36"/>
          <w:szCs w:val="36"/>
          <w:rtl/>
        </w:rPr>
        <w:t xml:space="preserve">خاصية التعدي للمساواة = اذا كان </w:t>
      </w:r>
      <w:r w:rsidRPr="00CC450C">
        <w:rPr>
          <w:rFonts w:ascii="Traditional Arabic" w:hAnsi="Traditional Arabic" w:cs="Traditional Arabic"/>
          <w:sz w:val="36"/>
          <w:szCs w:val="36"/>
        </w:rPr>
        <w:t>a=b</w:t>
      </w:r>
      <w:r w:rsidRPr="00CC450C">
        <w:rPr>
          <w:rFonts w:ascii="Traditional Arabic" w:hAnsi="Traditional Arabic" w:cs="Traditional Arabic"/>
          <w:sz w:val="36"/>
          <w:szCs w:val="36"/>
          <w:rtl/>
        </w:rPr>
        <w:t xml:space="preserve"> و </w:t>
      </w:r>
      <w:r w:rsidRPr="00CC450C">
        <w:rPr>
          <w:rFonts w:ascii="Traditional Arabic" w:hAnsi="Traditional Arabic" w:cs="Traditional Arabic"/>
          <w:sz w:val="36"/>
          <w:szCs w:val="36"/>
        </w:rPr>
        <w:t>b=c</w:t>
      </w:r>
      <w:r w:rsidRPr="00CC450C">
        <w:rPr>
          <w:rFonts w:ascii="Traditional Arabic" w:hAnsi="Traditional Arabic" w:cs="Traditional Arabic"/>
          <w:sz w:val="36"/>
          <w:szCs w:val="36"/>
          <w:rtl/>
        </w:rPr>
        <w:t xml:space="preserve"> فان </w:t>
      </w:r>
      <w:r w:rsidRPr="00CC450C">
        <w:rPr>
          <w:rFonts w:ascii="Traditional Arabic" w:hAnsi="Traditional Arabic" w:cs="Traditional Arabic"/>
          <w:sz w:val="36"/>
          <w:szCs w:val="36"/>
        </w:rPr>
        <w:t>a=c</w:t>
      </w:r>
    </w:p>
    <w:p w:rsidR="00CC450C" w:rsidRPr="00CC450C" w:rsidRDefault="00CC450C" w:rsidP="00CC450C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CC450C">
        <w:rPr>
          <w:rFonts w:ascii="Traditional Arabic" w:hAnsi="Traditional Arabic" w:cs="Traditional Arabic"/>
          <w:sz w:val="36"/>
          <w:szCs w:val="36"/>
          <w:rtl/>
        </w:rPr>
        <w:t xml:space="preserve">خاصية التعويض للمساواة = اذا كان </w:t>
      </w:r>
      <w:r w:rsidRPr="00CC450C">
        <w:rPr>
          <w:rFonts w:ascii="Traditional Arabic" w:hAnsi="Traditional Arabic" w:cs="Traditional Arabic"/>
          <w:sz w:val="36"/>
          <w:szCs w:val="36"/>
        </w:rPr>
        <w:t>a=b</w:t>
      </w:r>
      <w:r w:rsidRPr="00CC450C">
        <w:rPr>
          <w:rFonts w:ascii="Traditional Arabic" w:hAnsi="Traditional Arabic" w:cs="Traditional Arabic"/>
          <w:sz w:val="36"/>
          <w:szCs w:val="36"/>
          <w:rtl/>
        </w:rPr>
        <w:t xml:space="preserve"> يمكننا ان نضع </w:t>
      </w:r>
      <w:r w:rsidRPr="00CC450C">
        <w:rPr>
          <w:rFonts w:ascii="Traditional Arabic" w:hAnsi="Traditional Arabic" w:cs="Traditional Arabic"/>
          <w:sz w:val="36"/>
          <w:szCs w:val="36"/>
        </w:rPr>
        <w:t>b</w:t>
      </w:r>
      <w:r w:rsidRPr="00CC450C">
        <w:rPr>
          <w:rFonts w:ascii="Traditional Arabic" w:hAnsi="Traditional Arabic" w:cs="Traditional Arabic"/>
          <w:sz w:val="36"/>
          <w:szCs w:val="36"/>
          <w:rtl/>
        </w:rPr>
        <w:t xml:space="preserve"> مكان </w:t>
      </w:r>
      <w:r w:rsidRPr="00CC450C">
        <w:rPr>
          <w:rFonts w:ascii="Traditional Arabic" w:hAnsi="Traditional Arabic" w:cs="Traditional Arabic"/>
          <w:sz w:val="36"/>
          <w:szCs w:val="36"/>
        </w:rPr>
        <w:t>a</w:t>
      </w:r>
      <w:r w:rsidRPr="00CC450C">
        <w:rPr>
          <w:rFonts w:ascii="Traditional Arabic" w:hAnsi="Traditional Arabic" w:cs="Traditional Arabic"/>
          <w:sz w:val="36"/>
          <w:szCs w:val="36"/>
          <w:rtl/>
        </w:rPr>
        <w:t xml:space="preserve"> في اي معادلة او عبارة جبرية تحتوي </w:t>
      </w:r>
      <w:r w:rsidRPr="00CC450C">
        <w:rPr>
          <w:rFonts w:ascii="Traditional Arabic" w:hAnsi="Traditional Arabic" w:cs="Traditional Arabic"/>
          <w:sz w:val="36"/>
          <w:szCs w:val="36"/>
        </w:rPr>
        <w:t>a</w:t>
      </w:r>
    </w:p>
    <w:p w:rsidR="00CC450C" w:rsidRPr="00CC450C" w:rsidRDefault="00CC450C" w:rsidP="00CC450C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CC450C">
        <w:rPr>
          <w:rFonts w:ascii="Traditional Arabic" w:hAnsi="Traditional Arabic" w:cs="Traditional Arabic"/>
          <w:sz w:val="36"/>
          <w:szCs w:val="36"/>
          <w:rtl/>
        </w:rPr>
        <w:t xml:space="preserve">التوزيع = </w:t>
      </w:r>
      <w:r w:rsidRPr="00CC450C">
        <w:rPr>
          <w:rFonts w:ascii="Traditional Arabic" w:hAnsi="Traditional Arabic" w:cs="Traditional Arabic"/>
          <w:sz w:val="36"/>
          <w:szCs w:val="36"/>
        </w:rPr>
        <w:t>a(</w:t>
      </w:r>
      <w:proofErr w:type="spellStart"/>
      <w:r w:rsidRPr="00CC450C">
        <w:rPr>
          <w:rFonts w:ascii="Traditional Arabic" w:hAnsi="Traditional Arabic" w:cs="Traditional Arabic"/>
          <w:sz w:val="36"/>
          <w:szCs w:val="36"/>
        </w:rPr>
        <w:t>b+c</w:t>
      </w:r>
      <w:proofErr w:type="spellEnd"/>
      <w:r w:rsidRPr="00CC450C">
        <w:rPr>
          <w:rFonts w:ascii="Traditional Arabic" w:hAnsi="Traditional Arabic" w:cs="Traditional Arabic"/>
          <w:sz w:val="36"/>
          <w:szCs w:val="36"/>
        </w:rPr>
        <w:t>)=</w:t>
      </w:r>
      <w:proofErr w:type="spellStart"/>
      <w:r w:rsidRPr="00CC450C">
        <w:rPr>
          <w:rFonts w:ascii="Traditional Arabic" w:hAnsi="Traditional Arabic" w:cs="Traditional Arabic"/>
          <w:sz w:val="36"/>
          <w:szCs w:val="36"/>
        </w:rPr>
        <w:t>ab+ac</w:t>
      </w:r>
      <w:proofErr w:type="spellEnd"/>
    </w:p>
    <w:p w:rsidR="00CC450C" w:rsidRPr="00CC450C" w:rsidRDefault="00CC450C" w:rsidP="00CC450C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</w:p>
    <w:p w:rsidR="00CC450C" w:rsidRPr="00CC450C" w:rsidRDefault="00CC450C" w:rsidP="00CC450C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</w:p>
    <w:p w:rsidR="00CC450C" w:rsidRPr="00CC450C" w:rsidRDefault="00CC450C" w:rsidP="00CC450C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</w:p>
    <w:p w:rsidR="00CC450C" w:rsidRPr="00CC450C" w:rsidRDefault="00CC450C" w:rsidP="00CC450C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CC450C">
        <w:rPr>
          <w:rFonts w:ascii="Traditional Arabic" w:hAnsi="Traditional Arabic" w:cs="Traditional Arabic"/>
          <w:sz w:val="36"/>
          <w:szCs w:val="36"/>
          <w:rtl/>
        </w:rPr>
        <w:t>والبرهان الجبري : هو برهان يتكون من سلسلة عبارات جبرية و تبرر خصائص المساواة اعلاه كثيرا من العبارات المستعملة في البراهين الجبرية .</w:t>
      </w:r>
    </w:p>
    <w:p w:rsidR="00CC450C" w:rsidRPr="00CC450C" w:rsidRDefault="00CC450C" w:rsidP="00CC450C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CC450C">
        <w:rPr>
          <w:rFonts w:ascii="Traditional Arabic" w:hAnsi="Traditional Arabic" w:cs="Traditional Arabic"/>
          <w:sz w:val="36"/>
          <w:szCs w:val="36"/>
          <w:rtl/>
        </w:rPr>
        <w:t>مثال :</w:t>
      </w:r>
    </w:p>
    <w:p w:rsidR="00CC450C" w:rsidRPr="00CC450C" w:rsidRDefault="00CC450C" w:rsidP="00CC450C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CC450C">
        <w:rPr>
          <w:rFonts w:ascii="Traditional Arabic" w:hAnsi="Traditional Arabic" w:cs="Traditional Arabic"/>
          <w:sz w:val="36"/>
          <w:szCs w:val="36"/>
          <w:rtl/>
        </w:rPr>
        <w:t>اثبت انه اذا كان 5-(</w:t>
      </w:r>
      <w:r w:rsidRPr="00CC450C">
        <w:rPr>
          <w:rFonts w:ascii="Traditional Arabic" w:hAnsi="Traditional Arabic" w:cs="Traditional Arabic"/>
          <w:sz w:val="36"/>
          <w:szCs w:val="36"/>
        </w:rPr>
        <w:t>x+4) = 70</w:t>
      </w:r>
      <w:r w:rsidRPr="00CC450C">
        <w:rPr>
          <w:rFonts w:ascii="Traditional Arabic" w:hAnsi="Traditional Arabic" w:cs="Traditional Arabic"/>
          <w:sz w:val="36"/>
          <w:szCs w:val="36"/>
          <w:rtl/>
        </w:rPr>
        <w:t xml:space="preserve"> فان </w:t>
      </w:r>
      <w:r w:rsidRPr="00CC450C">
        <w:rPr>
          <w:rFonts w:ascii="Traditional Arabic" w:hAnsi="Traditional Arabic" w:cs="Traditional Arabic"/>
          <w:sz w:val="36"/>
          <w:szCs w:val="36"/>
        </w:rPr>
        <w:t>x=-18</w:t>
      </w:r>
      <w:r w:rsidRPr="00CC450C">
        <w:rPr>
          <w:rFonts w:ascii="Traditional Arabic" w:hAnsi="Traditional Arabic" w:cs="Traditional Arabic"/>
          <w:sz w:val="36"/>
          <w:szCs w:val="36"/>
          <w:rtl/>
        </w:rPr>
        <w:t xml:space="preserve"> اكتب تبريرا لكل خطوة ؟</w:t>
      </w:r>
    </w:p>
    <w:p w:rsidR="00CC450C" w:rsidRPr="00CC450C" w:rsidRDefault="00CC450C" w:rsidP="00CC450C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CC450C">
        <w:rPr>
          <w:rFonts w:ascii="Traditional Arabic" w:hAnsi="Traditional Arabic" w:cs="Traditional Arabic"/>
          <w:sz w:val="36"/>
          <w:szCs w:val="36"/>
          <w:rtl/>
        </w:rPr>
        <w:t>5-(</w:t>
      </w:r>
      <w:r w:rsidRPr="00CC450C">
        <w:rPr>
          <w:rFonts w:ascii="Traditional Arabic" w:hAnsi="Traditional Arabic" w:cs="Traditional Arabic"/>
          <w:sz w:val="36"/>
          <w:szCs w:val="36"/>
        </w:rPr>
        <w:t>x+4) = 70</w:t>
      </w:r>
      <w:r w:rsidRPr="00CC450C">
        <w:rPr>
          <w:rFonts w:ascii="Traditional Arabic" w:hAnsi="Traditional Arabic" w:cs="Traditional Arabic"/>
          <w:sz w:val="36"/>
          <w:szCs w:val="36"/>
          <w:rtl/>
        </w:rPr>
        <w:t xml:space="preserve"> المعادلة الاصلية او المعطيات</w:t>
      </w:r>
    </w:p>
    <w:p w:rsidR="00CC450C" w:rsidRPr="00CC450C" w:rsidRDefault="00CC450C" w:rsidP="00CC450C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CC450C">
        <w:rPr>
          <w:rFonts w:ascii="Traditional Arabic" w:hAnsi="Traditional Arabic" w:cs="Traditional Arabic"/>
          <w:sz w:val="36"/>
          <w:szCs w:val="36"/>
          <w:rtl/>
        </w:rPr>
        <w:t xml:space="preserve">5- . </w:t>
      </w:r>
      <w:r w:rsidRPr="00CC450C">
        <w:rPr>
          <w:rFonts w:ascii="Traditional Arabic" w:hAnsi="Traditional Arabic" w:cs="Traditional Arabic"/>
          <w:sz w:val="36"/>
          <w:szCs w:val="36"/>
        </w:rPr>
        <w:t>x + (-5</w:t>
      </w:r>
      <w:proofErr w:type="gramStart"/>
      <w:r w:rsidRPr="00CC450C">
        <w:rPr>
          <w:rFonts w:ascii="Traditional Arabic" w:hAnsi="Traditional Arabic" w:cs="Traditional Arabic"/>
          <w:sz w:val="36"/>
          <w:szCs w:val="36"/>
        </w:rPr>
        <w:t>( .</w:t>
      </w:r>
      <w:proofErr w:type="gramEnd"/>
      <w:r w:rsidRPr="00CC450C">
        <w:rPr>
          <w:rFonts w:ascii="Traditional Arabic" w:hAnsi="Traditional Arabic" w:cs="Traditional Arabic"/>
          <w:sz w:val="36"/>
          <w:szCs w:val="36"/>
        </w:rPr>
        <w:t xml:space="preserve"> 4 = 70</w:t>
      </w:r>
      <w:r w:rsidRPr="00CC450C">
        <w:rPr>
          <w:rFonts w:ascii="Traditional Arabic" w:hAnsi="Traditional Arabic" w:cs="Traditional Arabic"/>
          <w:sz w:val="36"/>
          <w:szCs w:val="36"/>
          <w:rtl/>
        </w:rPr>
        <w:t xml:space="preserve"> خاصية التوزيع</w:t>
      </w:r>
    </w:p>
    <w:p w:rsidR="00CC450C" w:rsidRPr="00CC450C" w:rsidRDefault="00CC450C" w:rsidP="00CC450C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CC450C">
        <w:rPr>
          <w:rFonts w:ascii="Traditional Arabic" w:hAnsi="Traditional Arabic" w:cs="Traditional Arabic"/>
          <w:sz w:val="36"/>
          <w:szCs w:val="36"/>
          <w:rtl/>
        </w:rPr>
        <w:t>5-</w:t>
      </w:r>
      <w:r w:rsidRPr="00CC450C">
        <w:rPr>
          <w:rFonts w:ascii="Traditional Arabic" w:hAnsi="Traditional Arabic" w:cs="Traditional Arabic"/>
          <w:sz w:val="36"/>
          <w:szCs w:val="36"/>
        </w:rPr>
        <w:t>x - 20 = 70</w:t>
      </w:r>
      <w:r w:rsidRPr="00CC450C">
        <w:rPr>
          <w:rFonts w:ascii="Traditional Arabic" w:hAnsi="Traditional Arabic" w:cs="Traditional Arabic"/>
          <w:sz w:val="36"/>
          <w:szCs w:val="36"/>
          <w:rtl/>
        </w:rPr>
        <w:t xml:space="preserve"> بالتبسيط</w:t>
      </w:r>
    </w:p>
    <w:p w:rsidR="00CC450C" w:rsidRPr="00CC450C" w:rsidRDefault="00CC450C" w:rsidP="00CC450C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CC450C">
        <w:rPr>
          <w:rFonts w:ascii="Traditional Arabic" w:hAnsi="Traditional Arabic" w:cs="Traditional Arabic"/>
          <w:sz w:val="36"/>
          <w:szCs w:val="36"/>
          <w:rtl/>
        </w:rPr>
        <w:t>5-</w:t>
      </w:r>
      <w:r w:rsidRPr="00CC450C">
        <w:rPr>
          <w:rFonts w:ascii="Traditional Arabic" w:hAnsi="Traditional Arabic" w:cs="Traditional Arabic"/>
          <w:sz w:val="36"/>
          <w:szCs w:val="36"/>
        </w:rPr>
        <w:t>x - 20 + 20 = 70 + 20</w:t>
      </w:r>
      <w:r w:rsidRPr="00CC450C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gramStart"/>
      <w:r w:rsidRPr="00CC450C">
        <w:rPr>
          <w:rFonts w:ascii="Traditional Arabic" w:hAnsi="Traditional Arabic" w:cs="Traditional Arabic"/>
          <w:sz w:val="36"/>
          <w:szCs w:val="36"/>
          <w:rtl/>
        </w:rPr>
        <w:t>خاصية</w:t>
      </w:r>
      <w:proofErr w:type="gramEnd"/>
      <w:r w:rsidRPr="00CC450C">
        <w:rPr>
          <w:rFonts w:ascii="Traditional Arabic" w:hAnsi="Traditional Arabic" w:cs="Traditional Arabic"/>
          <w:sz w:val="36"/>
          <w:szCs w:val="36"/>
          <w:rtl/>
        </w:rPr>
        <w:t xml:space="preserve"> جمع المساواة</w:t>
      </w:r>
    </w:p>
    <w:p w:rsidR="00CC450C" w:rsidRPr="00CC450C" w:rsidRDefault="00CC450C" w:rsidP="00CC450C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CC450C">
        <w:rPr>
          <w:rFonts w:ascii="Traditional Arabic" w:hAnsi="Traditional Arabic" w:cs="Traditional Arabic"/>
          <w:sz w:val="36"/>
          <w:szCs w:val="36"/>
          <w:rtl/>
        </w:rPr>
        <w:t>5- = 90 بالتبسيط</w:t>
      </w:r>
    </w:p>
    <w:p w:rsidR="00CC450C" w:rsidRPr="00CC450C" w:rsidRDefault="00CC450C" w:rsidP="00CC450C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CC450C">
        <w:rPr>
          <w:rFonts w:ascii="Traditional Arabic" w:hAnsi="Traditional Arabic" w:cs="Traditional Arabic"/>
          <w:sz w:val="36"/>
          <w:szCs w:val="36"/>
          <w:rtl/>
        </w:rPr>
        <w:t>______ خاصية القسمة للمساواة</w:t>
      </w:r>
    </w:p>
    <w:p w:rsidR="00CC450C" w:rsidRPr="00CC450C" w:rsidRDefault="00CC450C" w:rsidP="00CC450C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CC450C">
        <w:rPr>
          <w:rFonts w:ascii="Traditional Arabic" w:hAnsi="Traditional Arabic" w:cs="Traditional Arabic"/>
          <w:sz w:val="36"/>
          <w:szCs w:val="36"/>
          <w:rtl/>
        </w:rPr>
        <w:t>5- 5-</w:t>
      </w:r>
    </w:p>
    <w:p w:rsidR="00CC450C" w:rsidRPr="00CC450C" w:rsidRDefault="00CC450C" w:rsidP="00CC450C">
      <w:pPr>
        <w:jc w:val="lowKashida"/>
        <w:rPr>
          <w:rFonts w:ascii="Traditional Arabic" w:hAnsi="Traditional Arabic" w:cs="Traditional Arabic"/>
          <w:sz w:val="36"/>
          <w:szCs w:val="36"/>
        </w:rPr>
      </w:pPr>
      <w:r w:rsidRPr="00CC450C">
        <w:rPr>
          <w:rFonts w:ascii="Traditional Arabic" w:hAnsi="Traditional Arabic" w:cs="Traditional Arabic"/>
          <w:sz w:val="36"/>
          <w:szCs w:val="36"/>
        </w:rPr>
        <w:t>x= -18</w:t>
      </w:r>
      <w:r w:rsidRPr="00CC450C">
        <w:rPr>
          <w:rFonts w:ascii="Traditional Arabic" w:hAnsi="Traditional Arabic" w:cs="Traditional Arabic"/>
          <w:sz w:val="36"/>
          <w:szCs w:val="36"/>
          <w:rtl/>
        </w:rPr>
        <w:t xml:space="preserve"> بالتبسيط</w:t>
      </w:r>
    </w:p>
    <w:sectPr w:rsidR="00CC450C" w:rsidRPr="00CC450C" w:rsidSect="00F53873"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50C"/>
    <w:rsid w:val="0013184C"/>
    <w:rsid w:val="004303C1"/>
    <w:rsid w:val="005E7D5D"/>
    <w:rsid w:val="007F2413"/>
    <w:rsid w:val="00CC450C"/>
    <w:rsid w:val="00F5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450C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50C"/>
    <w:rPr>
      <w:rFonts w:ascii="Tahoma" w:hAnsi="Tahoma" w:cs="Tahoma"/>
      <w:sz w:val="18"/>
      <w:szCs w:val="18"/>
    </w:rPr>
  </w:style>
  <w:style w:type="paragraph" w:styleId="NoSpacing">
    <w:name w:val="No Spacing"/>
    <w:link w:val="NoSpacingChar"/>
    <w:uiPriority w:val="1"/>
    <w:qFormat/>
    <w:rsid w:val="00F53873"/>
    <w:pPr>
      <w:bidi/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F53873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450C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50C"/>
    <w:rPr>
      <w:rFonts w:ascii="Tahoma" w:hAnsi="Tahoma" w:cs="Tahoma"/>
      <w:sz w:val="18"/>
      <w:szCs w:val="18"/>
    </w:rPr>
  </w:style>
  <w:style w:type="paragraph" w:styleId="NoSpacing">
    <w:name w:val="No Spacing"/>
    <w:link w:val="NoSpacingChar"/>
    <w:uiPriority w:val="1"/>
    <w:qFormat/>
    <w:rsid w:val="00F53873"/>
    <w:pPr>
      <w:bidi/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F5387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B56"/>
    <w:rsid w:val="001739FE"/>
    <w:rsid w:val="001D1946"/>
    <w:rsid w:val="002C0F87"/>
    <w:rsid w:val="005A2B56"/>
    <w:rsid w:val="0092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891FA7C8C5346FCB8E72ED9454183A2">
    <w:name w:val="4891FA7C8C5346FCB8E72ED9454183A2"/>
    <w:rsid w:val="005A2B56"/>
    <w:pPr>
      <w:bidi/>
    </w:pPr>
  </w:style>
  <w:style w:type="paragraph" w:customStyle="1" w:styleId="93C02ED70F604A858E0B603DB6DFC6F1">
    <w:name w:val="93C02ED70F604A858E0B603DB6DFC6F1"/>
    <w:rsid w:val="005A2B56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891FA7C8C5346FCB8E72ED9454183A2">
    <w:name w:val="4891FA7C8C5346FCB8E72ED9454183A2"/>
    <w:rsid w:val="005A2B56"/>
    <w:pPr>
      <w:bidi/>
    </w:pPr>
  </w:style>
  <w:style w:type="paragraph" w:customStyle="1" w:styleId="93C02ED70F604A858E0B603DB6DFC6F1">
    <w:name w:val="93C02ED70F604A858E0B603DB6DFC6F1"/>
    <w:rsid w:val="005A2B56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 </PublishDate>
  <Abstract/>
  <CompanyAddress> 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البرهان الجبري</vt:lpstr>
    </vt:vector>
  </TitlesOfParts>
  <Company/>
  <LinksUpToDate>false</LinksUpToDate>
  <CharactersWithSpaces>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البرهان الجبري</dc:title>
  <dc:subject/>
  <dc:creator>well</dc:creator>
  <cp:keywords/>
  <dc:description/>
  <cp:lastModifiedBy>SilverLine</cp:lastModifiedBy>
  <cp:revision>3</cp:revision>
  <cp:lastPrinted>2018-09-30T15:18:00Z</cp:lastPrinted>
  <dcterms:created xsi:type="dcterms:W3CDTF">2018-12-08T16:40:00Z</dcterms:created>
  <dcterms:modified xsi:type="dcterms:W3CDTF">2019-09-10T09:38:00Z</dcterms:modified>
</cp:coreProperties>
</file>