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30" w:rsidRPr="00680330" w:rsidRDefault="00680330" w:rsidP="00817205">
      <w:pPr>
        <w:spacing w:line="36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مهن و</w:t>
      </w:r>
      <w:r w:rsidRPr="00680330">
        <w:rPr>
          <w:rFonts w:ascii="Traditional Arabic" w:hAnsi="Traditional Arabic" w:cs="Traditional Arabic"/>
          <w:b/>
          <w:bCs/>
          <w:sz w:val="40"/>
          <w:szCs w:val="40"/>
          <w:rtl/>
        </w:rPr>
        <w:t>تخصصات الحاسب</w:t>
      </w:r>
    </w:p>
    <w:p w:rsidR="00680330"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t xml:space="preserve"> هي مجموعة من التخصصات الأكاديميّة التي تُدرّس في المرحلة الجامعيّة، والتي تهتم بدراسة علم الحاسب كنوع من أنواع العلوم المهمة، والتي صارت دراستها جزءاً مهماً من أجزاء الحياة اليوميّة، وتعرف تخصصات الحاسب أيضاً بأنها الدراسات، والأبحاث، والمناهج الدراسية التي تُعطى للطلاب خلال دراستهم الجامعية في مرحلة البكالوريوس، أو في مراحل الدراسات العُليا. </w:t>
      </w:r>
    </w:p>
    <w:p w:rsidR="00817205" w:rsidRDefault="00817205" w:rsidP="00817205">
      <w:pPr>
        <w:spacing w:line="360" w:lineRule="auto"/>
        <w:jc w:val="mediumKashida"/>
        <w:rPr>
          <w:rFonts w:ascii="Traditional Arabic" w:hAnsi="Traditional Arabic" w:cs="Traditional Arabic"/>
          <w:sz w:val="36"/>
          <w:szCs w:val="36"/>
          <w:rtl/>
        </w:rPr>
      </w:pPr>
    </w:p>
    <w:p w:rsidR="00680330" w:rsidRPr="00817205" w:rsidRDefault="00680330" w:rsidP="00817205">
      <w:pPr>
        <w:spacing w:line="360" w:lineRule="auto"/>
        <w:jc w:val="mediumKashida"/>
        <w:rPr>
          <w:rFonts w:ascii="Traditional Arabic" w:hAnsi="Traditional Arabic" w:cs="Traditional Arabic"/>
          <w:b/>
          <w:bCs/>
          <w:sz w:val="36"/>
          <w:szCs w:val="36"/>
          <w:u w:val="single"/>
          <w:rtl/>
        </w:rPr>
      </w:pPr>
      <w:r w:rsidRPr="00817205">
        <w:rPr>
          <w:rFonts w:ascii="Traditional Arabic" w:hAnsi="Traditional Arabic" w:cs="Traditional Arabic"/>
          <w:b/>
          <w:bCs/>
          <w:sz w:val="36"/>
          <w:szCs w:val="36"/>
          <w:u w:val="single"/>
          <w:rtl/>
        </w:rPr>
        <w:t>أفضل تخصصات الحاسب</w:t>
      </w:r>
    </w:p>
    <w:p w:rsidR="00817205"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t xml:space="preserve"> يهتم علم الحاسب بمجموعة من المجالات الدراسيّة المرتبطة به، والتي تعتبر من أنواع التخصصات الدراسيّة في المرحلة الجامعيّة، وعادةً يحتار الطلاب، وخصوصاً الذين يريدون دراسة التخصصات الخاصة بعلم الحاسب في الاختيار بين واحد من هذه التخصصات، وأحياناً يلجأ الطالب إلى سؤال الأشخاص الأكثر خبرةً منه، مثل: والديه، أو الطلاب الذين سبق لهم دراسة أحد تخصصات الحاسب، حتى يتمكنوا من اختيار التخصص الدراسي الذي يرون أنه مناسبٌ لهم، ومن أفضل التخصصات الدراسية في مجال الحاسب: </w:t>
      </w:r>
    </w:p>
    <w:p w:rsidR="00817205"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lastRenderedPageBreak/>
        <w:t>علم الحاسب ويعرف باللغة الإنجليزيّة باسم (</w:t>
      </w:r>
      <w:r w:rsidRPr="00680330">
        <w:rPr>
          <w:rFonts w:ascii="Traditional Arabic" w:hAnsi="Traditional Arabic" w:cs="Traditional Arabic"/>
          <w:sz w:val="36"/>
          <w:szCs w:val="36"/>
        </w:rPr>
        <w:t>Computer Science</w:t>
      </w:r>
      <w:r w:rsidRPr="00680330">
        <w:rPr>
          <w:rFonts w:ascii="Traditional Arabic" w:hAnsi="Traditional Arabic" w:cs="Traditional Arabic"/>
          <w:sz w:val="36"/>
          <w:szCs w:val="36"/>
          <w:rtl/>
        </w:rPr>
        <w:t xml:space="preserve">)، ويعد من أكثر تخصصات الحاسب دراسةً، ومن أقدمها؛ إذ ارتبط وجوده مع بداية حوسبة التخصصات الجامعيّة، والتفكير بدراسة الحاسب كمادةٍ من المواد في الجامعة، ثم كتخصصٍ فيها، ويهتم هذا التخصص بدراسة الأفكار الأولى التي أدت إلى اختراع الحاسب، وطبيعة العمليّات، والمهام الرئيسية التي يقوم بها، ومن أهم المحتويات الدراسية التي يتضمنها هذا التخصص: </w:t>
      </w:r>
    </w:p>
    <w:p w:rsidR="00817205" w:rsidRPr="00817205" w:rsidRDefault="00680330" w:rsidP="00817205">
      <w:pPr>
        <w:pStyle w:val="a3"/>
        <w:numPr>
          <w:ilvl w:val="0"/>
          <w:numId w:val="1"/>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 xml:space="preserve">دراسة تأثير الحاسب في كافة المجالات في الحياة. </w:t>
      </w:r>
    </w:p>
    <w:p w:rsidR="00817205" w:rsidRPr="00817205" w:rsidRDefault="00680330" w:rsidP="00817205">
      <w:pPr>
        <w:pStyle w:val="a3"/>
        <w:numPr>
          <w:ilvl w:val="0"/>
          <w:numId w:val="1"/>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الاهتمام بالتعرّف على طبيعة عمل الشبكات، وطرق تراسل المعلومات بينها.</w:t>
      </w:r>
    </w:p>
    <w:p w:rsidR="00817205" w:rsidRPr="00817205" w:rsidRDefault="00680330" w:rsidP="00817205">
      <w:pPr>
        <w:pStyle w:val="a3"/>
        <w:numPr>
          <w:ilvl w:val="0"/>
          <w:numId w:val="1"/>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تحليل الاستراتيجيّات التي تتضمنها حماية، وسريّة المعلومات، والبيانات.</w:t>
      </w:r>
    </w:p>
    <w:p w:rsidR="00817205" w:rsidRPr="00817205" w:rsidRDefault="00680330" w:rsidP="00817205">
      <w:pPr>
        <w:pStyle w:val="a3"/>
        <w:numPr>
          <w:ilvl w:val="0"/>
          <w:numId w:val="1"/>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معرفة البرمجيّات المختلفة التي تبنى عليها بيئة الحاسب، مثل: لغات البرمجة.</w:t>
      </w:r>
    </w:p>
    <w:p w:rsidR="00817205" w:rsidRPr="00817205" w:rsidRDefault="00680330" w:rsidP="00817205">
      <w:pPr>
        <w:pStyle w:val="a3"/>
        <w:numPr>
          <w:ilvl w:val="0"/>
          <w:numId w:val="1"/>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 xml:space="preserve">حل المشكلات، والمعادلات التي ترتبط بالخوارزميّات الرياضية الخاصة ببيئة الحاسب. </w:t>
      </w:r>
    </w:p>
    <w:p w:rsidR="00817205" w:rsidRDefault="00680330" w:rsidP="00817205">
      <w:pPr>
        <w:pStyle w:val="a3"/>
        <w:numPr>
          <w:ilvl w:val="0"/>
          <w:numId w:val="1"/>
        </w:numPr>
        <w:spacing w:line="360" w:lineRule="auto"/>
        <w:jc w:val="mediumKashida"/>
        <w:rPr>
          <w:rFonts w:ascii="Traditional Arabic" w:hAnsi="Traditional Arabic" w:cs="Traditional Arabic"/>
          <w:sz w:val="36"/>
          <w:szCs w:val="36"/>
        </w:rPr>
      </w:pPr>
      <w:r w:rsidRPr="00817205">
        <w:rPr>
          <w:rFonts w:ascii="Traditional Arabic" w:hAnsi="Traditional Arabic" w:cs="Traditional Arabic"/>
          <w:sz w:val="36"/>
          <w:szCs w:val="36"/>
          <w:rtl/>
        </w:rPr>
        <w:t xml:space="preserve">التعرف على كيفيّة عمل برنامج معين، من خلال دراسة خطوات تصميمه، وتطويره، وتشغيله. </w:t>
      </w:r>
    </w:p>
    <w:p w:rsidR="00817205" w:rsidRPr="00817205" w:rsidRDefault="00817205" w:rsidP="00817205">
      <w:pPr>
        <w:spacing w:line="360" w:lineRule="auto"/>
        <w:jc w:val="mediumKashida"/>
        <w:rPr>
          <w:rFonts w:ascii="Traditional Arabic" w:hAnsi="Traditional Arabic" w:cs="Traditional Arabic"/>
          <w:sz w:val="36"/>
          <w:szCs w:val="36"/>
          <w:rtl/>
        </w:rPr>
      </w:pPr>
    </w:p>
    <w:p w:rsidR="00817205" w:rsidRPr="00817205" w:rsidRDefault="00680330" w:rsidP="00817205">
      <w:pPr>
        <w:jc w:val="mediumKashida"/>
        <w:rPr>
          <w:rFonts w:ascii="Traditional Arabic" w:hAnsi="Traditional Arabic" w:cs="Traditional Arabic"/>
          <w:b/>
          <w:bCs/>
          <w:sz w:val="36"/>
          <w:szCs w:val="36"/>
          <w:u w:val="single"/>
          <w:rtl/>
        </w:rPr>
      </w:pPr>
      <w:r w:rsidRPr="00817205">
        <w:rPr>
          <w:rFonts w:ascii="Traditional Arabic" w:hAnsi="Traditional Arabic" w:cs="Traditional Arabic"/>
          <w:b/>
          <w:bCs/>
          <w:sz w:val="36"/>
          <w:szCs w:val="36"/>
          <w:u w:val="single"/>
          <w:rtl/>
        </w:rPr>
        <w:lastRenderedPageBreak/>
        <w:t xml:space="preserve">هندسة الحاسب </w:t>
      </w:r>
    </w:p>
    <w:p w:rsidR="00817205"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t>وتعرف باللغة الإنجليزيّة باسم (</w:t>
      </w:r>
      <w:r w:rsidRPr="00680330">
        <w:rPr>
          <w:rFonts w:ascii="Traditional Arabic" w:hAnsi="Traditional Arabic" w:cs="Traditional Arabic"/>
          <w:sz w:val="36"/>
          <w:szCs w:val="36"/>
        </w:rPr>
        <w:t>Computer Engineering</w:t>
      </w:r>
      <w:r w:rsidRPr="00680330">
        <w:rPr>
          <w:rFonts w:ascii="Traditional Arabic" w:hAnsi="Traditional Arabic" w:cs="Traditional Arabic"/>
          <w:sz w:val="36"/>
          <w:szCs w:val="36"/>
          <w:rtl/>
        </w:rPr>
        <w:t>)، وهو التخصص الجامعي الذي يجمع ما بين علم الحاسب، والهندسة فيهتم بدراسة الطرق التي يتم من خلالها تجميع أجهزة الحاسب الإلكترونيّة، واختيار أنظمة التشغيل التي تتناسب معها، ومن أهم المحتويات الدراسية التي يتضمنها هذا التخصص:</w:t>
      </w:r>
    </w:p>
    <w:p w:rsidR="00817205" w:rsidRPr="00817205" w:rsidRDefault="00680330" w:rsidP="00817205">
      <w:pPr>
        <w:pStyle w:val="a3"/>
        <w:numPr>
          <w:ilvl w:val="0"/>
          <w:numId w:val="2"/>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دراسة طرق، ووسائل صنع القطع المادة للحاسب (</w:t>
      </w:r>
      <w:r w:rsidRPr="00817205">
        <w:rPr>
          <w:rFonts w:ascii="Traditional Arabic" w:hAnsi="Traditional Arabic" w:cs="Traditional Arabic"/>
          <w:sz w:val="36"/>
          <w:szCs w:val="36"/>
        </w:rPr>
        <w:t>Hardware</w:t>
      </w:r>
      <w:r w:rsidRPr="00817205">
        <w:rPr>
          <w:rFonts w:ascii="Traditional Arabic" w:hAnsi="Traditional Arabic" w:cs="Traditional Arabic"/>
          <w:sz w:val="36"/>
          <w:szCs w:val="36"/>
          <w:rtl/>
        </w:rPr>
        <w:t>)، وطبيعة وظائفها في جهاز الحاسوب، كالمعالجات، والذاكرة، وغيرها من القطع الأخرى.</w:t>
      </w:r>
    </w:p>
    <w:p w:rsidR="00817205" w:rsidRPr="00817205" w:rsidRDefault="00680330" w:rsidP="00817205">
      <w:pPr>
        <w:pStyle w:val="a3"/>
        <w:numPr>
          <w:ilvl w:val="0"/>
          <w:numId w:val="2"/>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التعرّف على قواعد البيانات المختلفة، ومعرفة وظائفها في جمع، وتحليل البيانات من أجل الحصول على المعلومات.</w:t>
      </w:r>
    </w:p>
    <w:p w:rsidR="00817205" w:rsidRPr="00817205" w:rsidRDefault="00680330" w:rsidP="00817205">
      <w:pPr>
        <w:pStyle w:val="a3"/>
        <w:numPr>
          <w:ilvl w:val="0"/>
          <w:numId w:val="2"/>
        </w:numPr>
        <w:spacing w:line="360" w:lineRule="auto"/>
        <w:jc w:val="mediumKashida"/>
        <w:rPr>
          <w:rFonts w:ascii="Traditional Arabic" w:hAnsi="Traditional Arabic" w:cs="Traditional Arabic"/>
          <w:sz w:val="36"/>
          <w:szCs w:val="36"/>
          <w:rtl/>
        </w:rPr>
      </w:pPr>
      <w:r w:rsidRPr="00817205">
        <w:rPr>
          <w:rFonts w:ascii="Traditional Arabic" w:hAnsi="Traditional Arabic" w:cs="Traditional Arabic"/>
          <w:sz w:val="36"/>
          <w:szCs w:val="36"/>
          <w:rtl/>
        </w:rPr>
        <w:t>دراسة البرمجيّات (</w:t>
      </w:r>
      <w:r w:rsidRPr="00817205">
        <w:rPr>
          <w:rFonts w:ascii="Traditional Arabic" w:hAnsi="Traditional Arabic" w:cs="Traditional Arabic"/>
          <w:sz w:val="36"/>
          <w:szCs w:val="36"/>
        </w:rPr>
        <w:t>Software</w:t>
      </w:r>
      <w:r w:rsidRPr="00817205">
        <w:rPr>
          <w:rFonts w:ascii="Traditional Arabic" w:hAnsi="Traditional Arabic" w:cs="Traditional Arabic"/>
          <w:sz w:val="36"/>
          <w:szCs w:val="36"/>
          <w:rtl/>
        </w:rPr>
        <w:t>) التي ترتبط في بيئة العمل الإلكترونيّة، والتعرف على الوسائل المستخدمة في تصميمها.</w:t>
      </w:r>
    </w:p>
    <w:p w:rsidR="00817205" w:rsidRPr="00817205" w:rsidRDefault="00680330" w:rsidP="00817205">
      <w:pPr>
        <w:jc w:val="mediumKashida"/>
        <w:rPr>
          <w:rFonts w:ascii="Traditional Arabic" w:hAnsi="Traditional Arabic" w:cs="Traditional Arabic"/>
          <w:b/>
          <w:bCs/>
          <w:sz w:val="36"/>
          <w:szCs w:val="36"/>
          <w:u w:val="single"/>
          <w:rtl/>
        </w:rPr>
      </w:pPr>
      <w:r w:rsidRPr="00817205">
        <w:rPr>
          <w:rFonts w:ascii="Traditional Arabic" w:hAnsi="Traditional Arabic" w:cs="Traditional Arabic"/>
          <w:b/>
          <w:bCs/>
          <w:sz w:val="36"/>
          <w:szCs w:val="36"/>
          <w:u w:val="single"/>
          <w:rtl/>
        </w:rPr>
        <w:t xml:space="preserve"> نظم المعلومات </w:t>
      </w:r>
    </w:p>
    <w:p w:rsidR="00817205"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t>وتعرف باللغة الإنجليزية باسم (</w:t>
      </w:r>
      <w:r w:rsidRPr="00680330">
        <w:rPr>
          <w:rFonts w:ascii="Traditional Arabic" w:hAnsi="Traditional Arabic" w:cs="Traditional Arabic"/>
          <w:sz w:val="36"/>
          <w:szCs w:val="36"/>
        </w:rPr>
        <w:t>Information Systems</w:t>
      </w:r>
      <w:r w:rsidRPr="00680330">
        <w:rPr>
          <w:rFonts w:ascii="Traditional Arabic" w:hAnsi="Traditional Arabic" w:cs="Traditional Arabic"/>
          <w:sz w:val="36"/>
          <w:szCs w:val="36"/>
          <w:rtl/>
        </w:rPr>
        <w:t xml:space="preserve">)، وهي التخصص الجامعي الذي يجمع ما بين طرق الإدارة المختلفة، وعلم الحاسب؛ أي أنه التخصص الذي يهتم بدراسة دور الإدارة في أنظمة المعلومات المختلفة، والتعرف على الوسائل المستخدمة في دراسة المعلومات، ومن أهم المحتويات الدراسية التي </w:t>
      </w:r>
      <w:r w:rsidRPr="00680330">
        <w:rPr>
          <w:rFonts w:ascii="Traditional Arabic" w:hAnsi="Traditional Arabic" w:cs="Traditional Arabic"/>
          <w:sz w:val="36"/>
          <w:szCs w:val="36"/>
          <w:rtl/>
        </w:rPr>
        <w:lastRenderedPageBreak/>
        <w:t>يتضمنها هذا التخصص:</w:t>
      </w:r>
      <w:bookmarkStart w:id="0" w:name="_GoBack"/>
      <w:bookmarkEnd w:id="0"/>
      <w:r w:rsidRPr="00680330">
        <w:rPr>
          <w:rFonts w:ascii="Traditional Arabic" w:hAnsi="Traditional Arabic" w:cs="Traditional Arabic"/>
          <w:sz w:val="36"/>
          <w:szCs w:val="36"/>
          <w:rtl/>
        </w:rPr>
        <w:t xml:space="preserve"> دراسة نظم المعلومات من حيث تصميمها، وتحليلها، وجمعها، وتنفيذ الأوامر من خلالها. </w:t>
      </w:r>
    </w:p>
    <w:p w:rsidR="00680330" w:rsidRPr="00680330" w:rsidRDefault="00680330" w:rsidP="00817205">
      <w:pPr>
        <w:spacing w:line="360" w:lineRule="auto"/>
        <w:jc w:val="mediumKashida"/>
        <w:rPr>
          <w:rFonts w:ascii="Traditional Arabic" w:hAnsi="Traditional Arabic" w:cs="Traditional Arabic"/>
          <w:sz w:val="36"/>
          <w:szCs w:val="36"/>
          <w:rtl/>
        </w:rPr>
      </w:pPr>
      <w:r w:rsidRPr="00680330">
        <w:rPr>
          <w:rFonts w:ascii="Traditional Arabic" w:hAnsi="Traditional Arabic" w:cs="Traditional Arabic"/>
          <w:sz w:val="36"/>
          <w:szCs w:val="36"/>
          <w:rtl/>
        </w:rPr>
        <w:t>التعرّف على الحلول التقنيّة للمشكلات التي تواجه المبرمجين أثناء عملهم على نظام معلومات معيّن.</w:t>
      </w:r>
    </w:p>
    <w:p w:rsidR="00680330" w:rsidRPr="00680330" w:rsidRDefault="00680330" w:rsidP="00817205">
      <w:pPr>
        <w:spacing w:line="360" w:lineRule="auto"/>
        <w:jc w:val="mediumKashida"/>
        <w:rPr>
          <w:rFonts w:ascii="Traditional Arabic" w:hAnsi="Traditional Arabic" w:cs="Traditional Arabic"/>
          <w:sz w:val="36"/>
          <w:szCs w:val="36"/>
          <w:rtl/>
        </w:rPr>
      </w:pPr>
    </w:p>
    <w:p w:rsidR="000816F0" w:rsidRPr="00680330" w:rsidRDefault="000816F0" w:rsidP="00817205">
      <w:pPr>
        <w:spacing w:line="360" w:lineRule="auto"/>
        <w:jc w:val="mediumKashida"/>
        <w:rPr>
          <w:rFonts w:ascii="Traditional Arabic" w:hAnsi="Traditional Arabic" w:cs="Traditional Arabic"/>
          <w:sz w:val="36"/>
          <w:szCs w:val="36"/>
        </w:rPr>
      </w:pPr>
    </w:p>
    <w:sectPr w:rsidR="000816F0" w:rsidRPr="00680330" w:rsidSect="00817205">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919CA"/>
    <w:multiLevelType w:val="hybridMultilevel"/>
    <w:tmpl w:val="08AE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34D8F"/>
    <w:multiLevelType w:val="hybridMultilevel"/>
    <w:tmpl w:val="518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30"/>
    <w:rsid w:val="000816F0"/>
    <w:rsid w:val="00680330"/>
    <w:rsid w:val="00817205"/>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1E4E"/>
  <w15:chartTrackingRefBased/>
  <w15:docId w15:val="{F5F110D0-CD89-42F2-9330-A85519B9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2018-02-28T19:33:00Z</dcterms:created>
  <dcterms:modified xsi:type="dcterms:W3CDTF">2018-02-28T19:35:00Z</dcterms:modified>
</cp:coreProperties>
</file>