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sdt>
      <w:sdtPr>
        <w:rPr>
          <w:rFonts w:eastAsiaTheme="minorHAnsi" w:cs="mohammad bold art 1"/>
          <w:color w:val="5B9BD5" w:themeColor="accent1"/>
        </w:rPr>
        <w:id w:val="-356809181"/>
        <w:docPartObj>
          <w:docPartGallery w:val="Cover Pages"/>
          <w:docPartUnique/>
        </w:docPartObj>
      </w:sdtPr>
      <w:sdtEndPr>
        <w:rPr>
          <w:color w:val="auto"/>
          <w:sz w:val="28"/>
          <w:szCs w:val="28"/>
        </w:rPr>
      </w:sdtEndPr>
      <w:sdtContent>
        <w:p w14:paraId="2A3C155F" w14:textId="77777777" w:rsidR="00553B16" w:rsidRPr="00D57455" w:rsidRDefault="00553B16">
          <w:pPr>
            <w:pStyle w:val="NoSpacing"/>
            <w:spacing w:before="1540" w:after="240"/>
            <w:jc w:val="center"/>
            <w:rPr>
              <w:rFonts w:cs="mohammad bold art 1"/>
              <w:color w:val="5B9BD5" w:themeColor="accent1"/>
            </w:rPr>
          </w:pPr>
          <w:r w:rsidRPr="00D57455">
            <w:rPr>
              <w:rFonts w:cs="mohammad bold art 1"/>
              <w:noProof/>
              <w:color w:val="5B9BD5" w:themeColor="accent1"/>
            </w:rPr>
            <w:drawing>
              <wp:inline distT="0" distB="0" distL="0" distR="0" wp14:anchorId="5D8FD2C4" wp14:editId="71958C41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mohammad bold art 1"/>
              <w:b/>
              <w:bCs/>
              <w:caps/>
              <w:color w:val="5B9BD5" w:themeColor="accent1"/>
              <w:sz w:val="92"/>
              <w:szCs w:val="92"/>
            </w:rPr>
            <w:alias w:val="Title"/>
            <w:tag w:val=""/>
            <w:id w:val="1735040861"/>
            <w:placeholder>
              <w:docPart w:val="5D17A59E0D304AC9B90EB0B09CD20D99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E0CA55E" w14:textId="77777777" w:rsidR="00553B16" w:rsidRPr="00D57455" w:rsidRDefault="00553B16" w:rsidP="00553B16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="mohammad bold art 1"/>
                  <w:b/>
                  <w:bCs/>
                  <w:caps/>
                  <w:color w:val="5B9BD5" w:themeColor="accent1"/>
                  <w:sz w:val="100"/>
                  <w:szCs w:val="100"/>
                </w:rPr>
              </w:pPr>
              <w:r w:rsidRPr="00D57455">
                <w:rPr>
                  <w:rFonts w:asciiTheme="majorHAnsi" w:eastAsiaTheme="majorEastAsia" w:hAnsiTheme="majorHAnsi" w:cs="mohammad bold art 1" w:hint="cs"/>
                  <w:b/>
                  <w:bCs/>
                  <w:caps/>
                  <w:color w:val="5B9BD5" w:themeColor="accent1"/>
                  <w:sz w:val="92"/>
                  <w:szCs w:val="92"/>
                  <w:rtl/>
                </w:rPr>
                <w:t>مرض السيلان</w:t>
              </w:r>
            </w:p>
          </w:sdtContent>
        </w:sdt>
        <w:p w14:paraId="2630E868" w14:textId="77777777" w:rsidR="00553B16" w:rsidRPr="00D57455" w:rsidRDefault="00553B16">
          <w:pPr>
            <w:pStyle w:val="NoSpacing"/>
            <w:spacing w:before="480"/>
            <w:jc w:val="center"/>
            <w:rPr>
              <w:rFonts w:cs="mohammad bold art 1"/>
              <w:color w:val="5B9BD5" w:themeColor="accent1"/>
            </w:rPr>
          </w:pPr>
          <w:r w:rsidRPr="00D57455">
            <w:rPr>
              <w:rFonts w:cs="mohammad bold art 1"/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1329EC4" wp14:editId="5E017023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79EACFF4" w14:textId="5922E19A" w:rsidR="00553B16" w:rsidRPr="00553B16" w:rsidRDefault="00D57455" w:rsidP="00553B16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  <w:rtl/>
                                      </w:rPr>
                                      <w:t>إعداد</w:t>
                                    </w:r>
                                    <w:r w:rsidR="00553B16" w:rsidRPr="00553B16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  <w:rtl/>
                                      </w:rPr>
                                      <w:t xml:space="preserve"> الطالب/ </w:t>
                                    </w:r>
                                    <w:r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  <w:t xml:space="preserve">  </w:t>
                                    </w:r>
                                  </w:p>
                                </w:sdtContent>
                              </w:sdt>
                              <w:p w14:paraId="4038CE8F" w14:textId="21CDA411" w:rsidR="00553B16" w:rsidRPr="00553B16" w:rsidRDefault="00D57455" w:rsidP="00553B16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4"/>
                                    <w:szCs w:val="3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4"/>
                                      <w:szCs w:val="34"/>
                                    </w:rPr>
                                    <w:alias w:val="Company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553B16" w:rsidRPr="00553B16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إشراف المعلم/ </w:t>
                                    </w:r>
                                    <w:r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p>
                              <w:p w14:paraId="5E5914CC" w14:textId="77777777" w:rsidR="00553B16" w:rsidRDefault="00D57455" w:rsidP="00553B16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553B16">
                                      <w:rPr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1329EC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0"/>
                              <w:szCs w:val="40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79EACFF4" w14:textId="5922E19A" w:rsidR="00553B16" w:rsidRPr="00553B16" w:rsidRDefault="00D57455" w:rsidP="00553B16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  <w:rtl/>
                                </w:rPr>
                                <w:t>إعداد</w:t>
                              </w:r>
                              <w:r w:rsidR="00553B16" w:rsidRPr="00553B16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  <w:rtl/>
                                </w:rPr>
                                <w:t xml:space="preserve"> الطالب/ </w:t>
                              </w:r>
                              <w:r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  <w:t xml:space="preserve">  </w:t>
                              </w:r>
                            </w:p>
                          </w:sdtContent>
                        </w:sdt>
                        <w:p w14:paraId="4038CE8F" w14:textId="21CDA411" w:rsidR="00553B16" w:rsidRPr="00553B16" w:rsidRDefault="00D57455" w:rsidP="00553B16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4"/>
                              <w:szCs w:val="34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4"/>
                                <w:szCs w:val="34"/>
                              </w:rPr>
                              <w:alias w:val="Company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553B16" w:rsidRPr="00553B16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 xml:space="preserve">إشراف المعلم/ </w:t>
                              </w:r>
                              <w:r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</w:rPr>
                                <w:t xml:space="preserve"> </w:t>
                              </w:r>
                            </w:sdtContent>
                          </w:sdt>
                        </w:p>
                        <w:p w14:paraId="5E5914CC" w14:textId="77777777" w:rsidR="00553B16" w:rsidRDefault="00D57455" w:rsidP="00553B16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553B16">
                                <w:rPr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D57455">
            <w:rPr>
              <w:rFonts w:cs="mohammad bold art 1"/>
              <w:noProof/>
              <w:color w:val="5B9BD5" w:themeColor="accent1"/>
            </w:rPr>
            <w:drawing>
              <wp:inline distT="0" distB="0" distL="0" distR="0" wp14:anchorId="7837CB9F" wp14:editId="0F8B9BF5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D50AEC7" w14:textId="77777777" w:rsidR="00553B16" w:rsidRPr="00D57455" w:rsidRDefault="00553B16">
          <w:pPr>
            <w:bidi w:val="0"/>
            <w:rPr>
              <w:rFonts w:cs="mohammad bold art 1"/>
              <w:sz w:val="28"/>
              <w:szCs w:val="28"/>
              <w:rtl/>
            </w:rPr>
          </w:pPr>
          <w:r w:rsidRPr="00D57455">
            <w:rPr>
              <w:rFonts w:cs="mohammad bold art 1"/>
              <w:sz w:val="28"/>
              <w:szCs w:val="28"/>
              <w:rtl/>
            </w:rPr>
            <w:br w:type="page"/>
          </w:r>
        </w:p>
      </w:sdtContent>
    </w:sdt>
    <w:p w14:paraId="5B4DEFB1" w14:textId="77777777" w:rsidR="00553B16" w:rsidRPr="00D57455" w:rsidRDefault="00553B16" w:rsidP="00553B16">
      <w:pPr>
        <w:spacing w:after="0" w:line="360" w:lineRule="auto"/>
        <w:jc w:val="center"/>
        <w:rPr>
          <w:rFonts w:cs="mohammad bold art 1"/>
          <w:b/>
          <w:bCs/>
          <w:sz w:val="48"/>
          <w:szCs w:val="48"/>
          <w:rtl/>
        </w:rPr>
      </w:pPr>
      <w:r w:rsidRPr="00D57455">
        <w:rPr>
          <w:rFonts w:cs="mohammad bold art 1" w:hint="cs"/>
          <w:b/>
          <w:bCs/>
          <w:sz w:val="48"/>
          <w:szCs w:val="48"/>
          <w:rtl/>
        </w:rPr>
        <w:lastRenderedPageBreak/>
        <w:t>السيلان</w:t>
      </w:r>
    </w:p>
    <w:p w14:paraId="57F14C9D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</w:p>
    <w:p w14:paraId="5F1511C7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 w:hint="cs"/>
          <w:sz w:val="28"/>
          <w:szCs w:val="28"/>
          <w:rtl/>
        </w:rPr>
        <w:t>السيلان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هو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إحدى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الأمراض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المنقولة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جنسياً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ويعد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من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الأمراض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الشائعة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في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وقتنا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الحالي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،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و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الذي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ينتج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عن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الإصابة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بعدوى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بكتيرية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،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و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هذا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المرض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لا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يعد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من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الأمراض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المزمنة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فهو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سهل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العلاج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و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و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يؤثر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في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منطقة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الاعضاء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التناسلية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و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الشرج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و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الفم</w:t>
      </w:r>
      <w:r w:rsidRPr="00D57455">
        <w:rPr>
          <w:rFonts w:cs="mohammad bold art 1"/>
          <w:sz w:val="28"/>
          <w:szCs w:val="28"/>
          <w:rtl/>
        </w:rPr>
        <w:t xml:space="preserve"> .</w:t>
      </w:r>
    </w:p>
    <w:p w14:paraId="4657EAF7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</w:p>
    <w:p w14:paraId="35DDE03F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b/>
          <w:bCs/>
          <w:sz w:val="34"/>
          <w:szCs w:val="34"/>
          <w:rtl/>
        </w:rPr>
      </w:pPr>
      <w:r w:rsidRPr="00D57455">
        <w:rPr>
          <w:rFonts w:cs="mohammad bold art 1" w:hint="cs"/>
          <w:b/>
          <w:bCs/>
          <w:sz w:val="34"/>
          <w:szCs w:val="34"/>
          <w:rtl/>
        </w:rPr>
        <w:t>اسباب</w:t>
      </w:r>
      <w:r w:rsidRPr="00D57455">
        <w:rPr>
          <w:rFonts w:cs="mohammad bold art 1"/>
          <w:b/>
          <w:bCs/>
          <w:sz w:val="34"/>
          <w:szCs w:val="34"/>
          <w:rtl/>
        </w:rPr>
        <w:t xml:space="preserve"> </w:t>
      </w:r>
      <w:r w:rsidRPr="00D57455">
        <w:rPr>
          <w:rFonts w:cs="mohammad bold art 1" w:hint="cs"/>
          <w:b/>
          <w:bCs/>
          <w:sz w:val="34"/>
          <w:szCs w:val="34"/>
          <w:rtl/>
        </w:rPr>
        <w:t>داء</w:t>
      </w:r>
      <w:r w:rsidRPr="00D57455">
        <w:rPr>
          <w:rFonts w:cs="mohammad bold art 1"/>
          <w:b/>
          <w:bCs/>
          <w:sz w:val="34"/>
          <w:szCs w:val="34"/>
          <w:rtl/>
        </w:rPr>
        <w:t xml:space="preserve"> </w:t>
      </w:r>
      <w:r w:rsidRPr="00D57455">
        <w:rPr>
          <w:rFonts w:cs="mohammad bold art 1" w:hint="cs"/>
          <w:b/>
          <w:bCs/>
          <w:sz w:val="34"/>
          <w:szCs w:val="34"/>
          <w:rtl/>
        </w:rPr>
        <w:t>السيلان</w:t>
      </w:r>
    </w:p>
    <w:p w14:paraId="1BF0948D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 w:hint="cs"/>
          <w:sz w:val="28"/>
          <w:szCs w:val="28"/>
          <w:rtl/>
        </w:rPr>
        <w:t>إن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المسبب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الرئيسي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لمرض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السيلان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هو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عدوى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البكتيريا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النيسيرية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البنية</w:t>
      </w:r>
      <w:r w:rsidRPr="00D57455">
        <w:rPr>
          <w:rFonts w:cs="mohammad bold art 1"/>
          <w:sz w:val="28"/>
          <w:szCs w:val="28"/>
          <w:rtl/>
        </w:rPr>
        <w:t xml:space="preserve"> ( </w:t>
      </w:r>
      <w:r w:rsidRPr="00D57455">
        <w:rPr>
          <w:rFonts w:cs="mohammad bold art 1"/>
          <w:sz w:val="28"/>
          <w:szCs w:val="28"/>
        </w:rPr>
        <w:t>Neisseria Gonorrhea</w:t>
      </w:r>
      <w:r w:rsidRPr="00D57455">
        <w:rPr>
          <w:rFonts w:cs="mohammad bold art 1"/>
          <w:sz w:val="28"/>
          <w:szCs w:val="28"/>
          <w:rtl/>
        </w:rPr>
        <w:t xml:space="preserve"> ) </w:t>
      </w:r>
      <w:r w:rsidRPr="00D57455">
        <w:rPr>
          <w:rFonts w:cs="mohammad bold art 1" w:hint="cs"/>
          <w:sz w:val="28"/>
          <w:szCs w:val="28"/>
          <w:rtl/>
        </w:rPr>
        <w:t>والتي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تنتقل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من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شخص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لأخر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خلال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الاتصال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الجنسي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أو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من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الأم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لجنينها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خلال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عمليه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الولادة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،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و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حيث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أن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البكتيريا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تحتاج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لفتره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حضانة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تتراوح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فترتها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من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شخص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لأخر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لكنها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بالمجمل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تكون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حوالي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اسبوع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ومن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ثم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تبدأ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بالانتشار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وتبدأ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الاعراض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بالظهور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على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المصاب</w:t>
      </w:r>
      <w:r w:rsidRPr="00D57455">
        <w:rPr>
          <w:rFonts w:cs="mohammad bold art 1"/>
          <w:sz w:val="28"/>
          <w:szCs w:val="28"/>
          <w:rtl/>
        </w:rPr>
        <w:t xml:space="preserve"> .</w:t>
      </w:r>
    </w:p>
    <w:p w14:paraId="777F9985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 w:hint="cs"/>
          <w:sz w:val="28"/>
          <w:szCs w:val="28"/>
          <w:rtl/>
        </w:rPr>
        <w:t>من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عوامل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الخطر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للإصابة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بداء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السيلان</w:t>
      </w:r>
      <w:r w:rsidRPr="00D57455">
        <w:rPr>
          <w:rFonts w:cs="mohammad bold art 1"/>
          <w:sz w:val="28"/>
          <w:szCs w:val="28"/>
          <w:rtl/>
        </w:rPr>
        <w:t>:</w:t>
      </w:r>
    </w:p>
    <w:p w14:paraId="75317B46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</w:p>
    <w:p w14:paraId="0653254B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1- </w:t>
      </w:r>
      <w:r w:rsidRPr="00D57455">
        <w:rPr>
          <w:rFonts w:cs="mohammad bold art 1" w:hint="cs"/>
          <w:sz w:val="28"/>
          <w:szCs w:val="28"/>
          <w:rtl/>
        </w:rPr>
        <w:t>الاتصال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الجنسي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من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دون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وقاية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كافية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مع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مصاب</w:t>
      </w:r>
      <w:r w:rsidRPr="00D57455">
        <w:rPr>
          <w:rFonts w:cs="mohammad bold art 1"/>
          <w:sz w:val="28"/>
          <w:szCs w:val="28"/>
          <w:rtl/>
        </w:rPr>
        <w:t>.</w:t>
      </w:r>
    </w:p>
    <w:p w14:paraId="3ECA6146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2- </w:t>
      </w:r>
      <w:r w:rsidRPr="00D57455">
        <w:rPr>
          <w:rFonts w:cs="mohammad bold art 1" w:hint="cs"/>
          <w:sz w:val="28"/>
          <w:szCs w:val="28"/>
          <w:rtl/>
        </w:rPr>
        <w:t>ممارسة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الجماع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المتعدد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الغير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مشروع</w:t>
      </w:r>
      <w:r w:rsidRPr="00D57455">
        <w:rPr>
          <w:rFonts w:cs="mohammad bold art 1"/>
          <w:sz w:val="28"/>
          <w:szCs w:val="28"/>
          <w:rtl/>
        </w:rPr>
        <w:t>.</w:t>
      </w:r>
    </w:p>
    <w:p w14:paraId="750288A7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3- </w:t>
      </w:r>
      <w:r w:rsidRPr="00D57455">
        <w:rPr>
          <w:rFonts w:cs="mohammad bold art 1" w:hint="cs"/>
          <w:sz w:val="28"/>
          <w:szCs w:val="28"/>
          <w:rtl/>
        </w:rPr>
        <w:t>تاريخ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إصابة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بأحد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الأمراض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المنقولة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جنسياً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الأخرى</w:t>
      </w:r>
      <w:r w:rsidRPr="00D57455">
        <w:rPr>
          <w:rFonts w:cs="mohammad bold art 1"/>
          <w:sz w:val="28"/>
          <w:szCs w:val="28"/>
          <w:rtl/>
        </w:rPr>
        <w:t>.</w:t>
      </w:r>
    </w:p>
    <w:p w14:paraId="7D4160C8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4- </w:t>
      </w:r>
      <w:r w:rsidRPr="00D57455">
        <w:rPr>
          <w:rFonts w:cs="mohammad bold art 1" w:hint="cs"/>
          <w:sz w:val="28"/>
          <w:szCs w:val="28"/>
          <w:rtl/>
        </w:rPr>
        <w:t>التعرض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لاعتداء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جنسي</w:t>
      </w:r>
      <w:r w:rsidRPr="00D57455">
        <w:rPr>
          <w:rFonts w:cs="mohammad bold art 1"/>
          <w:sz w:val="28"/>
          <w:szCs w:val="28"/>
          <w:rtl/>
        </w:rPr>
        <w:t>.</w:t>
      </w:r>
    </w:p>
    <w:p w14:paraId="502ACB12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5- </w:t>
      </w:r>
      <w:r w:rsidRPr="00D57455">
        <w:rPr>
          <w:rFonts w:cs="mohammad bold art 1" w:hint="cs"/>
          <w:sz w:val="28"/>
          <w:szCs w:val="28"/>
          <w:rtl/>
        </w:rPr>
        <w:t>مدمنين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المخدرات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و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الكحول</w:t>
      </w:r>
      <w:r w:rsidRPr="00D57455">
        <w:rPr>
          <w:rFonts w:cs="mohammad bold art 1"/>
          <w:sz w:val="28"/>
          <w:szCs w:val="28"/>
          <w:rtl/>
        </w:rPr>
        <w:t>.</w:t>
      </w:r>
    </w:p>
    <w:p w14:paraId="14BD5978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6- </w:t>
      </w:r>
      <w:r w:rsidRPr="00D57455">
        <w:rPr>
          <w:rFonts w:cs="mohammad bold art 1" w:hint="cs"/>
          <w:sz w:val="28"/>
          <w:szCs w:val="28"/>
          <w:rtl/>
        </w:rPr>
        <w:t>الحقن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الملوثة</w:t>
      </w:r>
      <w:r w:rsidRPr="00D57455">
        <w:rPr>
          <w:rFonts w:cs="mohammad bold art 1"/>
          <w:sz w:val="28"/>
          <w:szCs w:val="28"/>
          <w:rtl/>
        </w:rPr>
        <w:t>.</w:t>
      </w:r>
    </w:p>
    <w:p w14:paraId="3F1E0199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</w:p>
    <w:p w14:paraId="7D301C7A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 w:hint="cs"/>
          <w:sz w:val="28"/>
          <w:szCs w:val="28"/>
          <w:rtl/>
        </w:rPr>
        <w:lastRenderedPageBreak/>
        <w:t>في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معظم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الحالات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لا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تظهر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أعراض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داء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السيلان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على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المصاب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ولكن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وجدت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فهي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تختلف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تبعاً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لجنس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المصاب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اي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أنها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تختلف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في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الذكور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عنها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في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الإناث</w:t>
      </w:r>
      <w:r w:rsidRPr="00D57455">
        <w:rPr>
          <w:rFonts w:cs="mohammad bold art 1"/>
          <w:sz w:val="28"/>
          <w:szCs w:val="28"/>
          <w:rtl/>
        </w:rPr>
        <w:t xml:space="preserve"> .</w:t>
      </w:r>
    </w:p>
    <w:p w14:paraId="39C1629E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</w:p>
    <w:p w14:paraId="4AF10943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b/>
          <w:bCs/>
          <w:sz w:val="28"/>
          <w:szCs w:val="28"/>
          <w:rtl/>
        </w:rPr>
      </w:pPr>
      <w:r w:rsidRPr="00D57455">
        <w:rPr>
          <w:rFonts w:cs="mohammad bold art 1" w:hint="cs"/>
          <w:b/>
          <w:bCs/>
          <w:sz w:val="28"/>
          <w:szCs w:val="28"/>
          <w:rtl/>
        </w:rPr>
        <w:t>قد</w:t>
      </w:r>
      <w:r w:rsidRPr="00D57455">
        <w:rPr>
          <w:rFonts w:cs="mohammad bold art 1"/>
          <w:b/>
          <w:bCs/>
          <w:sz w:val="28"/>
          <w:szCs w:val="28"/>
          <w:rtl/>
        </w:rPr>
        <w:t xml:space="preserve"> </w:t>
      </w:r>
      <w:r w:rsidRPr="00D57455">
        <w:rPr>
          <w:rFonts w:cs="mohammad bold art 1" w:hint="cs"/>
          <w:b/>
          <w:bCs/>
          <w:sz w:val="28"/>
          <w:szCs w:val="28"/>
          <w:rtl/>
        </w:rPr>
        <w:t>تظهر</w:t>
      </w:r>
      <w:r w:rsidRPr="00D57455">
        <w:rPr>
          <w:rFonts w:cs="mohammad bold art 1"/>
          <w:b/>
          <w:bCs/>
          <w:sz w:val="28"/>
          <w:szCs w:val="28"/>
          <w:rtl/>
        </w:rPr>
        <w:t xml:space="preserve"> </w:t>
      </w:r>
      <w:r w:rsidRPr="00D57455">
        <w:rPr>
          <w:rFonts w:cs="mohammad bold art 1" w:hint="cs"/>
          <w:b/>
          <w:bCs/>
          <w:sz w:val="28"/>
          <w:szCs w:val="28"/>
          <w:rtl/>
        </w:rPr>
        <w:t>علامات</w:t>
      </w:r>
      <w:r w:rsidRPr="00D57455">
        <w:rPr>
          <w:rFonts w:cs="mohammad bold art 1"/>
          <w:b/>
          <w:bCs/>
          <w:sz w:val="28"/>
          <w:szCs w:val="28"/>
          <w:rtl/>
        </w:rPr>
        <w:t xml:space="preserve"> </w:t>
      </w:r>
      <w:r w:rsidRPr="00D57455">
        <w:rPr>
          <w:rFonts w:cs="mohammad bold art 1" w:hint="cs"/>
          <w:b/>
          <w:bCs/>
          <w:sz w:val="28"/>
          <w:szCs w:val="28"/>
          <w:rtl/>
        </w:rPr>
        <w:t>وأعراض</w:t>
      </w:r>
      <w:r w:rsidRPr="00D57455">
        <w:rPr>
          <w:rFonts w:cs="mohammad bold art 1"/>
          <w:b/>
          <w:bCs/>
          <w:sz w:val="28"/>
          <w:szCs w:val="28"/>
          <w:rtl/>
        </w:rPr>
        <w:t xml:space="preserve"> </w:t>
      </w:r>
      <w:r w:rsidRPr="00D57455">
        <w:rPr>
          <w:rFonts w:cs="mohammad bold art 1" w:hint="cs"/>
          <w:b/>
          <w:bCs/>
          <w:sz w:val="28"/>
          <w:szCs w:val="28"/>
          <w:rtl/>
        </w:rPr>
        <w:t>الإصابة</w:t>
      </w:r>
      <w:r w:rsidRPr="00D57455">
        <w:rPr>
          <w:rFonts w:cs="mohammad bold art 1"/>
          <w:b/>
          <w:bCs/>
          <w:sz w:val="28"/>
          <w:szCs w:val="28"/>
          <w:rtl/>
        </w:rPr>
        <w:t xml:space="preserve"> </w:t>
      </w:r>
      <w:r w:rsidRPr="00D57455">
        <w:rPr>
          <w:rFonts w:cs="mohammad bold art 1" w:hint="cs"/>
          <w:b/>
          <w:bCs/>
          <w:sz w:val="28"/>
          <w:szCs w:val="28"/>
          <w:rtl/>
        </w:rPr>
        <w:t>بداء</w:t>
      </w:r>
      <w:r w:rsidRPr="00D57455">
        <w:rPr>
          <w:rFonts w:cs="mohammad bold art 1"/>
          <w:b/>
          <w:bCs/>
          <w:sz w:val="28"/>
          <w:szCs w:val="28"/>
          <w:rtl/>
        </w:rPr>
        <w:t xml:space="preserve"> </w:t>
      </w:r>
      <w:r w:rsidRPr="00D57455">
        <w:rPr>
          <w:rFonts w:cs="mohammad bold art 1" w:hint="cs"/>
          <w:b/>
          <w:bCs/>
          <w:sz w:val="28"/>
          <w:szCs w:val="28"/>
          <w:rtl/>
        </w:rPr>
        <w:t>السيلان</w:t>
      </w:r>
      <w:r w:rsidRPr="00D57455">
        <w:rPr>
          <w:rFonts w:cs="mohammad bold art 1"/>
          <w:b/>
          <w:bCs/>
          <w:sz w:val="28"/>
          <w:szCs w:val="28"/>
          <w:rtl/>
        </w:rPr>
        <w:t xml:space="preserve"> </w:t>
      </w:r>
      <w:r w:rsidRPr="00D57455">
        <w:rPr>
          <w:rFonts w:cs="mohammad bold art 1" w:hint="cs"/>
          <w:b/>
          <w:bCs/>
          <w:sz w:val="28"/>
          <w:szCs w:val="28"/>
          <w:rtl/>
        </w:rPr>
        <w:t>في</w:t>
      </w:r>
      <w:r w:rsidRPr="00D57455">
        <w:rPr>
          <w:rFonts w:cs="mohammad bold art 1"/>
          <w:b/>
          <w:bCs/>
          <w:sz w:val="28"/>
          <w:szCs w:val="28"/>
          <w:rtl/>
        </w:rPr>
        <w:t xml:space="preserve"> </w:t>
      </w:r>
      <w:r w:rsidRPr="00D57455">
        <w:rPr>
          <w:rFonts w:cs="mohammad bold art 1" w:hint="cs"/>
          <w:b/>
          <w:bCs/>
          <w:sz w:val="28"/>
          <w:szCs w:val="28"/>
          <w:rtl/>
        </w:rPr>
        <w:t>الذكور</w:t>
      </w:r>
      <w:r w:rsidRPr="00D57455">
        <w:rPr>
          <w:rFonts w:cs="mohammad bold art 1"/>
          <w:b/>
          <w:bCs/>
          <w:sz w:val="28"/>
          <w:szCs w:val="28"/>
          <w:rtl/>
        </w:rPr>
        <w:t xml:space="preserve"> </w:t>
      </w:r>
      <w:r w:rsidRPr="00D57455">
        <w:rPr>
          <w:rFonts w:cs="mohammad bold art 1" w:hint="cs"/>
          <w:b/>
          <w:bCs/>
          <w:sz w:val="28"/>
          <w:szCs w:val="28"/>
          <w:rtl/>
        </w:rPr>
        <w:t>على</w:t>
      </w:r>
      <w:r w:rsidRPr="00D57455">
        <w:rPr>
          <w:rFonts w:cs="mohammad bold art 1"/>
          <w:b/>
          <w:bCs/>
          <w:sz w:val="28"/>
          <w:szCs w:val="28"/>
          <w:rtl/>
        </w:rPr>
        <w:t xml:space="preserve"> </w:t>
      </w:r>
      <w:r w:rsidRPr="00D57455">
        <w:rPr>
          <w:rFonts w:cs="mohammad bold art 1" w:hint="cs"/>
          <w:b/>
          <w:bCs/>
          <w:sz w:val="28"/>
          <w:szCs w:val="28"/>
          <w:rtl/>
        </w:rPr>
        <w:t>النحو</w:t>
      </w:r>
      <w:r w:rsidRPr="00D57455">
        <w:rPr>
          <w:rFonts w:cs="mohammad bold art 1"/>
          <w:b/>
          <w:bCs/>
          <w:sz w:val="28"/>
          <w:szCs w:val="28"/>
          <w:rtl/>
        </w:rPr>
        <w:t xml:space="preserve"> </w:t>
      </w:r>
      <w:r w:rsidRPr="00D57455">
        <w:rPr>
          <w:rFonts w:cs="mohammad bold art 1" w:hint="cs"/>
          <w:b/>
          <w:bCs/>
          <w:sz w:val="28"/>
          <w:szCs w:val="28"/>
          <w:rtl/>
        </w:rPr>
        <w:t>التالي</w:t>
      </w:r>
      <w:r w:rsidRPr="00D57455">
        <w:rPr>
          <w:rFonts w:cs="mohammad bold art 1"/>
          <w:b/>
          <w:bCs/>
          <w:sz w:val="28"/>
          <w:szCs w:val="28"/>
          <w:rtl/>
        </w:rPr>
        <w:t>:</w:t>
      </w:r>
    </w:p>
    <w:p w14:paraId="1BFD1C38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- </w:t>
      </w:r>
      <w:r w:rsidRPr="00D57455">
        <w:rPr>
          <w:rFonts w:cs="mohammad bold art 1" w:hint="cs"/>
          <w:sz w:val="28"/>
          <w:szCs w:val="28"/>
          <w:rtl/>
        </w:rPr>
        <w:t>تورم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الخصيتين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يرافقه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ألم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في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الخصية</w:t>
      </w:r>
    </w:p>
    <w:p w14:paraId="583051C1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- </w:t>
      </w:r>
      <w:r w:rsidRPr="00D57455">
        <w:rPr>
          <w:rFonts w:cs="mohammad bold art 1" w:hint="cs"/>
          <w:sz w:val="28"/>
          <w:szCs w:val="28"/>
          <w:rtl/>
        </w:rPr>
        <w:t>ألم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مصاحب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للتبول</w:t>
      </w:r>
    </w:p>
    <w:p w14:paraId="50BD48E8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- </w:t>
      </w:r>
      <w:r w:rsidRPr="00D57455">
        <w:rPr>
          <w:rFonts w:cs="mohammad bold art 1" w:hint="cs"/>
          <w:sz w:val="28"/>
          <w:szCs w:val="28"/>
          <w:rtl/>
        </w:rPr>
        <w:t>خروج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افرازات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من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القضيب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الذكري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ذات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لون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مائل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للصفرة</w:t>
      </w:r>
      <w:r w:rsidRPr="00D57455">
        <w:rPr>
          <w:rFonts w:cs="mohammad bold art 1"/>
          <w:sz w:val="28"/>
          <w:szCs w:val="28"/>
          <w:rtl/>
        </w:rPr>
        <w:t xml:space="preserve"> .</w:t>
      </w:r>
    </w:p>
    <w:p w14:paraId="08A2C66C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</w:p>
    <w:p w14:paraId="67A2E46A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b/>
          <w:bCs/>
          <w:sz w:val="28"/>
          <w:szCs w:val="28"/>
          <w:rtl/>
        </w:rPr>
      </w:pPr>
      <w:r w:rsidRPr="00D57455">
        <w:rPr>
          <w:rFonts w:cs="mohammad bold art 1" w:hint="cs"/>
          <w:b/>
          <w:bCs/>
          <w:sz w:val="28"/>
          <w:szCs w:val="28"/>
          <w:rtl/>
        </w:rPr>
        <w:t>أما</w:t>
      </w:r>
      <w:r w:rsidRPr="00D57455">
        <w:rPr>
          <w:rFonts w:cs="mohammad bold art 1"/>
          <w:b/>
          <w:bCs/>
          <w:sz w:val="28"/>
          <w:szCs w:val="28"/>
          <w:rtl/>
        </w:rPr>
        <w:t xml:space="preserve"> </w:t>
      </w:r>
      <w:r w:rsidRPr="00D57455">
        <w:rPr>
          <w:rFonts w:cs="mohammad bold art 1" w:hint="cs"/>
          <w:b/>
          <w:bCs/>
          <w:sz w:val="28"/>
          <w:szCs w:val="28"/>
          <w:rtl/>
        </w:rPr>
        <w:t>اعراض</w:t>
      </w:r>
      <w:r w:rsidRPr="00D57455">
        <w:rPr>
          <w:rFonts w:cs="mohammad bold art 1"/>
          <w:b/>
          <w:bCs/>
          <w:sz w:val="28"/>
          <w:szCs w:val="28"/>
          <w:rtl/>
        </w:rPr>
        <w:t xml:space="preserve"> </w:t>
      </w:r>
      <w:r w:rsidRPr="00D57455">
        <w:rPr>
          <w:rFonts w:cs="mohammad bold art 1" w:hint="cs"/>
          <w:b/>
          <w:bCs/>
          <w:sz w:val="28"/>
          <w:szCs w:val="28"/>
          <w:rtl/>
        </w:rPr>
        <w:t>الاصابة</w:t>
      </w:r>
      <w:r w:rsidRPr="00D57455">
        <w:rPr>
          <w:rFonts w:cs="mohammad bold art 1"/>
          <w:b/>
          <w:bCs/>
          <w:sz w:val="28"/>
          <w:szCs w:val="28"/>
          <w:rtl/>
        </w:rPr>
        <w:t xml:space="preserve"> </w:t>
      </w:r>
      <w:r w:rsidRPr="00D57455">
        <w:rPr>
          <w:rFonts w:cs="mohammad bold art 1" w:hint="cs"/>
          <w:b/>
          <w:bCs/>
          <w:sz w:val="28"/>
          <w:szCs w:val="28"/>
          <w:rtl/>
        </w:rPr>
        <w:t>بداء</w:t>
      </w:r>
      <w:r w:rsidRPr="00D57455">
        <w:rPr>
          <w:rFonts w:cs="mohammad bold art 1"/>
          <w:b/>
          <w:bCs/>
          <w:sz w:val="28"/>
          <w:szCs w:val="28"/>
          <w:rtl/>
        </w:rPr>
        <w:t xml:space="preserve"> </w:t>
      </w:r>
      <w:r w:rsidRPr="00D57455">
        <w:rPr>
          <w:rFonts w:cs="mohammad bold art 1" w:hint="cs"/>
          <w:b/>
          <w:bCs/>
          <w:sz w:val="28"/>
          <w:szCs w:val="28"/>
          <w:rtl/>
        </w:rPr>
        <w:t>السيلان</w:t>
      </w:r>
      <w:r w:rsidRPr="00D57455">
        <w:rPr>
          <w:rFonts w:cs="mohammad bold art 1"/>
          <w:b/>
          <w:bCs/>
          <w:sz w:val="28"/>
          <w:szCs w:val="28"/>
          <w:rtl/>
        </w:rPr>
        <w:t xml:space="preserve"> </w:t>
      </w:r>
      <w:r w:rsidRPr="00D57455">
        <w:rPr>
          <w:rFonts w:cs="mohammad bold art 1" w:hint="cs"/>
          <w:b/>
          <w:bCs/>
          <w:sz w:val="28"/>
          <w:szCs w:val="28"/>
          <w:rtl/>
        </w:rPr>
        <w:t>لدى</w:t>
      </w:r>
      <w:r w:rsidRPr="00D57455">
        <w:rPr>
          <w:rFonts w:cs="mohammad bold art 1"/>
          <w:b/>
          <w:bCs/>
          <w:sz w:val="28"/>
          <w:szCs w:val="28"/>
          <w:rtl/>
        </w:rPr>
        <w:t xml:space="preserve"> </w:t>
      </w:r>
      <w:r w:rsidRPr="00D57455">
        <w:rPr>
          <w:rFonts w:cs="mohammad bold art 1" w:hint="cs"/>
          <w:b/>
          <w:bCs/>
          <w:sz w:val="28"/>
          <w:szCs w:val="28"/>
          <w:rtl/>
        </w:rPr>
        <w:t>الاناث</w:t>
      </w:r>
      <w:r w:rsidRPr="00D57455">
        <w:rPr>
          <w:rFonts w:cs="mohammad bold art 1"/>
          <w:b/>
          <w:bCs/>
          <w:sz w:val="28"/>
          <w:szCs w:val="28"/>
          <w:rtl/>
        </w:rPr>
        <w:t xml:space="preserve"> </w:t>
      </w:r>
      <w:r w:rsidRPr="00D57455">
        <w:rPr>
          <w:rFonts w:cs="mohammad bold art 1" w:hint="cs"/>
          <w:b/>
          <w:bCs/>
          <w:sz w:val="28"/>
          <w:szCs w:val="28"/>
          <w:rtl/>
        </w:rPr>
        <w:t>فتكون</w:t>
      </w:r>
      <w:r w:rsidRPr="00D57455">
        <w:rPr>
          <w:rFonts w:cs="mohammad bold art 1"/>
          <w:b/>
          <w:bCs/>
          <w:sz w:val="28"/>
          <w:szCs w:val="28"/>
          <w:rtl/>
        </w:rPr>
        <w:t xml:space="preserve"> </w:t>
      </w:r>
      <w:r w:rsidRPr="00D57455">
        <w:rPr>
          <w:rFonts w:cs="mohammad bold art 1" w:hint="cs"/>
          <w:b/>
          <w:bCs/>
          <w:sz w:val="28"/>
          <w:szCs w:val="28"/>
          <w:rtl/>
        </w:rPr>
        <w:t>على</w:t>
      </w:r>
      <w:r w:rsidRPr="00D57455">
        <w:rPr>
          <w:rFonts w:cs="mohammad bold art 1"/>
          <w:b/>
          <w:bCs/>
          <w:sz w:val="28"/>
          <w:szCs w:val="28"/>
          <w:rtl/>
        </w:rPr>
        <w:t xml:space="preserve"> </w:t>
      </w:r>
      <w:r w:rsidRPr="00D57455">
        <w:rPr>
          <w:rFonts w:cs="mohammad bold art 1" w:hint="cs"/>
          <w:b/>
          <w:bCs/>
          <w:sz w:val="28"/>
          <w:szCs w:val="28"/>
          <w:rtl/>
        </w:rPr>
        <w:t>النحو</w:t>
      </w:r>
      <w:r w:rsidRPr="00D57455">
        <w:rPr>
          <w:rFonts w:cs="mohammad bold art 1"/>
          <w:b/>
          <w:bCs/>
          <w:sz w:val="28"/>
          <w:szCs w:val="28"/>
          <w:rtl/>
        </w:rPr>
        <w:t xml:space="preserve"> </w:t>
      </w:r>
      <w:r w:rsidRPr="00D57455">
        <w:rPr>
          <w:rFonts w:cs="mohammad bold art 1" w:hint="cs"/>
          <w:b/>
          <w:bCs/>
          <w:sz w:val="28"/>
          <w:szCs w:val="28"/>
          <w:rtl/>
        </w:rPr>
        <w:t>التالي</w:t>
      </w:r>
      <w:r w:rsidRPr="00D57455">
        <w:rPr>
          <w:rFonts w:cs="mohammad bold art 1"/>
          <w:b/>
          <w:bCs/>
          <w:sz w:val="28"/>
          <w:szCs w:val="28"/>
          <w:rtl/>
        </w:rPr>
        <w:t>:</w:t>
      </w:r>
    </w:p>
    <w:p w14:paraId="6F21A5C6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- </w:t>
      </w:r>
      <w:r w:rsidRPr="00D57455">
        <w:rPr>
          <w:rFonts w:cs="mohammad bold art 1" w:hint="cs"/>
          <w:sz w:val="28"/>
          <w:szCs w:val="28"/>
          <w:rtl/>
        </w:rPr>
        <w:t>حدوث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ألم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مصاحب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لعملية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التبول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او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الجماع</w:t>
      </w:r>
    </w:p>
    <w:p w14:paraId="78E19303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- </w:t>
      </w:r>
      <w:r w:rsidRPr="00D57455">
        <w:rPr>
          <w:rFonts w:cs="mohammad bold art 1" w:hint="cs"/>
          <w:sz w:val="28"/>
          <w:szCs w:val="28"/>
          <w:rtl/>
        </w:rPr>
        <w:t>احمرار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منطقة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عنق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الرحم</w:t>
      </w:r>
    </w:p>
    <w:p w14:paraId="00D1E47D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- </w:t>
      </w:r>
      <w:r w:rsidRPr="00D57455">
        <w:rPr>
          <w:rFonts w:cs="mohammad bold art 1" w:hint="cs"/>
          <w:sz w:val="28"/>
          <w:szCs w:val="28"/>
          <w:rtl/>
        </w:rPr>
        <w:t>خروج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افرازات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ذات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رائحة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غير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مألوفة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بعد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انتهاء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الجماع</w:t>
      </w:r>
    </w:p>
    <w:p w14:paraId="0F372F68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- </w:t>
      </w:r>
      <w:r w:rsidRPr="00D57455">
        <w:rPr>
          <w:rFonts w:cs="mohammad bold art 1" w:hint="cs"/>
          <w:sz w:val="28"/>
          <w:szCs w:val="28"/>
          <w:rtl/>
        </w:rPr>
        <w:t>تهيج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وتورم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قناة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المهبل</w:t>
      </w:r>
    </w:p>
    <w:p w14:paraId="532271C3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- </w:t>
      </w:r>
      <w:r w:rsidRPr="00D57455">
        <w:rPr>
          <w:rFonts w:cs="mohammad bold art 1" w:hint="cs"/>
          <w:sz w:val="28"/>
          <w:szCs w:val="28"/>
          <w:rtl/>
        </w:rPr>
        <w:t>الشعور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بعدم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الإرتياح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او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الحكة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في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منطقه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المهبل</w:t>
      </w:r>
    </w:p>
    <w:p w14:paraId="6B732808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- </w:t>
      </w:r>
      <w:r w:rsidRPr="00D57455">
        <w:rPr>
          <w:rFonts w:cs="mohammad bold art 1" w:hint="cs"/>
          <w:sz w:val="28"/>
          <w:szCs w:val="28"/>
          <w:rtl/>
        </w:rPr>
        <w:t>في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حال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تعرض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المستقيم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للإصابة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فإن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الأعراض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تشمل</w:t>
      </w:r>
      <w:r w:rsidRPr="00D57455">
        <w:rPr>
          <w:rFonts w:cs="mohammad bold art 1"/>
          <w:sz w:val="28"/>
          <w:szCs w:val="28"/>
          <w:rtl/>
        </w:rPr>
        <w:t xml:space="preserve"> :</w:t>
      </w:r>
    </w:p>
    <w:p w14:paraId="3BD3A980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- </w:t>
      </w:r>
      <w:r w:rsidRPr="00D57455">
        <w:rPr>
          <w:rFonts w:cs="mohammad bold art 1" w:hint="cs"/>
          <w:sz w:val="28"/>
          <w:szCs w:val="28"/>
          <w:rtl/>
        </w:rPr>
        <w:t>الحكة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الشرجية</w:t>
      </w:r>
      <w:r w:rsidRPr="00D57455">
        <w:rPr>
          <w:rFonts w:cs="mohammad bold art 1"/>
          <w:sz w:val="28"/>
          <w:szCs w:val="28"/>
          <w:rtl/>
        </w:rPr>
        <w:t xml:space="preserve"> .</w:t>
      </w:r>
    </w:p>
    <w:p w14:paraId="421A713C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- </w:t>
      </w:r>
      <w:r w:rsidRPr="00D57455">
        <w:rPr>
          <w:rFonts w:cs="mohammad bold art 1" w:hint="cs"/>
          <w:sz w:val="28"/>
          <w:szCs w:val="28"/>
          <w:rtl/>
        </w:rPr>
        <w:t>خروج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القيح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من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فتحة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الشرج</w:t>
      </w:r>
      <w:r w:rsidRPr="00D57455">
        <w:rPr>
          <w:rFonts w:cs="mohammad bold art 1"/>
          <w:sz w:val="28"/>
          <w:szCs w:val="28"/>
          <w:rtl/>
        </w:rPr>
        <w:t xml:space="preserve"> .</w:t>
      </w:r>
    </w:p>
    <w:p w14:paraId="0B76ED8E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>-</w:t>
      </w:r>
      <w:r w:rsidRPr="00D57455">
        <w:rPr>
          <w:rFonts w:cs="mohammad bold art 1" w:hint="cs"/>
          <w:sz w:val="28"/>
          <w:szCs w:val="28"/>
          <w:rtl/>
        </w:rPr>
        <w:t>الشعور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بالضغط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اثناء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حركة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الامعاء</w:t>
      </w:r>
    </w:p>
    <w:p w14:paraId="6C84237F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- </w:t>
      </w:r>
      <w:r w:rsidRPr="00D57455">
        <w:rPr>
          <w:rFonts w:cs="mohammad bold art 1" w:hint="cs"/>
          <w:sz w:val="28"/>
          <w:szCs w:val="28"/>
          <w:rtl/>
        </w:rPr>
        <w:t>ملاحظة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خروج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الدم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من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فتحة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الشرج</w:t>
      </w:r>
      <w:r w:rsidRPr="00D57455">
        <w:rPr>
          <w:rFonts w:cs="mohammad bold art 1"/>
          <w:sz w:val="28"/>
          <w:szCs w:val="28"/>
          <w:rtl/>
        </w:rPr>
        <w:t xml:space="preserve"> .</w:t>
      </w:r>
    </w:p>
    <w:p w14:paraId="2452A0D8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 w:hint="cs"/>
          <w:sz w:val="28"/>
          <w:szCs w:val="28"/>
          <w:rtl/>
        </w:rPr>
        <w:t>في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حال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اصابة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العيون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بالعدوى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فإن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الاعراض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تكون</w:t>
      </w:r>
      <w:r w:rsidRPr="00D57455">
        <w:rPr>
          <w:rFonts w:cs="mohammad bold art 1"/>
          <w:sz w:val="28"/>
          <w:szCs w:val="28"/>
          <w:rtl/>
        </w:rPr>
        <w:t xml:space="preserve">  :</w:t>
      </w:r>
    </w:p>
    <w:p w14:paraId="10F152EB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- </w:t>
      </w:r>
      <w:r w:rsidRPr="00D57455">
        <w:rPr>
          <w:rFonts w:cs="mohammad bold art 1" w:hint="cs"/>
          <w:sz w:val="28"/>
          <w:szCs w:val="28"/>
          <w:rtl/>
        </w:rPr>
        <w:t>تقيح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العين</w:t>
      </w:r>
    </w:p>
    <w:p w14:paraId="3BA86DC6" w14:textId="46F0950D" w:rsidR="00553B16" w:rsidRPr="00D57455" w:rsidRDefault="00553B16" w:rsidP="00D57455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- </w:t>
      </w:r>
      <w:r w:rsidRPr="00D57455">
        <w:rPr>
          <w:rFonts w:cs="mohammad bold art 1" w:hint="cs"/>
          <w:sz w:val="28"/>
          <w:szCs w:val="28"/>
          <w:rtl/>
        </w:rPr>
        <w:t>ألم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العين</w:t>
      </w:r>
      <w:r w:rsidRPr="00D57455">
        <w:rPr>
          <w:rFonts w:cs="mohammad bold art 1"/>
          <w:sz w:val="28"/>
          <w:szCs w:val="28"/>
          <w:rtl/>
        </w:rPr>
        <w:t xml:space="preserve"> .</w:t>
      </w:r>
    </w:p>
    <w:p w14:paraId="47881E8B" w14:textId="1692EA58" w:rsidR="00553B16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- </w:t>
      </w:r>
      <w:r w:rsidRPr="00D57455">
        <w:rPr>
          <w:rFonts w:cs="mohammad bold art 1" w:hint="cs"/>
          <w:sz w:val="28"/>
          <w:szCs w:val="28"/>
          <w:rtl/>
        </w:rPr>
        <w:t>حساسية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الضوء</w:t>
      </w:r>
      <w:r w:rsidRPr="00D57455">
        <w:rPr>
          <w:rFonts w:cs="mohammad bold art 1"/>
          <w:sz w:val="28"/>
          <w:szCs w:val="28"/>
          <w:rtl/>
        </w:rPr>
        <w:t xml:space="preserve"> .</w:t>
      </w:r>
    </w:p>
    <w:p w14:paraId="1D34E48C" w14:textId="77777777" w:rsidR="00D57455" w:rsidRPr="00D57455" w:rsidRDefault="00D57455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</w:p>
    <w:p w14:paraId="4C089DA0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 w:hint="cs"/>
          <w:sz w:val="28"/>
          <w:szCs w:val="28"/>
          <w:rtl/>
        </w:rPr>
        <w:lastRenderedPageBreak/>
        <w:t>في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حال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اصابة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الحلق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فإن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الاعراض</w:t>
      </w:r>
      <w:r w:rsidRPr="00D57455">
        <w:rPr>
          <w:rFonts w:cs="mohammad bold art 1"/>
          <w:sz w:val="28"/>
          <w:szCs w:val="28"/>
          <w:rtl/>
        </w:rPr>
        <w:t xml:space="preserve"> :</w:t>
      </w:r>
    </w:p>
    <w:p w14:paraId="0193E8E2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>-</w:t>
      </w:r>
      <w:r w:rsidRPr="00D57455">
        <w:rPr>
          <w:rFonts w:cs="mohammad bold art 1" w:hint="cs"/>
          <w:sz w:val="28"/>
          <w:szCs w:val="28"/>
          <w:rtl/>
        </w:rPr>
        <w:t>ألم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الحلق</w:t>
      </w:r>
    </w:p>
    <w:p w14:paraId="2259CCD7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- </w:t>
      </w:r>
      <w:r w:rsidRPr="00D57455">
        <w:rPr>
          <w:rFonts w:cs="mohammad bold art 1" w:hint="cs"/>
          <w:sz w:val="28"/>
          <w:szCs w:val="28"/>
          <w:rtl/>
        </w:rPr>
        <w:t>صعوبة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البلع</w:t>
      </w:r>
    </w:p>
    <w:p w14:paraId="6A142A6C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- </w:t>
      </w:r>
      <w:r w:rsidRPr="00D57455">
        <w:rPr>
          <w:rFonts w:cs="mohammad bold art 1" w:hint="cs"/>
          <w:sz w:val="28"/>
          <w:szCs w:val="28"/>
          <w:rtl/>
        </w:rPr>
        <w:t>تضخم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الغدد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الليمفاوية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في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منطقة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العنق</w:t>
      </w:r>
      <w:r w:rsidRPr="00D57455">
        <w:rPr>
          <w:rFonts w:cs="mohammad bold art 1"/>
          <w:sz w:val="28"/>
          <w:szCs w:val="28"/>
          <w:rtl/>
        </w:rPr>
        <w:t xml:space="preserve"> .</w:t>
      </w:r>
    </w:p>
    <w:p w14:paraId="22AC602B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 w:hint="cs"/>
          <w:sz w:val="28"/>
          <w:szCs w:val="28"/>
          <w:rtl/>
        </w:rPr>
        <w:t>في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حال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اصابة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المفاصل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فإن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الاعراض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تكون</w:t>
      </w:r>
    </w:p>
    <w:p w14:paraId="49F21535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- </w:t>
      </w:r>
      <w:r w:rsidRPr="00D57455">
        <w:rPr>
          <w:rFonts w:cs="mohammad bold art 1" w:hint="cs"/>
          <w:sz w:val="28"/>
          <w:szCs w:val="28"/>
          <w:rtl/>
        </w:rPr>
        <w:t>الألم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المرافق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للحركة</w:t>
      </w:r>
      <w:r w:rsidRPr="00D57455">
        <w:rPr>
          <w:rFonts w:cs="mohammad bold art 1"/>
          <w:sz w:val="28"/>
          <w:szCs w:val="28"/>
          <w:rtl/>
        </w:rPr>
        <w:t xml:space="preserve"> .</w:t>
      </w:r>
    </w:p>
    <w:p w14:paraId="672465F2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>-</w:t>
      </w:r>
      <w:r w:rsidRPr="00D57455">
        <w:rPr>
          <w:rFonts w:cs="mohammad bold art 1" w:hint="cs"/>
          <w:sz w:val="28"/>
          <w:szCs w:val="28"/>
          <w:rtl/>
        </w:rPr>
        <w:t>احمرار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و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انتفاخ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المفاصل</w:t>
      </w:r>
      <w:r w:rsidRPr="00D57455">
        <w:rPr>
          <w:rFonts w:cs="mohammad bold art 1"/>
          <w:sz w:val="28"/>
          <w:szCs w:val="28"/>
          <w:rtl/>
        </w:rPr>
        <w:t xml:space="preserve"> .</w:t>
      </w:r>
    </w:p>
    <w:p w14:paraId="7A67F0FE" w14:textId="77777777" w:rsidR="00553B16" w:rsidRPr="00D57455" w:rsidRDefault="00553B16" w:rsidP="00553B16">
      <w:pPr>
        <w:spacing w:after="0" w:line="360" w:lineRule="auto"/>
        <w:rPr>
          <w:rFonts w:cs="mohammad bold art 1"/>
          <w:sz w:val="28"/>
          <w:szCs w:val="28"/>
          <w:rtl/>
        </w:rPr>
      </w:pPr>
    </w:p>
    <w:p w14:paraId="009538B0" w14:textId="77777777" w:rsidR="00553B16" w:rsidRPr="00D57455" w:rsidRDefault="00553B16" w:rsidP="00553B16">
      <w:pPr>
        <w:spacing w:after="0" w:line="360" w:lineRule="auto"/>
        <w:rPr>
          <w:rFonts w:cs="mohammad bold art 1"/>
          <w:b/>
          <w:bCs/>
          <w:sz w:val="36"/>
          <w:szCs w:val="36"/>
          <w:rtl/>
        </w:rPr>
      </w:pPr>
      <w:r w:rsidRPr="00D57455">
        <w:rPr>
          <w:rFonts w:cs="mohammad bold art 1" w:hint="cs"/>
          <w:b/>
          <w:bCs/>
          <w:sz w:val="36"/>
          <w:szCs w:val="36"/>
          <w:rtl/>
        </w:rPr>
        <w:t>علاج</w:t>
      </w:r>
      <w:r w:rsidRPr="00D57455">
        <w:rPr>
          <w:rFonts w:cs="mohammad bold art 1"/>
          <w:b/>
          <w:bCs/>
          <w:sz w:val="36"/>
          <w:szCs w:val="36"/>
          <w:rtl/>
        </w:rPr>
        <w:t xml:space="preserve"> </w:t>
      </w:r>
      <w:r w:rsidRPr="00D57455">
        <w:rPr>
          <w:rFonts w:cs="mohammad bold art 1" w:hint="cs"/>
          <w:b/>
          <w:bCs/>
          <w:sz w:val="36"/>
          <w:szCs w:val="36"/>
          <w:rtl/>
        </w:rPr>
        <w:t>داء</w:t>
      </w:r>
      <w:r w:rsidRPr="00D57455">
        <w:rPr>
          <w:rFonts w:cs="mohammad bold art 1"/>
          <w:b/>
          <w:bCs/>
          <w:sz w:val="36"/>
          <w:szCs w:val="36"/>
          <w:rtl/>
        </w:rPr>
        <w:t xml:space="preserve"> </w:t>
      </w:r>
      <w:r w:rsidRPr="00D57455">
        <w:rPr>
          <w:rFonts w:cs="mohammad bold art 1" w:hint="cs"/>
          <w:b/>
          <w:bCs/>
          <w:sz w:val="36"/>
          <w:szCs w:val="36"/>
          <w:rtl/>
        </w:rPr>
        <w:t>السيلان</w:t>
      </w:r>
    </w:p>
    <w:p w14:paraId="77AC6784" w14:textId="77777777" w:rsidR="00553B16" w:rsidRPr="00D57455" w:rsidRDefault="00553B16" w:rsidP="00553B16">
      <w:pPr>
        <w:spacing w:after="0" w:line="360" w:lineRule="auto"/>
        <w:rPr>
          <w:rFonts w:cs="mohammad bold art 1"/>
          <w:sz w:val="28"/>
          <w:szCs w:val="28"/>
          <w:rtl/>
        </w:rPr>
      </w:pPr>
    </w:p>
    <w:p w14:paraId="2C0C19E8" w14:textId="77777777" w:rsidR="00553B16" w:rsidRPr="00D57455" w:rsidRDefault="00553B16" w:rsidP="00553B16">
      <w:pPr>
        <w:spacing w:after="0" w:line="360" w:lineRule="auto"/>
        <w:rPr>
          <w:rFonts w:cs="mohammad bold art 1"/>
          <w:sz w:val="28"/>
          <w:szCs w:val="28"/>
          <w:rtl/>
        </w:rPr>
      </w:pPr>
      <w:r w:rsidRPr="00D57455">
        <w:rPr>
          <w:rFonts w:cs="mohammad bold art 1" w:hint="cs"/>
          <w:sz w:val="28"/>
          <w:szCs w:val="28"/>
          <w:rtl/>
        </w:rPr>
        <w:t>يعالج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داء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السيلان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باستخدام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المضادات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الحيوية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التالية</w:t>
      </w:r>
      <w:r w:rsidRPr="00D57455">
        <w:rPr>
          <w:rFonts w:cs="mohammad bold art 1"/>
          <w:sz w:val="28"/>
          <w:szCs w:val="28"/>
          <w:rtl/>
        </w:rPr>
        <w:t xml:space="preserve"> : </w:t>
      </w:r>
    </w:p>
    <w:p w14:paraId="674AAE53" w14:textId="77777777" w:rsidR="00553B16" w:rsidRPr="00D57455" w:rsidRDefault="00553B16" w:rsidP="00553B16">
      <w:pPr>
        <w:spacing w:after="0" w:line="360" w:lineRule="auto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- </w:t>
      </w:r>
      <w:r w:rsidRPr="00D57455">
        <w:rPr>
          <w:rFonts w:cs="mohammad bold art 1" w:hint="cs"/>
          <w:sz w:val="28"/>
          <w:szCs w:val="28"/>
          <w:rtl/>
        </w:rPr>
        <w:t>سيبروفلوكسسين</w:t>
      </w:r>
      <w:r w:rsidRPr="00D57455">
        <w:rPr>
          <w:rFonts w:cs="mohammad bold art 1"/>
          <w:sz w:val="28"/>
          <w:szCs w:val="28"/>
          <w:rtl/>
        </w:rPr>
        <w:t xml:space="preserve"> (</w:t>
      </w:r>
      <w:r w:rsidRPr="00D57455">
        <w:rPr>
          <w:rFonts w:cs="mohammad bold art 1"/>
          <w:sz w:val="28"/>
          <w:szCs w:val="28"/>
        </w:rPr>
        <w:t>Ciprofloxacin</w:t>
      </w:r>
      <w:r w:rsidRPr="00D57455">
        <w:rPr>
          <w:rFonts w:cs="mohammad bold art 1"/>
          <w:sz w:val="28"/>
          <w:szCs w:val="28"/>
          <w:rtl/>
        </w:rPr>
        <w:t>)</w:t>
      </w:r>
    </w:p>
    <w:p w14:paraId="370E8636" w14:textId="77777777" w:rsidR="00553B16" w:rsidRPr="00D57455" w:rsidRDefault="00553B16" w:rsidP="00553B16">
      <w:pPr>
        <w:spacing w:after="0" w:line="360" w:lineRule="auto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- </w:t>
      </w:r>
      <w:r w:rsidRPr="00D57455">
        <w:rPr>
          <w:rFonts w:cs="mohammad bold art 1" w:hint="cs"/>
          <w:sz w:val="28"/>
          <w:szCs w:val="28"/>
          <w:rtl/>
        </w:rPr>
        <w:t>ليفوفلوكسسين</w:t>
      </w:r>
      <w:r w:rsidRPr="00D57455">
        <w:rPr>
          <w:rFonts w:cs="mohammad bold art 1"/>
          <w:sz w:val="28"/>
          <w:szCs w:val="28"/>
          <w:rtl/>
        </w:rPr>
        <w:t xml:space="preserve"> (</w:t>
      </w:r>
      <w:r w:rsidRPr="00D57455">
        <w:rPr>
          <w:rFonts w:cs="mohammad bold art 1"/>
          <w:sz w:val="28"/>
          <w:szCs w:val="28"/>
        </w:rPr>
        <w:t>Levofloxacin</w:t>
      </w:r>
      <w:r w:rsidRPr="00D57455">
        <w:rPr>
          <w:rFonts w:cs="mohammad bold art 1"/>
          <w:sz w:val="28"/>
          <w:szCs w:val="28"/>
          <w:rtl/>
        </w:rPr>
        <w:t>)</w:t>
      </w:r>
    </w:p>
    <w:p w14:paraId="433F9A36" w14:textId="77777777" w:rsidR="00553B16" w:rsidRPr="00D57455" w:rsidRDefault="00553B16" w:rsidP="00553B16">
      <w:pPr>
        <w:spacing w:after="0" w:line="360" w:lineRule="auto"/>
        <w:rPr>
          <w:rFonts w:cs="mohammad bold art 1"/>
          <w:sz w:val="28"/>
          <w:szCs w:val="28"/>
          <w:rtl/>
        </w:rPr>
      </w:pPr>
      <w:r w:rsidRPr="00D57455">
        <w:rPr>
          <w:rFonts w:cs="mohammad bold art 1"/>
          <w:sz w:val="28"/>
          <w:szCs w:val="28"/>
          <w:rtl/>
        </w:rPr>
        <w:t xml:space="preserve">- </w:t>
      </w:r>
      <w:r w:rsidRPr="00D57455">
        <w:rPr>
          <w:rFonts w:cs="mohammad bold art 1" w:hint="cs"/>
          <w:sz w:val="28"/>
          <w:szCs w:val="28"/>
          <w:rtl/>
        </w:rPr>
        <w:t>سيفترياكزون</w:t>
      </w:r>
      <w:r w:rsidRPr="00D57455">
        <w:rPr>
          <w:rFonts w:cs="mohammad bold art 1"/>
          <w:sz w:val="28"/>
          <w:szCs w:val="28"/>
          <w:rtl/>
        </w:rPr>
        <w:t xml:space="preserve"> (</w:t>
      </w:r>
      <w:r w:rsidRPr="00D57455">
        <w:rPr>
          <w:rFonts w:cs="mohammad bold art 1"/>
          <w:sz w:val="28"/>
          <w:szCs w:val="28"/>
        </w:rPr>
        <w:t>Ceftriaxone</w:t>
      </w:r>
      <w:r w:rsidRPr="00D57455">
        <w:rPr>
          <w:rFonts w:cs="mohammad bold art 1"/>
          <w:sz w:val="28"/>
          <w:szCs w:val="28"/>
          <w:rtl/>
        </w:rPr>
        <w:t xml:space="preserve"> )</w:t>
      </w:r>
    </w:p>
    <w:p w14:paraId="7A0BE63A" w14:textId="77777777" w:rsidR="00553B16" w:rsidRPr="00D57455" w:rsidRDefault="00553B16" w:rsidP="00553B16">
      <w:pPr>
        <w:spacing w:after="0" w:line="360" w:lineRule="auto"/>
        <w:rPr>
          <w:rFonts w:cs="mohammad bold art 1"/>
          <w:sz w:val="28"/>
          <w:szCs w:val="28"/>
          <w:rtl/>
        </w:rPr>
      </w:pPr>
    </w:p>
    <w:p w14:paraId="358C2C64" w14:textId="77777777" w:rsidR="00553B16" w:rsidRPr="00D57455" w:rsidRDefault="00553B16" w:rsidP="00553B16">
      <w:pPr>
        <w:spacing w:after="0" w:line="360" w:lineRule="auto"/>
        <w:jc w:val="both"/>
        <w:rPr>
          <w:rFonts w:cs="mohammad bold art 1"/>
          <w:sz w:val="28"/>
          <w:szCs w:val="28"/>
        </w:rPr>
      </w:pPr>
      <w:r w:rsidRPr="00D57455">
        <w:rPr>
          <w:rFonts w:cs="mohammad bold art 1" w:hint="cs"/>
          <w:sz w:val="28"/>
          <w:szCs w:val="28"/>
          <w:rtl/>
        </w:rPr>
        <w:t>و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في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معظم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الحالات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يحتاج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المريض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لتناول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عقاقير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دوائية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مناسبة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لعلاج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الكلاميديا</w:t>
      </w:r>
      <w:r w:rsidRPr="00D57455">
        <w:rPr>
          <w:rFonts w:cs="mohammad bold art 1"/>
          <w:sz w:val="28"/>
          <w:szCs w:val="28"/>
          <w:rtl/>
        </w:rPr>
        <w:t xml:space="preserve"> (</w:t>
      </w:r>
      <w:r w:rsidRPr="00D57455">
        <w:rPr>
          <w:rFonts w:cs="mohammad bold art 1" w:hint="cs"/>
          <w:sz w:val="28"/>
          <w:szCs w:val="28"/>
          <w:rtl/>
        </w:rPr>
        <w:t>في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الغالب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دوكسيسيكلين</w:t>
      </w:r>
      <w:r w:rsidRPr="00D57455">
        <w:rPr>
          <w:rFonts w:cs="mohammad bold art 1"/>
          <w:sz w:val="28"/>
          <w:szCs w:val="28"/>
          <w:rtl/>
        </w:rPr>
        <w:t xml:space="preserve"> (</w:t>
      </w:r>
      <w:r w:rsidRPr="00D57455">
        <w:rPr>
          <w:rFonts w:cs="mohammad bold art 1"/>
          <w:sz w:val="28"/>
          <w:szCs w:val="28"/>
        </w:rPr>
        <w:t>Doxycycline</w:t>
      </w:r>
      <w:r w:rsidRPr="00D57455">
        <w:rPr>
          <w:rFonts w:cs="mohammad bold art 1"/>
          <w:sz w:val="28"/>
          <w:szCs w:val="28"/>
          <w:rtl/>
        </w:rPr>
        <w:t xml:space="preserve"> ) </w:t>
      </w:r>
      <w:r w:rsidRPr="00D57455">
        <w:rPr>
          <w:rFonts w:cs="mohammad bold art 1" w:hint="cs"/>
          <w:sz w:val="28"/>
          <w:szCs w:val="28"/>
          <w:rtl/>
        </w:rPr>
        <w:t>،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أزيثروميسين</w:t>
      </w:r>
      <w:r w:rsidRPr="00D57455">
        <w:rPr>
          <w:rFonts w:cs="mohammad bold art 1"/>
          <w:sz w:val="28"/>
          <w:szCs w:val="28"/>
          <w:rtl/>
        </w:rPr>
        <w:t xml:space="preserve"> (</w:t>
      </w:r>
      <w:r w:rsidRPr="00D57455">
        <w:rPr>
          <w:rFonts w:cs="mohammad bold art 1"/>
          <w:sz w:val="28"/>
          <w:szCs w:val="28"/>
        </w:rPr>
        <w:t>Azithromycin</w:t>
      </w:r>
      <w:r w:rsidRPr="00D57455">
        <w:rPr>
          <w:rFonts w:cs="mohammad bold art 1"/>
          <w:sz w:val="28"/>
          <w:szCs w:val="28"/>
          <w:rtl/>
        </w:rPr>
        <w:t xml:space="preserve"> ) ) </w:t>
      </w:r>
      <w:r w:rsidRPr="00D57455">
        <w:rPr>
          <w:rFonts w:cs="mohammad bold art 1" w:hint="cs"/>
          <w:sz w:val="28"/>
          <w:szCs w:val="28"/>
          <w:rtl/>
        </w:rPr>
        <w:t>،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فوجد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أن</w:t>
      </w:r>
      <w:r w:rsidRPr="00D57455">
        <w:rPr>
          <w:rFonts w:cs="mohammad bold art 1"/>
          <w:sz w:val="28"/>
          <w:szCs w:val="28"/>
          <w:rtl/>
        </w:rPr>
        <w:t xml:space="preserve"> 50% </w:t>
      </w:r>
      <w:r w:rsidRPr="00D57455">
        <w:rPr>
          <w:rFonts w:cs="mohammad bold art 1" w:hint="cs"/>
          <w:sz w:val="28"/>
          <w:szCs w:val="28"/>
          <w:rtl/>
        </w:rPr>
        <w:t>من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حالات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الإصابة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بالسيلان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مصابة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بالكلاميديا</w:t>
      </w:r>
      <w:r w:rsidRPr="00D57455">
        <w:rPr>
          <w:rFonts w:cs="mohammad bold art 1"/>
          <w:sz w:val="28"/>
          <w:szCs w:val="28"/>
          <w:rtl/>
        </w:rPr>
        <w:t xml:space="preserve"> </w:t>
      </w:r>
      <w:r w:rsidRPr="00D57455">
        <w:rPr>
          <w:rFonts w:cs="mohammad bold art 1" w:hint="cs"/>
          <w:sz w:val="28"/>
          <w:szCs w:val="28"/>
          <w:rtl/>
        </w:rPr>
        <w:t>أيضاً.</w:t>
      </w:r>
      <w:bookmarkEnd w:id="0"/>
    </w:p>
    <w:sectPr w:rsidR="00553B16" w:rsidRPr="00D57455" w:rsidSect="00553B16">
      <w:pgSz w:w="11906" w:h="16838"/>
      <w:pgMar w:top="709" w:right="1800" w:bottom="709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B16"/>
    <w:rsid w:val="00553B16"/>
    <w:rsid w:val="0061754E"/>
    <w:rsid w:val="009C57B8"/>
    <w:rsid w:val="00D57455"/>
    <w:rsid w:val="00EB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CF254"/>
  <w15:chartTrackingRefBased/>
  <w15:docId w15:val="{CEB5944E-F86E-4342-BA7F-BFF7053DF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3B1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3B16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5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9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17A59E0D304AC9B90EB0B09CD20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7A1F4-9FDD-4F51-8C6A-98F720711A97}"/>
      </w:docPartPr>
      <w:docPartBody>
        <w:p w:rsidR="00D86F14" w:rsidRDefault="00D9672A" w:rsidP="00D9672A">
          <w:pPr>
            <w:pStyle w:val="5D17A59E0D304AC9B90EB0B09CD20D99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72A"/>
    <w:rsid w:val="002634A2"/>
    <w:rsid w:val="004C3D84"/>
    <w:rsid w:val="00D86F14"/>
    <w:rsid w:val="00D9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D17A59E0D304AC9B90EB0B09CD20D99">
    <w:name w:val="5D17A59E0D304AC9B90EB0B09CD20D99"/>
    <w:rsid w:val="00D9672A"/>
    <w:pPr>
      <w:bidi/>
    </w:pPr>
  </w:style>
  <w:style w:type="paragraph" w:customStyle="1" w:styleId="41F0DA8F54D1414ABB1843C220B516EF">
    <w:name w:val="41F0DA8F54D1414ABB1843C220B516EF"/>
    <w:rsid w:val="00D9672A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الطالب/  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335</Words>
  <Characters>1916</Characters>
  <Application>Microsoft Office Word</Application>
  <DocSecurity>0</DocSecurity>
  <Lines>15</Lines>
  <Paragraphs>4</Paragraphs>
  <ScaleCrop>false</ScaleCrop>
  <Company>إشراف المعلم/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مرض السيلان</dc:title>
  <dc:subject/>
  <dc:creator>Mohammad Hammad</dc:creator>
  <cp:keywords/>
  <dc:description/>
  <cp:lastModifiedBy>Mohammad Hammad</cp:lastModifiedBy>
  <cp:revision>2</cp:revision>
  <cp:lastPrinted>2016-12-19T20:19:00Z</cp:lastPrinted>
  <dcterms:created xsi:type="dcterms:W3CDTF">2016-12-19T20:16:00Z</dcterms:created>
  <dcterms:modified xsi:type="dcterms:W3CDTF">2020-01-08T19:13:00Z</dcterms:modified>
</cp:coreProperties>
</file>