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F1E78" w:rsidRDefault="00F6400B" w:rsidP="00DF1E78">
      <w:pPr>
        <w:bidi/>
        <w:spacing w:line="360" w:lineRule="auto"/>
        <w:divId w:val="298339312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F6400B" w:rsidRPr="00DF1E78" w:rsidRDefault="00DF1E78" w:rsidP="00DF1E78">
      <w:pPr>
        <w:pStyle w:val="NormalWeb"/>
        <w:bidi/>
        <w:spacing w:after="240" w:afterAutospacing="0" w:line="360" w:lineRule="auto"/>
        <w:divId w:val="298339312"/>
        <w:rPr>
          <w:rFonts w:eastAsia="Times New Roman"/>
          <w:sz w:val="32"/>
          <w:szCs w:val="32"/>
        </w:rPr>
      </w:pPr>
      <w:r w:rsidRPr="00DF1E78">
        <w:rPr>
          <w:sz w:val="32"/>
          <w:szCs w:val="32"/>
          <w:rtl/>
        </w:rPr>
        <w:t>أ</w:t>
      </w:r>
      <w:r w:rsidRPr="00DF1E78">
        <w:rPr>
          <w:rFonts w:hint="cs"/>
          <w:sz w:val="32"/>
          <w:szCs w:val="32"/>
          <w:rtl/>
        </w:rPr>
        <w:t>ح</w:t>
      </w:r>
      <w:r w:rsidR="00F6400B" w:rsidRPr="00DF1E78">
        <w:rPr>
          <w:sz w:val="32"/>
          <w:szCs w:val="32"/>
          <w:rtl/>
        </w:rPr>
        <w:t>وال المبتدأ</w:t>
      </w:r>
      <w:r w:rsidR="00F6400B" w:rsidRPr="00DF1E78">
        <w:rPr>
          <w:sz w:val="32"/>
          <w:szCs w:val="32"/>
          <w:rtl/>
        </w:rPr>
        <w:br/>
        <w:t>الأصل في المبتدأ أن يكون اسما مَعْرِفَةً – معروفا – مرفوعا مثل : اللهُ كريمٌ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  <w:t xml:space="preserve">والمبتدأ لا يكون إلا كلمة واحدة – ليس جملة ولا شبه جملة ـ ويكون مرفوعا أو في </w:t>
      </w:r>
      <w:r w:rsidR="00F6400B" w:rsidRPr="00DF1E78">
        <w:rPr>
          <w:sz w:val="32"/>
          <w:szCs w:val="32"/>
          <w:rtl/>
        </w:rPr>
        <w:br/>
        <w:t>محل رفع .</w:t>
      </w:r>
      <w:r w:rsidR="00F6400B" w:rsidRPr="00DF1E78">
        <w:rPr>
          <w:sz w:val="32"/>
          <w:szCs w:val="32"/>
          <w:rtl/>
        </w:rPr>
        <w:br/>
        <w:t xml:space="preserve">مثل : المطرُ غزيرٌ ، هما موافقان </w:t>
      </w:r>
      <w:r w:rsidR="00F6400B" w:rsidRPr="00DF1E78">
        <w:rPr>
          <w:sz w:val="32"/>
          <w:szCs w:val="32"/>
          <w:rtl/>
        </w:rPr>
        <w:br/>
        <w:t>ومثل :</w:t>
      </w:r>
      <w:r w:rsidR="00F6400B" w:rsidRPr="00DF1E78">
        <w:rPr>
          <w:sz w:val="32"/>
          <w:szCs w:val="32"/>
          <w:rtl/>
        </w:rPr>
        <w:t xml:space="preserve"> أنتِ جادةٌ ، ونحنُ مرهقون 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  <w:t xml:space="preserve">المطرُ غزيرٌ </w:t>
      </w:r>
      <w:r w:rsidR="00F6400B" w:rsidRPr="00DF1E78">
        <w:rPr>
          <w:sz w:val="32"/>
          <w:szCs w:val="32"/>
          <w:rtl/>
        </w:rPr>
        <w:br/>
        <w:t xml:space="preserve">المطر : مبتدأ مرفوع علامته الضمة </w:t>
      </w:r>
      <w:r w:rsidR="00F6400B" w:rsidRPr="00DF1E78">
        <w:rPr>
          <w:sz w:val="32"/>
          <w:szCs w:val="32"/>
          <w:rtl/>
        </w:rPr>
        <w:br/>
        <w:t xml:space="preserve">غزير : خبر مرفوع علامته تنوين الضم </w:t>
      </w:r>
      <w:r w:rsidR="00F6400B" w:rsidRPr="00DF1E78">
        <w:rPr>
          <w:sz w:val="32"/>
          <w:szCs w:val="32"/>
          <w:rtl/>
        </w:rPr>
        <w:br/>
        <w:t xml:space="preserve">هما موافقان </w:t>
      </w:r>
      <w:r w:rsidR="00F6400B" w:rsidRPr="00DF1E78">
        <w:rPr>
          <w:sz w:val="32"/>
          <w:szCs w:val="32"/>
          <w:rtl/>
        </w:rPr>
        <w:br/>
        <w:t>هما : ضمير مبني على السكون في محل رفع مبتدأ</w:t>
      </w:r>
      <w:r w:rsidR="00F6400B" w:rsidRPr="00DF1E78">
        <w:rPr>
          <w:sz w:val="32"/>
          <w:szCs w:val="32"/>
          <w:rtl/>
        </w:rPr>
        <w:br/>
        <w:t xml:space="preserve">موافقان : خبر مرفوع علامته الألف لأنه مثنى </w:t>
      </w:r>
      <w:r w:rsidR="00F6400B" w:rsidRPr="00DF1E78">
        <w:rPr>
          <w:sz w:val="32"/>
          <w:szCs w:val="32"/>
          <w:rtl/>
        </w:rPr>
        <w:br/>
        <w:t>أنت جادةٌ</w:t>
      </w:r>
      <w:r w:rsidR="00F6400B" w:rsidRPr="00DF1E78">
        <w:rPr>
          <w:sz w:val="32"/>
          <w:szCs w:val="32"/>
          <w:rtl/>
        </w:rPr>
        <w:br/>
        <w:t>أنت : ضميرمبني على الكسر ، في مح</w:t>
      </w:r>
      <w:r w:rsidR="00F6400B" w:rsidRPr="00DF1E78">
        <w:rPr>
          <w:sz w:val="32"/>
          <w:szCs w:val="32"/>
          <w:rtl/>
        </w:rPr>
        <w:t>ل رفع مبتدأ</w:t>
      </w:r>
      <w:r w:rsidR="00F6400B" w:rsidRPr="00DF1E78">
        <w:rPr>
          <w:sz w:val="32"/>
          <w:szCs w:val="32"/>
          <w:rtl/>
        </w:rPr>
        <w:br/>
        <w:t xml:space="preserve">جادة : خبر مرفوع ، علامته تنوين الضم </w:t>
      </w:r>
      <w:r w:rsidR="00F6400B" w:rsidRPr="00DF1E78">
        <w:rPr>
          <w:sz w:val="32"/>
          <w:szCs w:val="32"/>
          <w:rtl/>
        </w:rPr>
        <w:br/>
        <w:t xml:space="preserve">نحنُ مرهقون </w:t>
      </w:r>
      <w:r w:rsidR="00F6400B" w:rsidRPr="00DF1E78">
        <w:rPr>
          <w:sz w:val="32"/>
          <w:szCs w:val="32"/>
          <w:rtl/>
        </w:rPr>
        <w:br/>
        <w:t>نحن : ضمير مبني على الضم في محل رفع مبتدأ</w:t>
      </w:r>
      <w:r w:rsidR="00F6400B" w:rsidRPr="00DF1E78">
        <w:rPr>
          <w:sz w:val="32"/>
          <w:szCs w:val="32"/>
          <w:rtl/>
        </w:rPr>
        <w:br/>
        <w:t xml:space="preserve">مرهقون : خبر مرفوع علامته الواو لأنه جمع مذكر سالم </w:t>
      </w:r>
      <w:r w:rsidR="00F6400B" w:rsidRPr="00DF1E78">
        <w:rPr>
          <w:sz w:val="32"/>
          <w:szCs w:val="32"/>
          <w:rtl/>
        </w:rPr>
        <w:br/>
        <w:t>المبتدأ مرفوع دائما وقد يجر بحرف جر زائد مثل :</w:t>
      </w:r>
      <w:r w:rsidR="00F6400B" w:rsidRPr="00DF1E78">
        <w:rPr>
          <w:sz w:val="32"/>
          <w:szCs w:val="32"/>
          <w:rtl/>
        </w:rPr>
        <w:br/>
        <w:t>(من) : ما عندي من أحد = ما عندي أحدٌ .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lastRenderedPageBreak/>
        <w:t>ما عندي من أح</w:t>
      </w:r>
      <w:r w:rsidR="00F6400B" w:rsidRPr="00DF1E78">
        <w:rPr>
          <w:sz w:val="32"/>
          <w:szCs w:val="32"/>
          <w:rtl/>
        </w:rPr>
        <w:t>د</w:t>
      </w:r>
      <w:r w:rsidR="00F6400B" w:rsidRPr="00DF1E78">
        <w:rPr>
          <w:sz w:val="32"/>
          <w:szCs w:val="32"/>
          <w:rtl/>
        </w:rPr>
        <w:br/>
        <w:t xml:space="preserve">ما : حرف نفي مبني على السكون </w:t>
      </w:r>
      <w:r w:rsidR="00F6400B" w:rsidRPr="00DF1E78">
        <w:rPr>
          <w:sz w:val="32"/>
          <w:szCs w:val="32"/>
          <w:rtl/>
        </w:rPr>
        <w:br/>
        <w:t xml:space="preserve">عند : ظرف زمان منصوب بفتحة مقدرة على آخره – وهو مضاف </w:t>
      </w:r>
      <w:r w:rsidR="00F6400B" w:rsidRPr="00DF1E78">
        <w:rPr>
          <w:sz w:val="32"/>
          <w:szCs w:val="32"/>
          <w:rtl/>
        </w:rPr>
        <w:br/>
        <w:t xml:space="preserve">ي : في محل جر بالإضافة – شبه الجملة الظرفية في محل رفع خبر </w:t>
      </w:r>
      <w:r w:rsidR="00F6400B" w:rsidRPr="00DF1E78">
        <w:rPr>
          <w:sz w:val="32"/>
          <w:szCs w:val="32"/>
          <w:rtl/>
        </w:rPr>
        <w:br/>
        <w:t xml:space="preserve">من : حرف جر زائد </w:t>
      </w:r>
      <w:r w:rsidR="00F6400B" w:rsidRPr="00DF1E78">
        <w:rPr>
          <w:sz w:val="32"/>
          <w:szCs w:val="32"/>
          <w:rtl/>
        </w:rPr>
        <w:br/>
        <w:t>أحد : اسم مجرور لفظا مرفوع محلا على انه مبتدأ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  <w:t>الباء: بحسبِكَ دراهمُ = حسبُكَ دراهمُ . (حسبُ</w:t>
      </w:r>
      <w:r w:rsidR="00F6400B" w:rsidRPr="00DF1E78">
        <w:rPr>
          <w:sz w:val="32"/>
          <w:szCs w:val="32"/>
          <w:rtl/>
        </w:rPr>
        <w:t xml:space="preserve">كَ : كافيك) </w:t>
      </w:r>
      <w:r w:rsidR="00F6400B" w:rsidRPr="00DF1E78">
        <w:rPr>
          <w:sz w:val="32"/>
          <w:szCs w:val="32"/>
          <w:rtl/>
        </w:rPr>
        <w:br/>
        <w:t xml:space="preserve">بحسبِكَ دراهمُ </w:t>
      </w:r>
      <w:r w:rsidR="00F6400B" w:rsidRPr="00DF1E78">
        <w:rPr>
          <w:sz w:val="32"/>
          <w:szCs w:val="32"/>
          <w:rtl/>
        </w:rPr>
        <w:br/>
        <w:t xml:space="preserve">ب : حرف جر زائد </w:t>
      </w:r>
      <w:r w:rsidR="00F6400B" w:rsidRPr="00DF1E78">
        <w:rPr>
          <w:sz w:val="32"/>
          <w:szCs w:val="32"/>
          <w:rtl/>
        </w:rPr>
        <w:br/>
        <w:t xml:space="preserve">حسب : اسم مجرور لفظا مرفوع محلا على انه مبتدأ – وهو مضاف </w:t>
      </w:r>
      <w:r w:rsidR="00F6400B" w:rsidRPr="00DF1E78">
        <w:rPr>
          <w:sz w:val="32"/>
          <w:szCs w:val="32"/>
          <w:rtl/>
        </w:rPr>
        <w:br/>
        <w:t xml:space="preserve">ك : في محل جر بالإضافة </w:t>
      </w:r>
      <w:r w:rsidR="00F6400B" w:rsidRPr="00DF1E78">
        <w:rPr>
          <w:sz w:val="32"/>
          <w:szCs w:val="32"/>
          <w:rtl/>
        </w:rPr>
        <w:br/>
        <w:t>دراهم : خبر مرفوع علامته الضمة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  <w:t>(رب) : رُبَّ مُتَهَمٍ بريءٌ = المتهمُ بريءٌ</w:t>
      </w:r>
      <w:r w:rsidR="00F6400B" w:rsidRPr="00DF1E78">
        <w:rPr>
          <w:sz w:val="32"/>
          <w:szCs w:val="32"/>
          <w:rtl/>
        </w:rPr>
        <w:br/>
        <w:t xml:space="preserve">رُبَّ مُتَهَمٍ بريءٌ </w:t>
      </w:r>
      <w:r w:rsidR="00F6400B" w:rsidRPr="00DF1E78">
        <w:rPr>
          <w:sz w:val="32"/>
          <w:szCs w:val="32"/>
          <w:rtl/>
        </w:rPr>
        <w:br/>
        <w:t xml:space="preserve">رب : حرف جر زائد </w:t>
      </w:r>
      <w:r w:rsidR="00F6400B" w:rsidRPr="00DF1E78">
        <w:rPr>
          <w:sz w:val="32"/>
          <w:szCs w:val="32"/>
          <w:rtl/>
        </w:rPr>
        <w:br/>
        <w:t>متهم : اسم م</w:t>
      </w:r>
      <w:r w:rsidR="00F6400B" w:rsidRPr="00DF1E78">
        <w:rPr>
          <w:sz w:val="32"/>
          <w:szCs w:val="32"/>
          <w:rtl/>
        </w:rPr>
        <w:t>جرور لفظا مرفوع محلا ، مبتدأ</w:t>
      </w:r>
      <w:r w:rsidR="00F6400B" w:rsidRPr="00DF1E78">
        <w:rPr>
          <w:sz w:val="32"/>
          <w:szCs w:val="32"/>
          <w:rtl/>
        </w:rPr>
        <w:br/>
        <w:t xml:space="preserve">بريء : خبر مرفوع 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b/>
          <w:bCs/>
          <w:sz w:val="32"/>
          <w:szCs w:val="32"/>
          <w:rtl/>
        </w:rPr>
        <w:t>الجملة الاسمية و ركناها</w:t>
      </w:r>
      <w:r w:rsidR="00F6400B" w:rsidRPr="00DF1E78">
        <w:rPr>
          <w:b/>
          <w:bCs/>
          <w:sz w:val="32"/>
          <w:szCs w:val="32"/>
          <w:rtl/>
        </w:rPr>
        <w:br/>
      </w:r>
      <w:r w:rsidR="00F6400B" w:rsidRPr="00DF1E78">
        <w:rPr>
          <w:b/>
          <w:bCs/>
          <w:sz w:val="32"/>
          <w:szCs w:val="32"/>
          <w:rtl/>
        </w:rPr>
        <w:lastRenderedPageBreak/>
        <w:t>شكل المبتدأ :</w:t>
      </w:r>
      <w:r w:rsidR="00F6400B" w:rsidRPr="00DF1E78">
        <w:rPr>
          <w:sz w:val="32"/>
          <w:szCs w:val="32"/>
          <w:rtl/>
        </w:rPr>
        <w:br/>
        <w:t>ذكرنا أن المبتدأ يكون كلمة واحدة – ليس جملة ولا شبه جملة – ويكون مرفوعا أو في محل رفع وهذه صوره :</w:t>
      </w:r>
      <w:r w:rsidR="00F6400B" w:rsidRPr="00DF1E78">
        <w:rPr>
          <w:sz w:val="32"/>
          <w:szCs w:val="32"/>
          <w:rtl/>
        </w:rPr>
        <w:br/>
        <w:t>أ) مثل : اللهُ كريمٌ .</w:t>
      </w:r>
      <w:r w:rsidR="00F6400B" w:rsidRPr="00DF1E78">
        <w:rPr>
          <w:sz w:val="32"/>
          <w:szCs w:val="32"/>
          <w:rtl/>
        </w:rPr>
        <w:br/>
        <w:t xml:space="preserve">الله (لفظ الجلالة) : مبتدأ </w:t>
      </w:r>
      <w:r w:rsidR="00F6400B" w:rsidRPr="00DF1E78">
        <w:rPr>
          <w:sz w:val="32"/>
          <w:szCs w:val="32"/>
          <w:rtl/>
        </w:rPr>
        <w:t xml:space="preserve">مرفوع علامته الضمة </w:t>
      </w:r>
      <w:r w:rsidR="00F6400B" w:rsidRPr="00DF1E78">
        <w:rPr>
          <w:sz w:val="32"/>
          <w:szCs w:val="32"/>
          <w:rtl/>
        </w:rPr>
        <w:br/>
        <w:t xml:space="preserve">كريمٌ : خبر مرفوع علامته تنوين الضم </w:t>
      </w:r>
      <w:r w:rsidR="00F6400B" w:rsidRPr="00DF1E78">
        <w:rPr>
          <w:sz w:val="32"/>
          <w:szCs w:val="32"/>
          <w:rtl/>
        </w:rPr>
        <w:br/>
        <w:t>ب) ومثل : أنت صادقٌ</w:t>
      </w:r>
      <w:r w:rsidR="00F6400B" w:rsidRPr="00DF1E78">
        <w:rPr>
          <w:sz w:val="32"/>
          <w:szCs w:val="32"/>
          <w:rtl/>
        </w:rPr>
        <w:br/>
        <w:t>أنت : ضمير مبني على الفتح في محل رفع مبتدأ</w:t>
      </w:r>
      <w:r w:rsidR="00F6400B" w:rsidRPr="00DF1E78">
        <w:rPr>
          <w:sz w:val="32"/>
          <w:szCs w:val="32"/>
          <w:rtl/>
        </w:rPr>
        <w:br/>
        <w:t xml:space="preserve">صادق : خبر مرفوع </w:t>
      </w:r>
      <w:r w:rsidR="00F6400B" w:rsidRPr="00DF1E78">
        <w:rPr>
          <w:sz w:val="32"/>
          <w:szCs w:val="32"/>
          <w:rtl/>
        </w:rPr>
        <w:br/>
        <w:t>جـ) ومثل : هذهِ فتاةٌ</w:t>
      </w:r>
      <w:r w:rsidR="00F6400B" w:rsidRPr="00DF1E78">
        <w:rPr>
          <w:sz w:val="32"/>
          <w:szCs w:val="32"/>
          <w:rtl/>
        </w:rPr>
        <w:br/>
        <w:t>هذه : اسم إشارة مبني على الكسر في محل رفع مبتدأ</w:t>
      </w:r>
      <w:r w:rsidR="00F6400B" w:rsidRPr="00DF1E78">
        <w:rPr>
          <w:sz w:val="32"/>
          <w:szCs w:val="32"/>
          <w:rtl/>
        </w:rPr>
        <w:br/>
        <w:t xml:space="preserve">فتاة : خبر مرفوع </w:t>
      </w:r>
      <w:r w:rsidR="00F6400B" w:rsidRPr="00DF1E78">
        <w:rPr>
          <w:sz w:val="32"/>
          <w:szCs w:val="32"/>
          <w:rtl/>
        </w:rPr>
        <w:br/>
        <w:t xml:space="preserve">د) ومثل : أيُّ الموظفين انشطُ </w:t>
      </w:r>
      <w:r w:rsidR="00F6400B" w:rsidRPr="00DF1E78">
        <w:rPr>
          <w:sz w:val="32"/>
          <w:szCs w:val="32"/>
          <w:rtl/>
        </w:rPr>
        <w:t>؟</w:t>
      </w:r>
      <w:r w:rsidR="00F6400B" w:rsidRPr="00DF1E78">
        <w:rPr>
          <w:sz w:val="32"/>
          <w:szCs w:val="32"/>
          <w:rtl/>
        </w:rPr>
        <w:br/>
        <w:t xml:space="preserve">أي : مبتدأ مرفوع علامته الضمة وهو مضاف </w:t>
      </w:r>
      <w:r w:rsidR="00F6400B" w:rsidRPr="00DF1E78">
        <w:rPr>
          <w:sz w:val="32"/>
          <w:szCs w:val="32"/>
          <w:rtl/>
        </w:rPr>
        <w:br/>
        <w:t xml:space="preserve">الموظفين : مضاف إليه مجرور علامته الياء لانه مثنى </w:t>
      </w:r>
      <w:r w:rsidR="00F6400B" w:rsidRPr="00DF1E78">
        <w:rPr>
          <w:sz w:val="32"/>
          <w:szCs w:val="32"/>
          <w:rtl/>
        </w:rPr>
        <w:br/>
        <w:t xml:space="preserve">انشط : خبر مرفوع علامته الضمة </w:t>
      </w:r>
      <w:r w:rsidR="00F6400B" w:rsidRPr="00DF1E78">
        <w:rPr>
          <w:sz w:val="32"/>
          <w:szCs w:val="32"/>
          <w:rtl/>
        </w:rPr>
        <w:br/>
        <w:t xml:space="preserve">هـ) ومثل : الذي جاءَ سامرٌ </w:t>
      </w:r>
      <w:r w:rsidR="00F6400B" w:rsidRPr="00DF1E78">
        <w:rPr>
          <w:sz w:val="32"/>
          <w:szCs w:val="32"/>
          <w:rtl/>
        </w:rPr>
        <w:br/>
        <w:t>الذي : اسم موصول مبني على السكون في محل رفع مبتدأ</w:t>
      </w:r>
      <w:r w:rsidR="00F6400B" w:rsidRPr="00DF1E78">
        <w:rPr>
          <w:sz w:val="32"/>
          <w:szCs w:val="32"/>
          <w:rtl/>
        </w:rPr>
        <w:br/>
        <w:t>جاء : فعل ماض مبني على الفتح ، وفاعله مستتر فيه والجمل</w:t>
      </w:r>
      <w:r w:rsidR="00F6400B" w:rsidRPr="00DF1E78">
        <w:rPr>
          <w:sz w:val="32"/>
          <w:szCs w:val="32"/>
          <w:rtl/>
        </w:rPr>
        <w:t xml:space="preserve">ة لا محل لها - صلة الموصول - </w:t>
      </w:r>
      <w:r w:rsidR="00F6400B" w:rsidRPr="00DF1E78">
        <w:rPr>
          <w:sz w:val="32"/>
          <w:szCs w:val="32"/>
          <w:rtl/>
        </w:rPr>
        <w:br/>
        <w:t xml:space="preserve">سامر : خبر مرفوع علامته الضمة </w:t>
      </w:r>
      <w:r w:rsidR="00F6400B" w:rsidRPr="00DF1E78">
        <w:rPr>
          <w:sz w:val="32"/>
          <w:szCs w:val="32"/>
          <w:rtl/>
        </w:rPr>
        <w:br/>
        <w:t xml:space="preserve">و) ومثل : أنْ تقتصِدَ انفعُ لك </w:t>
      </w:r>
      <w:r w:rsidR="00F6400B" w:rsidRPr="00DF1E78">
        <w:rPr>
          <w:sz w:val="32"/>
          <w:szCs w:val="32"/>
          <w:rtl/>
        </w:rPr>
        <w:br/>
        <w:t xml:space="preserve">أن : حرف نصب مبني على السكون </w:t>
      </w:r>
      <w:r w:rsidR="00F6400B" w:rsidRPr="00DF1E78">
        <w:rPr>
          <w:sz w:val="32"/>
          <w:szCs w:val="32"/>
          <w:rtl/>
        </w:rPr>
        <w:br/>
        <w:t xml:space="preserve">تقتصد : فعل مضارع منصوب علامته الفتحة وفاعله مستتر فيه والمصدر من ان والفعل </w:t>
      </w:r>
      <w:r w:rsidR="00F6400B" w:rsidRPr="00DF1E78">
        <w:rPr>
          <w:sz w:val="32"/>
          <w:szCs w:val="32"/>
          <w:rtl/>
        </w:rPr>
        <w:lastRenderedPageBreak/>
        <w:t xml:space="preserve">المضارع المؤول – المقدر – (اقتصادك) يقع مبتدأ </w:t>
      </w:r>
      <w:r w:rsidR="00F6400B" w:rsidRPr="00DF1E78">
        <w:rPr>
          <w:sz w:val="32"/>
          <w:szCs w:val="32"/>
          <w:rtl/>
        </w:rPr>
        <w:br/>
        <w:t>انفع : خبر</w:t>
      </w:r>
      <w:r w:rsidR="00F6400B" w:rsidRPr="00DF1E78">
        <w:rPr>
          <w:sz w:val="32"/>
          <w:szCs w:val="32"/>
          <w:rtl/>
        </w:rPr>
        <w:t xml:space="preserve"> مرفوع علامته الضمة 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  <w:t xml:space="preserve">- نلاحظ أن المبتدأ وقع في الجملة (أ) اسما صريحاً مرفوعا </w:t>
      </w:r>
      <w:r w:rsidR="00F6400B" w:rsidRPr="00DF1E78">
        <w:rPr>
          <w:sz w:val="32"/>
          <w:szCs w:val="32"/>
          <w:rtl/>
        </w:rPr>
        <w:br/>
        <w:t xml:space="preserve">وفي الجملة (ب) وقع المبتدأ ضميرا مبنيا في محل رفع </w:t>
      </w:r>
      <w:r w:rsidR="00F6400B" w:rsidRPr="00DF1E78">
        <w:rPr>
          <w:sz w:val="32"/>
          <w:szCs w:val="32"/>
          <w:rtl/>
        </w:rPr>
        <w:br/>
        <w:t xml:space="preserve">وفي الجملة (جـ) وقع المبتدأ اسم إشارة مبنيا في محل رفع </w:t>
      </w:r>
      <w:r w:rsidR="00F6400B" w:rsidRPr="00DF1E78">
        <w:rPr>
          <w:sz w:val="32"/>
          <w:szCs w:val="32"/>
          <w:rtl/>
        </w:rPr>
        <w:br/>
        <w:t xml:space="preserve">وفي الجملة (د) وقع المبتدأ اسم استفهام مرفوعا </w:t>
      </w:r>
      <w:r w:rsidR="00F6400B" w:rsidRPr="00DF1E78">
        <w:rPr>
          <w:sz w:val="32"/>
          <w:szCs w:val="32"/>
          <w:rtl/>
        </w:rPr>
        <w:br/>
        <w:t>وفي الجملة (هـ) وقع الم</w:t>
      </w:r>
      <w:r w:rsidR="00F6400B" w:rsidRPr="00DF1E78">
        <w:rPr>
          <w:sz w:val="32"/>
          <w:szCs w:val="32"/>
          <w:rtl/>
        </w:rPr>
        <w:t xml:space="preserve">بتدأ اسما موصولا مبنيا في محل رفع </w:t>
      </w:r>
      <w:r w:rsidR="00F6400B" w:rsidRPr="00DF1E78">
        <w:rPr>
          <w:sz w:val="32"/>
          <w:szCs w:val="32"/>
          <w:rtl/>
        </w:rPr>
        <w:br/>
        <w:t>وفي الجملة (و) وق</w:t>
      </w:r>
      <w:r w:rsidRPr="00DF1E78">
        <w:rPr>
          <w:sz w:val="32"/>
          <w:szCs w:val="32"/>
          <w:rtl/>
        </w:rPr>
        <w:t xml:space="preserve">ع المبتدأ مصدرا ، اسما مرفوعا </w:t>
      </w:r>
      <w:r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b/>
          <w:bCs/>
          <w:sz w:val="32"/>
          <w:szCs w:val="32"/>
          <w:rtl/>
        </w:rPr>
        <w:t>المبتدأ النكرة :</w:t>
      </w:r>
      <w:r w:rsidR="00F6400B" w:rsidRPr="00DF1E78">
        <w:rPr>
          <w:sz w:val="32"/>
          <w:szCs w:val="32"/>
          <w:rtl/>
        </w:rPr>
        <w:br/>
        <w:t xml:space="preserve">ذكرنا أن الأصل في المبتدأ أن يكون اسما معروفا إذا لا معنى للحديث عن مجهول ، </w:t>
      </w:r>
      <w:r w:rsidR="00F6400B" w:rsidRPr="00DF1E78">
        <w:rPr>
          <w:sz w:val="32"/>
          <w:szCs w:val="32"/>
          <w:rtl/>
        </w:rPr>
        <w:br/>
        <w:t xml:space="preserve">ولكن قد يأتي المبتدأ نكرة وذلك في </w:t>
      </w:r>
      <w:r w:rsidR="00F6400B" w:rsidRPr="00DF1E78">
        <w:rPr>
          <w:sz w:val="32"/>
          <w:szCs w:val="32"/>
          <w:rtl/>
        </w:rPr>
        <w:t>أحوال مخصوصة يكون فيها قريبا من المعرفة ويفيد مع الخبر معنى مفيداً مفهوما ، وذلك في المواقع التالية :</w:t>
      </w:r>
      <w:r w:rsidR="00F6400B" w:rsidRPr="00DF1E78">
        <w:rPr>
          <w:sz w:val="32"/>
          <w:szCs w:val="32"/>
          <w:rtl/>
        </w:rPr>
        <w:br/>
        <w:t>إذا أُضيفت النكرة مثل : رجلُ أعمالٍ قادمٌ .</w:t>
      </w:r>
      <w:r w:rsidR="00F6400B" w:rsidRPr="00DF1E78">
        <w:rPr>
          <w:sz w:val="32"/>
          <w:szCs w:val="32"/>
          <w:rtl/>
        </w:rPr>
        <w:br/>
        <w:t>إذا وصفت النكرة مثل : مطرٌ غزيرٌ نازلٌ .</w:t>
      </w:r>
      <w:r w:rsidR="00F6400B" w:rsidRPr="00DF1E78">
        <w:rPr>
          <w:sz w:val="32"/>
          <w:szCs w:val="32"/>
          <w:rtl/>
        </w:rPr>
        <w:br/>
        <w:t xml:space="preserve">إذا تَقَدَّم على النكرة الخبرُ وهو شبهُ جملةٍ مثلُ : عندي ضيفٌ ولَكَ </w:t>
      </w:r>
      <w:r w:rsidR="00F6400B" w:rsidRPr="00DF1E78">
        <w:rPr>
          <w:sz w:val="32"/>
          <w:szCs w:val="32"/>
          <w:rtl/>
        </w:rPr>
        <w:t xml:space="preserve">تهنِئَةُ 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b/>
          <w:bCs/>
          <w:sz w:val="32"/>
          <w:szCs w:val="32"/>
          <w:rtl/>
        </w:rPr>
        <w:t>حيث تعرب :</w:t>
      </w:r>
      <w:r w:rsidR="00F6400B" w:rsidRPr="00DF1E78">
        <w:rPr>
          <w:sz w:val="32"/>
          <w:szCs w:val="32"/>
          <w:rtl/>
        </w:rPr>
        <w:br/>
        <w:t>عند : ظرف منصوب والياء في محل جر بالإضافة وشبه الجملة في محل رفع خبر مقدم .</w:t>
      </w:r>
      <w:r w:rsidR="00F6400B" w:rsidRPr="00DF1E78">
        <w:rPr>
          <w:sz w:val="32"/>
          <w:szCs w:val="32"/>
          <w:rtl/>
        </w:rPr>
        <w:br/>
        <w:t>لك : جار ومجرور في محل رفع خبر مقدم .</w:t>
      </w:r>
      <w:r w:rsidR="00F6400B" w:rsidRPr="00DF1E78">
        <w:rPr>
          <w:sz w:val="32"/>
          <w:szCs w:val="32"/>
          <w:rtl/>
        </w:rPr>
        <w:br/>
        <w:t>تهنئة : مبتدأ – مؤخر – مرفوع</w:t>
      </w:r>
      <w:r w:rsidR="00F6400B" w:rsidRPr="00DF1E78">
        <w:rPr>
          <w:sz w:val="32"/>
          <w:szCs w:val="32"/>
          <w:rtl/>
        </w:rPr>
        <w:br/>
        <w:t>إذا سبقت النكرة بنفي أو استفهام مثل : ما أحدٌ سافرَ ، وهل أحدٌ في الساحة ؟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lastRenderedPageBreak/>
        <w:t>ما أحدٌ سافر</w:t>
      </w:r>
      <w:r w:rsidR="00F6400B" w:rsidRPr="00DF1E78">
        <w:rPr>
          <w:sz w:val="32"/>
          <w:szCs w:val="32"/>
          <w:rtl/>
        </w:rPr>
        <w:br/>
        <w:t>ما :</w:t>
      </w:r>
      <w:r w:rsidR="00F6400B" w:rsidRPr="00DF1E78">
        <w:rPr>
          <w:sz w:val="32"/>
          <w:szCs w:val="32"/>
          <w:rtl/>
        </w:rPr>
        <w:t xml:space="preserve"> حرف نفي مبني على السكون </w:t>
      </w:r>
      <w:r w:rsidR="00F6400B" w:rsidRPr="00DF1E78">
        <w:rPr>
          <w:sz w:val="32"/>
          <w:szCs w:val="32"/>
          <w:rtl/>
        </w:rPr>
        <w:br/>
        <w:t>أحد : مبتدأ نكرة مرفوع، جاز الابتداء به لأنه مسبوق بما النافية .</w:t>
      </w:r>
      <w:r w:rsidR="00F6400B" w:rsidRPr="00DF1E78">
        <w:rPr>
          <w:sz w:val="32"/>
          <w:szCs w:val="32"/>
          <w:rtl/>
        </w:rPr>
        <w:br/>
        <w:t xml:space="preserve">سافرَ : فعل ماضٍ مبني على الفتح وفاعله مستتر فيه ، والجملة من الفعل والفاعل في </w:t>
      </w:r>
      <w:r w:rsidR="00F6400B" w:rsidRPr="00DF1E78">
        <w:rPr>
          <w:sz w:val="32"/>
          <w:szCs w:val="32"/>
          <w:rtl/>
        </w:rPr>
        <w:br/>
        <w:t>محل رفع خبر .</w:t>
      </w:r>
      <w:r w:rsidR="00F6400B" w:rsidRPr="00DF1E78">
        <w:rPr>
          <w:sz w:val="32"/>
          <w:szCs w:val="32"/>
          <w:rtl/>
        </w:rPr>
        <w:br/>
        <w:t>هل أحدٌ في الساحة</w:t>
      </w:r>
      <w:r w:rsidR="00F6400B" w:rsidRPr="00DF1E78">
        <w:rPr>
          <w:sz w:val="32"/>
          <w:szCs w:val="32"/>
          <w:rtl/>
        </w:rPr>
        <w:br/>
        <w:t xml:space="preserve">هل : حرف استفهام مبني على السكون </w:t>
      </w:r>
      <w:r w:rsidR="00F6400B" w:rsidRPr="00DF1E78">
        <w:rPr>
          <w:sz w:val="32"/>
          <w:szCs w:val="32"/>
          <w:rtl/>
        </w:rPr>
        <w:br/>
        <w:t>أحد : مبتدأ نكرة مر</w:t>
      </w:r>
      <w:r w:rsidR="00F6400B" w:rsidRPr="00DF1E78">
        <w:rPr>
          <w:sz w:val="32"/>
          <w:szCs w:val="32"/>
          <w:rtl/>
        </w:rPr>
        <w:t>فوع جاز الابتداء به لأنه مسبوق باستفهام</w:t>
      </w:r>
      <w:r w:rsidR="00F6400B" w:rsidRPr="00DF1E78">
        <w:rPr>
          <w:sz w:val="32"/>
          <w:szCs w:val="32"/>
          <w:rtl/>
        </w:rPr>
        <w:br/>
        <w:t xml:space="preserve">في الساحة : شبه جملة جار ومجرور في محل رفع خبر </w:t>
      </w:r>
      <w:r w:rsidR="00F6400B" w:rsidRPr="00DF1E78">
        <w:rPr>
          <w:sz w:val="32"/>
          <w:szCs w:val="32"/>
          <w:rtl/>
        </w:rPr>
        <w:br/>
      </w:r>
      <w:r w:rsidR="00F6400B" w:rsidRPr="00DF1E78">
        <w:rPr>
          <w:sz w:val="32"/>
          <w:szCs w:val="32"/>
          <w:rtl/>
        </w:rPr>
        <w:br/>
        <w:t>أن يكونَ المبتدأُ كلمةً منَ الكلماتِ الدالةِ على عمومِ الجنس مثل : كلٌ لهُ قانتون.</w:t>
      </w:r>
      <w:r w:rsidR="00F6400B" w:rsidRPr="00DF1E78">
        <w:rPr>
          <w:sz w:val="32"/>
          <w:szCs w:val="32"/>
          <w:rtl/>
        </w:rPr>
        <w:br/>
        <w:t>أن يكونَ المبتدأُ كلمةً دالةً على الدَّعاء مثل : رحمةٌ لك، ومثل : وَيلٌ للمطففين.</w:t>
      </w:r>
      <w:r w:rsidR="00F6400B" w:rsidRPr="00DF1E78">
        <w:rPr>
          <w:sz w:val="32"/>
          <w:szCs w:val="32"/>
          <w:rtl/>
        </w:rPr>
        <w:br/>
        <w:t>أن</w:t>
      </w:r>
      <w:r w:rsidR="00F6400B" w:rsidRPr="00DF1E78">
        <w:rPr>
          <w:sz w:val="32"/>
          <w:szCs w:val="32"/>
          <w:rtl/>
        </w:rPr>
        <w:t xml:space="preserve"> يقعَ المبتدأُ بعدَ (لولا) مثل : لولا إهمالٌ لأفلحَ .</w:t>
      </w:r>
      <w:r w:rsidR="00F6400B" w:rsidRPr="00DF1E78">
        <w:rPr>
          <w:sz w:val="32"/>
          <w:szCs w:val="32"/>
          <w:rtl/>
        </w:rPr>
        <w:br/>
        <w:t>إذا كانَ المبتدأُ عامِلاً فيما بع</w:t>
      </w:r>
      <w:r w:rsidRPr="00DF1E78">
        <w:rPr>
          <w:sz w:val="32"/>
          <w:szCs w:val="32"/>
          <w:rtl/>
        </w:rPr>
        <w:t xml:space="preserve">ده مثل : إطعامٌ مسكيناً حسنةٌ </w:t>
      </w:r>
      <w:r w:rsidRPr="00DF1E78">
        <w:rPr>
          <w:sz w:val="32"/>
          <w:szCs w:val="32"/>
          <w:rtl/>
        </w:rPr>
        <w:br/>
      </w:r>
      <w:bookmarkEnd w:id="0"/>
    </w:p>
    <w:sectPr w:rsidR="00F6400B" w:rsidRPr="00DF1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1E78"/>
    <w:rsid w:val="00DF1E78"/>
    <w:rsid w:val="00F6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2021-08-08T04:09:00Z</dcterms:created>
  <dcterms:modified xsi:type="dcterms:W3CDTF">2021-08-08T04:09:00Z</dcterms:modified>
</cp:coreProperties>
</file>