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C9D" w:rsidRPr="00EF29B0" w:rsidRDefault="00EE4C9D" w:rsidP="00EE4C9D">
      <w:pPr>
        <w:bidi/>
        <w:jc w:val="both"/>
        <w:rPr>
          <w:rFonts w:cs="AdvertisingBold" w:hint="cs"/>
          <w:b/>
          <w:bCs/>
          <w:sz w:val="28"/>
          <w:szCs w:val="28"/>
        </w:rPr>
      </w:pPr>
      <w:r w:rsidRPr="00EF29B0">
        <w:rPr>
          <w:rFonts w:cs="PT Bold Heading" w:hint="cs"/>
          <w:b/>
          <w:bCs/>
          <w:sz w:val="28"/>
          <w:szCs w:val="28"/>
          <w:u w:val="single"/>
          <w:rtl/>
        </w:rPr>
        <w:t>أسباب تدهور اللغة العربية</w:t>
      </w:r>
      <w:r w:rsidRPr="00EF29B0">
        <w:rPr>
          <w:rFonts w:cs="AdvertisingBold" w:hint="cs"/>
          <w:b/>
          <w:bCs/>
          <w:sz w:val="28"/>
          <w:szCs w:val="28"/>
        </w:rPr>
        <w:t xml:space="preserve"> : -</w:t>
      </w:r>
      <w:r w:rsidRPr="00EF29B0">
        <w:rPr>
          <w:rFonts w:cs="AdvertisingBold" w:hint="cs"/>
          <w:b/>
          <w:bCs/>
          <w:sz w:val="28"/>
          <w:szCs w:val="28"/>
          <w:rtl/>
        </w:rPr>
        <w:t>‏</w:t>
      </w:r>
    </w:p>
    <w:p w:rsidR="00EE4C9D" w:rsidRPr="00EE4C9D" w:rsidRDefault="00EE4C9D" w:rsidP="00EE4C9D">
      <w:pPr>
        <w:bidi/>
        <w:jc w:val="both"/>
        <w:rPr>
          <w:rFonts w:cs="AdvertisingBold" w:hint="cs"/>
          <w:sz w:val="28"/>
          <w:szCs w:val="28"/>
        </w:rPr>
      </w:pPr>
    </w:p>
    <w:p w:rsidR="00EE4C9D" w:rsidRPr="00EE4C9D" w:rsidRDefault="00EE4C9D" w:rsidP="00EE4C9D">
      <w:pPr>
        <w:bidi/>
        <w:jc w:val="both"/>
        <w:rPr>
          <w:rFonts w:cs="AdvertisingBold" w:hint="cs"/>
          <w:sz w:val="28"/>
          <w:szCs w:val="28"/>
        </w:rPr>
      </w:pPr>
      <w:r w:rsidRPr="00EE4C9D">
        <w:rPr>
          <w:rFonts w:cs="AdvertisingBold" w:hint="cs"/>
          <w:sz w:val="28"/>
          <w:szCs w:val="28"/>
        </w:rPr>
        <w:t>*</w:t>
      </w:r>
      <w:r w:rsidRPr="00EE4C9D">
        <w:rPr>
          <w:rFonts w:cs="AdvertisingBold" w:hint="cs"/>
          <w:sz w:val="28"/>
          <w:szCs w:val="28"/>
          <w:rtl/>
        </w:rPr>
        <w:t>‏ في البداية‏</w:t>
      </w:r>
      <w:r w:rsidRPr="00EE4C9D">
        <w:rPr>
          <w:rFonts w:cs="AdvertisingBold" w:hint="cs"/>
          <w:sz w:val="28"/>
          <w:szCs w:val="28"/>
        </w:rPr>
        <w:t>:</w:t>
      </w:r>
      <w:r w:rsidRPr="00EE4C9D">
        <w:rPr>
          <w:rFonts w:cs="AdvertisingBold" w:hint="cs"/>
          <w:sz w:val="28"/>
          <w:szCs w:val="28"/>
          <w:rtl/>
        </w:rPr>
        <w:t>‏</w:t>
      </w:r>
      <w:r w:rsidRPr="00EE4C9D">
        <w:rPr>
          <w:rFonts w:cs="AdvertisingBold" w:hint="cs"/>
          <w:sz w:val="28"/>
          <w:szCs w:val="28"/>
        </w:rPr>
        <w:t xml:space="preserve"> </w:t>
      </w:r>
      <w:r w:rsidRPr="00EE4C9D">
        <w:rPr>
          <w:rFonts w:cs="AdvertisingBold" w:hint="cs"/>
          <w:sz w:val="28"/>
          <w:szCs w:val="28"/>
          <w:rtl/>
        </w:rPr>
        <w:t>نقول بصراحة أن ظروف الحياة والعصر الذي</w:t>
      </w:r>
      <w:r w:rsidRPr="00EE4C9D">
        <w:rPr>
          <w:rFonts w:cs="AdvertisingBold" w:hint="cs"/>
          <w:sz w:val="28"/>
          <w:szCs w:val="28"/>
        </w:rPr>
        <w:t xml:space="preserve"> </w:t>
      </w:r>
      <w:r w:rsidRPr="00EE4C9D">
        <w:rPr>
          <w:rFonts w:cs="AdvertisingBold" w:hint="cs"/>
          <w:sz w:val="28"/>
          <w:szCs w:val="28"/>
          <w:rtl/>
        </w:rPr>
        <w:t>نعيشه يتطلب تعلم اللغات الأجنبية وأنه لا مكان في المستقبل القريب لمن لا يجيد هذه</w:t>
      </w:r>
      <w:r w:rsidRPr="00EE4C9D">
        <w:rPr>
          <w:rFonts w:cs="AdvertisingBold" w:hint="cs"/>
          <w:sz w:val="28"/>
          <w:szCs w:val="28"/>
        </w:rPr>
        <w:t xml:space="preserve"> </w:t>
      </w:r>
      <w:r w:rsidRPr="00EE4C9D">
        <w:rPr>
          <w:rFonts w:cs="AdvertisingBold" w:hint="cs"/>
          <w:sz w:val="28"/>
          <w:szCs w:val="28"/>
          <w:rtl/>
        </w:rPr>
        <w:t>اللغات ونحن نوافق ذلك ونؤيده ولا نتجاهله ولكن بشرط أن نتمسك بلغتنا القومية</w:t>
      </w:r>
      <w:r w:rsidRPr="00EE4C9D">
        <w:rPr>
          <w:rFonts w:cs="AdvertisingBold" w:hint="cs"/>
          <w:sz w:val="28"/>
          <w:szCs w:val="28"/>
        </w:rPr>
        <w:t xml:space="preserve"> </w:t>
      </w:r>
      <w:r w:rsidRPr="00EE4C9D">
        <w:rPr>
          <w:rFonts w:cs="AdvertisingBold" w:hint="cs"/>
          <w:sz w:val="28"/>
          <w:szCs w:val="28"/>
          <w:rtl/>
        </w:rPr>
        <w:t>وهويتنا العربية ولا نهملها أو نجعل أبناءنا في غنى</w:t>
      </w:r>
      <w:r w:rsidRPr="00EE4C9D">
        <w:rPr>
          <w:rFonts w:cs="AdvertisingBold" w:hint="cs"/>
          <w:sz w:val="28"/>
          <w:szCs w:val="28"/>
        </w:rPr>
        <w:t xml:space="preserve"> </w:t>
      </w:r>
      <w:r w:rsidRPr="00EE4C9D">
        <w:rPr>
          <w:rFonts w:cs="AdvertisingBold" w:hint="cs"/>
          <w:sz w:val="28"/>
          <w:szCs w:val="28"/>
          <w:rtl/>
        </w:rPr>
        <w:t>عنها‏.‏</w:t>
      </w:r>
    </w:p>
    <w:p w:rsidR="00EE4C9D" w:rsidRPr="00EE4C9D" w:rsidRDefault="00EE4C9D" w:rsidP="00EE4C9D">
      <w:pPr>
        <w:bidi/>
        <w:jc w:val="both"/>
        <w:rPr>
          <w:rFonts w:cs="AdvertisingBold" w:hint="cs"/>
          <w:sz w:val="28"/>
          <w:szCs w:val="28"/>
        </w:rPr>
      </w:pPr>
    </w:p>
    <w:p w:rsidR="00EE4C9D" w:rsidRPr="00EE4C9D" w:rsidRDefault="00EE4C9D" w:rsidP="00EE4C9D">
      <w:pPr>
        <w:bidi/>
        <w:jc w:val="both"/>
        <w:rPr>
          <w:rFonts w:cs="AdvertisingBold" w:hint="cs"/>
          <w:sz w:val="28"/>
          <w:szCs w:val="28"/>
        </w:rPr>
      </w:pPr>
      <w:r w:rsidRPr="00EE4C9D">
        <w:rPr>
          <w:rFonts w:cs="AdvertisingBold" w:hint="cs"/>
          <w:sz w:val="28"/>
          <w:szCs w:val="28"/>
        </w:rPr>
        <w:t>*</w:t>
      </w:r>
      <w:r w:rsidRPr="00EE4C9D">
        <w:rPr>
          <w:rFonts w:cs="AdvertisingBold" w:hint="cs"/>
          <w:sz w:val="28"/>
          <w:szCs w:val="28"/>
          <w:rtl/>
        </w:rPr>
        <w:t xml:space="preserve">‏ </w:t>
      </w:r>
      <w:r w:rsidRPr="00EF29B0">
        <w:rPr>
          <w:rFonts w:cs="AdvertisingBold" w:hint="cs"/>
          <w:b/>
          <w:bCs/>
          <w:sz w:val="28"/>
          <w:szCs w:val="28"/>
          <w:rtl/>
        </w:rPr>
        <w:t>إن وزارة التربية التعليم</w:t>
      </w:r>
      <w:r w:rsidRPr="00EE4C9D">
        <w:rPr>
          <w:rFonts w:cs="AdvertisingBold" w:hint="cs"/>
          <w:sz w:val="28"/>
          <w:szCs w:val="28"/>
          <w:rtl/>
        </w:rPr>
        <w:t>‏</w:t>
      </w:r>
      <w:r w:rsidRPr="00EE4C9D">
        <w:rPr>
          <w:rFonts w:cs="AdvertisingBold" w:hint="cs"/>
          <w:sz w:val="28"/>
          <w:szCs w:val="28"/>
        </w:rPr>
        <w:t>:</w:t>
      </w:r>
      <w:r w:rsidRPr="00EE4C9D">
        <w:rPr>
          <w:rFonts w:cs="AdvertisingBold" w:hint="cs"/>
          <w:sz w:val="28"/>
          <w:szCs w:val="28"/>
          <w:rtl/>
        </w:rPr>
        <w:t>‏ لم توفق حتى الآن في</w:t>
      </w:r>
      <w:r w:rsidRPr="00EE4C9D">
        <w:rPr>
          <w:rFonts w:cs="AdvertisingBold" w:hint="cs"/>
          <w:sz w:val="28"/>
          <w:szCs w:val="28"/>
        </w:rPr>
        <w:t xml:space="preserve"> </w:t>
      </w:r>
      <w:r w:rsidRPr="00EE4C9D">
        <w:rPr>
          <w:rFonts w:cs="AdvertisingBold" w:hint="cs"/>
          <w:sz w:val="28"/>
          <w:szCs w:val="28"/>
          <w:rtl/>
        </w:rPr>
        <w:t>وضع منهج للغة العربية في المدرسة يحبب التلاميذ فيها ويجعلهم يقبلون عليها بنفس</w:t>
      </w:r>
      <w:r w:rsidRPr="00EE4C9D">
        <w:rPr>
          <w:rFonts w:cs="AdvertisingBold" w:hint="cs"/>
          <w:sz w:val="28"/>
          <w:szCs w:val="28"/>
        </w:rPr>
        <w:t xml:space="preserve"> </w:t>
      </w:r>
      <w:r w:rsidRPr="00EE4C9D">
        <w:rPr>
          <w:rFonts w:cs="AdvertisingBold" w:hint="cs"/>
          <w:sz w:val="28"/>
          <w:szCs w:val="28"/>
          <w:rtl/>
        </w:rPr>
        <w:t>مفتوحة بدلا من المناهج التي تغرس الكراهية في اللغة العربية والنفور منها وعدم</w:t>
      </w:r>
      <w:r w:rsidRPr="00EE4C9D">
        <w:rPr>
          <w:rFonts w:cs="AdvertisingBold" w:hint="cs"/>
          <w:sz w:val="28"/>
          <w:szCs w:val="28"/>
        </w:rPr>
        <w:t xml:space="preserve"> </w:t>
      </w:r>
      <w:r w:rsidRPr="00EE4C9D">
        <w:rPr>
          <w:rFonts w:cs="AdvertisingBold" w:hint="cs"/>
          <w:sz w:val="28"/>
          <w:szCs w:val="28"/>
          <w:rtl/>
        </w:rPr>
        <w:t>الاهتمام بها برغم عشرات المؤتمرات التي تقام دوريا بين الحين والحين بدعوي اصلاح</w:t>
      </w:r>
      <w:r w:rsidRPr="00EE4C9D">
        <w:rPr>
          <w:rFonts w:cs="AdvertisingBold" w:hint="cs"/>
          <w:sz w:val="28"/>
          <w:szCs w:val="28"/>
        </w:rPr>
        <w:t xml:space="preserve"> </w:t>
      </w:r>
      <w:r w:rsidRPr="00EE4C9D">
        <w:rPr>
          <w:rFonts w:cs="AdvertisingBold" w:hint="cs"/>
          <w:sz w:val="28"/>
          <w:szCs w:val="28"/>
          <w:rtl/>
        </w:rPr>
        <w:t>التعليم وتطوير مناهج اللغة العربية‏.‏</w:t>
      </w:r>
    </w:p>
    <w:p w:rsidR="00EE4C9D" w:rsidRPr="00EE4C9D" w:rsidRDefault="00EE4C9D" w:rsidP="00EE4C9D">
      <w:pPr>
        <w:bidi/>
        <w:jc w:val="both"/>
        <w:rPr>
          <w:rFonts w:cs="AdvertisingBold" w:hint="cs"/>
          <w:sz w:val="28"/>
          <w:szCs w:val="28"/>
        </w:rPr>
      </w:pPr>
    </w:p>
    <w:p w:rsidR="00EE4C9D" w:rsidRPr="00EE4C9D" w:rsidRDefault="00EE4C9D" w:rsidP="00EE4C9D">
      <w:pPr>
        <w:bidi/>
        <w:jc w:val="both"/>
        <w:rPr>
          <w:rFonts w:cs="AdvertisingBold" w:hint="cs"/>
          <w:sz w:val="28"/>
          <w:szCs w:val="28"/>
        </w:rPr>
      </w:pPr>
      <w:r w:rsidRPr="00EE4C9D">
        <w:rPr>
          <w:rFonts w:cs="AdvertisingBold" w:hint="cs"/>
          <w:sz w:val="28"/>
          <w:szCs w:val="28"/>
        </w:rPr>
        <w:t>*</w:t>
      </w:r>
      <w:r w:rsidRPr="00EE4C9D">
        <w:rPr>
          <w:rFonts w:cs="AdvertisingBold" w:hint="cs"/>
          <w:sz w:val="28"/>
          <w:szCs w:val="28"/>
          <w:rtl/>
        </w:rPr>
        <w:t xml:space="preserve">‏ </w:t>
      </w:r>
      <w:r w:rsidRPr="00EF29B0">
        <w:rPr>
          <w:rFonts w:cs="AdvertisingBold" w:hint="cs"/>
          <w:b/>
          <w:bCs/>
          <w:sz w:val="28"/>
          <w:szCs w:val="28"/>
          <w:rtl/>
        </w:rPr>
        <w:t>الأجهزة الثقافية والإعلامية</w:t>
      </w:r>
      <w:r w:rsidRPr="00EE4C9D">
        <w:rPr>
          <w:rFonts w:cs="AdvertisingBold" w:hint="cs"/>
          <w:sz w:val="28"/>
          <w:szCs w:val="28"/>
          <w:rtl/>
        </w:rPr>
        <w:t>‏</w:t>
      </w:r>
      <w:r w:rsidRPr="00EE4C9D">
        <w:rPr>
          <w:rFonts w:cs="AdvertisingBold" w:hint="cs"/>
          <w:sz w:val="28"/>
          <w:szCs w:val="28"/>
        </w:rPr>
        <w:t>:</w:t>
      </w:r>
      <w:r w:rsidRPr="00EE4C9D">
        <w:rPr>
          <w:rFonts w:cs="AdvertisingBold" w:hint="cs"/>
          <w:sz w:val="28"/>
          <w:szCs w:val="28"/>
          <w:rtl/>
        </w:rPr>
        <w:t>‏</w:t>
      </w:r>
      <w:r w:rsidRPr="00EE4C9D">
        <w:rPr>
          <w:rFonts w:cs="AdvertisingBold" w:hint="cs"/>
          <w:sz w:val="28"/>
          <w:szCs w:val="28"/>
        </w:rPr>
        <w:t xml:space="preserve"> </w:t>
      </w:r>
      <w:r w:rsidRPr="00EE4C9D">
        <w:rPr>
          <w:rFonts w:cs="AdvertisingBold" w:hint="cs"/>
          <w:sz w:val="28"/>
          <w:szCs w:val="28"/>
          <w:rtl/>
        </w:rPr>
        <w:t>عليها دور كبير في نشر</w:t>
      </w:r>
      <w:r w:rsidRPr="00EE4C9D">
        <w:rPr>
          <w:rFonts w:cs="AdvertisingBold" w:hint="cs"/>
          <w:sz w:val="28"/>
          <w:szCs w:val="28"/>
        </w:rPr>
        <w:t xml:space="preserve"> </w:t>
      </w:r>
      <w:r w:rsidRPr="00EE4C9D">
        <w:rPr>
          <w:rFonts w:cs="AdvertisingBold" w:hint="cs"/>
          <w:sz w:val="28"/>
          <w:szCs w:val="28"/>
          <w:rtl/>
        </w:rPr>
        <w:t>اللغة العربية والتمسك بها في جميع البرامج والحوارات التي تعقدها هذه الأجهزة في</w:t>
      </w:r>
      <w:r w:rsidRPr="00EE4C9D">
        <w:rPr>
          <w:rFonts w:cs="AdvertisingBold" w:hint="cs"/>
          <w:sz w:val="28"/>
          <w:szCs w:val="28"/>
        </w:rPr>
        <w:t xml:space="preserve"> </w:t>
      </w:r>
      <w:r w:rsidRPr="00EE4C9D">
        <w:rPr>
          <w:rFonts w:cs="AdvertisingBold" w:hint="cs"/>
          <w:sz w:val="28"/>
          <w:szCs w:val="28"/>
          <w:rtl/>
        </w:rPr>
        <w:t>الندوات واللقاءات المتعاقبة المفتوحة والاذاعية والتليفزيونية والفضائيات العربية</w:t>
      </w:r>
      <w:r w:rsidRPr="00EE4C9D">
        <w:rPr>
          <w:rFonts w:cs="AdvertisingBold" w:hint="cs"/>
          <w:sz w:val="28"/>
          <w:szCs w:val="28"/>
        </w:rPr>
        <w:t xml:space="preserve"> </w:t>
      </w:r>
      <w:r w:rsidRPr="00EE4C9D">
        <w:rPr>
          <w:rFonts w:cs="AdvertisingBold" w:hint="cs"/>
          <w:sz w:val="28"/>
          <w:szCs w:val="28"/>
          <w:rtl/>
        </w:rPr>
        <w:t>باعتبار أن اللغة العربية هي لغة العرب جميعا وليس السعوديين وحدهم وبحيث تصبح</w:t>
      </w:r>
      <w:r w:rsidRPr="00EE4C9D">
        <w:rPr>
          <w:rFonts w:cs="AdvertisingBold" w:hint="cs"/>
          <w:sz w:val="28"/>
          <w:szCs w:val="28"/>
        </w:rPr>
        <w:t xml:space="preserve"> </w:t>
      </w:r>
      <w:r w:rsidRPr="00EE4C9D">
        <w:rPr>
          <w:rFonts w:cs="AdvertisingBold" w:hint="cs"/>
          <w:sz w:val="28"/>
          <w:szCs w:val="28"/>
          <w:rtl/>
        </w:rPr>
        <w:t>أساسية وصحيحة وسليمة في هذه الحوارات سواء من المشتغلين بالعمل الإعلامي والثقافي</w:t>
      </w:r>
      <w:r w:rsidRPr="00EE4C9D">
        <w:rPr>
          <w:rFonts w:cs="AdvertisingBold" w:hint="cs"/>
          <w:sz w:val="28"/>
          <w:szCs w:val="28"/>
        </w:rPr>
        <w:t xml:space="preserve"> </w:t>
      </w:r>
      <w:r w:rsidRPr="00EE4C9D">
        <w:rPr>
          <w:rFonts w:cs="AdvertisingBold" w:hint="cs"/>
          <w:sz w:val="28"/>
          <w:szCs w:val="28"/>
          <w:rtl/>
        </w:rPr>
        <w:t>أو من الضيوف أنفسهم الذين يشاركون في هذه</w:t>
      </w:r>
      <w:r w:rsidRPr="00EE4C9D">
        <w:rPr>
          <w:rFonts w:cs="AdvertisingBold" w:hint="cs"/>
          <w:sz w:val="28"/>
          <w:szCs w:val="28"/>
        </w:rPr>
        <w:t xml:space="preserve"> </w:t>
      </w:r>
      <w:r w:rsidRPr="00EE4C9D">
        <w:rPr>
          <w:rFonts w:cs="AdvertisingBold" w:hint="cs"/>
          <w:sz w:val="28"/>
          <w:szCs w:val="28"/>
          <w:rtl/>
        </w:rPr>
        <w:t>الحوارات‏.‏</w:t>
      </w:r>
      <w:r w:rsidRPr="00EE4C9D">
        <w:rPr>
          <w:rFonts w:cs="AdvertisingBold" w:hint="cs"/>
          <w:sz w:val="28"/>
          <w:szCs w:val="28"/>
        </w:rPr>
        <w:br/>
        <w:t>*</w:t>
      </w:r>
      <w:r w:rsidRPr="00EE4C9D">
        <w:rPr>
          <w:rFonts w:cs="AdvertisingBold" w:hint="cs"/>
          <w:sz w:val="28"/>
          <w:szCs w:val="28"/>
          <w:rtl/>
        </w:rPr>
        <w:t>‏ البعد عن العامية</w:t>
      </w:r>
      <w:r w:rsidRPr="00EE4C9D">
        <w:rPr>
          <w:rFonts w:cs="AdvertisingBold" w:hint="cs"/>
          <w:sz w:val="28"/>
          <w:szCs w:val="28"/>
        </w:rPr>
        <w:t xml:space="preserve"> </w:t>
      </w:r>
      <w:r w:rsidRPr="00EE4C9D">
        <w:rPr>
          <w:rFonts w:cs="AdvertisingBold" w:hint="cs"/>
          <w:sz w:val="28"/>
          <w:szCs w:val="28"/>
          <w:rtl/>
        </w:rPr>
        <w:t>المسفة والعشوائية‏</w:t>
      </w:r>
      <w:r w:rsidRPr="00EE4C9D">
        <w:rPr>
          <w:rFonts w:cs="AdvertisingBold" w:hint="cs"/>
          <w:sz w:val="28"/>
          <w:szCs w:val="28"/>
        </w:rPr>
        <w:t>:</w:t>
      </w:r>
      <w:r w:rsidRPr="00EE4C9D">
        <w:rPr>
          <w:rFonts w:cs="AdvertisingBold" w:hint="cs"/>
          <w:sz w:val="28"/>
          <w:szCs w:val="28"/>
          <w:rtl/>
        </w:rPr>
        <w:t>‏ التي أصبحت تؤلف بها أغاني القطاع الخاص ويتداولها</w:t>
      </w:r>
      <w:r w:rsidRPr="00EE4C9D">
        <w:rPr>
          <w:rFonts w:cs="AdvertisingBold" w:hint="cs"/>
          <w:sz w:val="28"/>
          <w:szCs w:val="28"/>
        </w:rPr>
        <w:t xml:space="preserve"> </w:t>
      </w:r>
      <w:r w:rsidRPr="00EE4C9D">
        <w:rPr>
          <w:rFonts w:cs="AdvertisingBold" w:hint="cs"/>
          <w:sz w:val="28"/>
          <w:szCs w:val="28"/>
          <w:rtl/>
        </w:rPr>
        <w:t>المطربون الشعبيون بما تحمله من كلمات هابطة ومتدنية تطرح في الأسواق ويرددها</w:t>
      </w:r>
      <w:r w:rsidRPr="00EE4C9D">
        <w:rPr>
          <w:rFonts w:cs="AdvertisingBold" w:hint="cs"/>
          <w:sz w:val="28"/>
          <w:szCs w:val="28"/>
        </w:rPr>
        <w:t xml:space="preserve"> </w:t>
      </w:r>
      <w:r w:rsidRPr="00EE4C9D">
        <w:rPr>
          <w:rFonts w:cs="AdvertisingBold" w:hint="cs"/>
          <w:sz w:val="28"/>
          <w:szCs w:val="28"/>
          <w:rtl/>
        </w:rPr>
        <w:t>الأطفال والشباب والتي وجد فيها تجار الأغنية وسيلة الكسب السريع الذي لا يجدونه في</w:t>
      </w:r>
      <w:r w:rsidRPr="00EE4C9D">
        <w:rPr>
          <w:rFonts w:cs="AdvertisingBold" w:hint="cs"/>
          <w:sz w:val="28"/>
          <w:szCs w:val="28"/>
        </w:rPr>
        <w:t xml:space="preserve"> </w:t>
      </w:r>
      <w:r w:rsidRPr="00EE4C9D">
        <w:rPr>
          <w:rFonts w:cs="AdvertisingBold" w:hint="cs"/>
          <w:sz w:val="28"/>
          <w:szCs w:val="28"/>
          <w:rtl/>
        </w:rPr>
        <w:t>الغناء الراقي‏,‏ الذي أبدعه جيل الرواد‏,‏ علما بأن العامية لها جمالها وبلاغتها</w:t>
      </w:r>
      <w:r w:rsidRPr="00EE4C9D">
        <w:rPr>
          <w:rFonts w:cs="AdvertisingBold" w:hint="cs"/>
          <w:sz w:val="28"/>
          <w:szCs w:val="28"/>
        </w:rPr>
        <w:t xml:space="preserve"> </w:t>
      </w:r>
      <w:r w:rsidRPr="00EE4C9D">
        <w:rPr>
          <w:rFonts w:cs="AdvertisingBold" w:hint="cs"/>
          <w:sz w:val="28"/>
          <w:szCs w:val="28"/>
          <w:rtl/>
        </w:rPr>
        <w:t>عندما تكون في مستواها الرفيع الأقرب إلى الفصحى</w:t>
      </w:r>
      <w:r w:rsidRPr="00EE4C9D">
        <w:rPr>
          <w:rFonts w:cs="AdvertisingBold" w:hint="cs"/>
          <w:sz w:val="28"/>
          <w:szCs w:val="28"/>
        </w:rPr>
        <w:t xml:space="preserve"> </w:t>
      </w:r>
      <w:r w:rsidRPr="00EE4C9D">
        <w:rPr>
          <w:rFonts w:cs="AdvertisingBold" w:hint="cs"/>
          <w:sz w:val="28"/>
          <w:szCs w:val="28"/>
          <w:rtl/>
        </w:rPr>
        <w:t>‏.‏</w:t>
      </w:r>
    </w:p>
    <w:p w:rsidR="00EE4C9D" w:rsidRPr="00EE4C9D" w:rsidRDefault="00EE4C9D" w:rsidP="00EE4C9D">
      <w:pPr>
        <w:bidi/>
        <w:jc w:val="both"/>
        <w:rPr>
          <w:rFonts w:cs="AdvertisingBold" w:hint="cs"/>
          <w:sz w:val="28"/>
          <w:szCs w:val="28"/>
        </w:rPr>
      </w:pPr>
      <w:r w:rsidRPr="00EE4C9D">
        <w:rPr>
          <w:rFonts w:cs="AdvertisingBold" w:hint="cs"/>
          <w:sz w:val="28"/>
          <w:szCs w:val="28"/>
        </w:rPr>
        <w:br/>
      </w:r>
      <w:r w:rsidRPr="00EE4C9D">
        <w:rPr>
          <w:rFonts w:cs="AdvertisingBold" w:hint="cs"/>
          <w:sz w:val="28"/>
          <w:szCs w:val="28"/>
        </w:rPr>
        <w:br/>
      </w:r>
      <w:r w:rsidRPr="00EF29B0">
        <w:rPr>
          <w:rFonts w:cs="AdvertisingBold" w:hint="cs"/>
          <w:b/>
          <w:bCs/>
          <w:sz w:val="28"/>
          <w:szCs w:val="28"/>
        </w:rPr>
        <w:t>*</w:t>
      </w:r>
      <w:r w:rsidRPr="00EF29B0">
        <w:rPr>
          <w:rFonts w:cs="AdvertisingBold" w:hint="cs"/>
          <w:b/>
          <w:bCs/>
          <w:sz w:val="28"/>
          <w:szCs w:val="28"/>
          <w:rtl/>
        </w:rPr>
        <w:t>‏ مسئولية الدولة‏</w:t>
      </w:r>
      <w:r w:rsidRPr="00EF29B0">
        <w:rPr>
          <w:rFonts w:cs="AdvertisingBold" w:hint="cs"/>
          <w:b/>
          <w:bCs/>
          <w:sz w:val="28"/>
          <w:szCs w:val="28"/>
        </w:rPr>
        <w:t>:</w:t>
      </w:r>
      <w:r w:rsidRPr="00EF29B0">
        <w:rPr>
          <w:rFonts w:cs="AdvertisingBold" w:hint="cs"/>
          <w:b/>
          <w:bCs/>
          <w:sz w:val="28"/>
          <w:szCs w:val="28"/>
          <w:rtl/>
        </w:rPr>
        <w:t>‏</w:t>
      </w:r>
      <w:r w:rsidRPr="00EE4C9D">
        <w:rPr>
          <w:rFonts w:cs="AdvertisingBold" w:hint="cs"/>
          <w:sz w:val="28"/>
          <w:szCs w:val="28"/>
          <w:rtl/>
        </w:rPr>
        <w:t xml:space="preserve"> فيما يخص</w:t>
      </w:r>
      <w:r w:rsidRPr="00EE4C9D">
        <w:rPr>
          <w:rFonts w:cs="AdvertisingBold" w:hint="cs"/>
          <w:sz w:val="28"/>
          <w:szCs w:val="28"/>
        </w:rPr>
        <w:t xml:space="preserve"> </w:t>
      </w:r>
      <w:r w:rsidRPr="00EE4C9D">
        <w:rPr>
          <w:rFonts w:cs="AdvertisingBold" w:hint="cs"/>
          <w:sz w:val="28"/>
          <w:szCs w:val="28"/>
          <w:rtl/>
        </w:rPr>
        <w:t>مندوبيها وممثليها في الخارج وفي المحافل الدولية لكي يتحدثوا فيها بلغة بلدهم كما</w:t>
      </w:r>
      <w:r w:rsidRPr="00EE4C9D">
        <w:rPr>
          <w:rFonts w:cs="AdvertisingBold" w:hint="cs"/>
          <w:sz w:val="28"/>
          <w:szCs w:val="28"/>
        </w:rPr>
        <w:t xml:space="preserve"> </w:t>
      </w:r>
      <w:r w:rsidRPr="00EE4C9D">
        <w:rPr>
          <w:rFonts w:cs="AdvertisingBold" w:hint="cs"/>
          <w:sz w:val="28"/>
          <w:szCs w:val="28"/>
          <w:rtl/>
        </w:rPr>
        <w:t>يفعل الأجانب الذين يعتزون بلغتهم ولا يتخلون عنها‏,‏ الأمر الذي يتطلب منا مزيدا</w:t>
      </w:r>
      <w:r w:rsidRPr="00EE4C9D">
        <w:rPr>
          <w:rFonts w:cs="AdvertisingBold" w:hint="cs"/>
          <w:sz w:val="28"/>
          <w:szCs w:val="28"/>
        </w:rPr>
        <w:t xml:space="preserve"> </w:t>
      </w:r>
      <w:r w:rsidRPr="00EE4C9D">
        <w:rPr>
          <w:rFonts w:cs="AdvertisingBold" w:hint="cs"/>
          <w:sz w:val="28"/>
          <w:szCs w:val="28"/>
          <w:rtl/>
        </w:rPr>
        <w:t>من الاهتمام بلغتنا في الخارج حتى لا تضيع وسط زحام اللغات الأجنبية التي يتمسك بها</w:t>
      </w:r>
      <w:r w:rsidRPr="00EE4C9D">
        <w:rPr>
          <w:rFonts w:cs="AdvertisingBold" w:hint="cs"/>
          <w:sz w:val="28"/>
          <w:szCs w:val="28"/>
        </w:rPr>
        <w:t xml:space="preserve"> </w:t>
      </w:r>
      <w:r w:rsidRPr="00EE4C9D">
        <w:rPr>
          <w:rFonts w:cs="AdvertisingBold" w:hint="cs"/>
          <w:sz w:val="28"/>
          <w:szCs w:val="28"/>
          <w:rtl/>
        </w:rPr>
        <w:t>أصحابها ونرددها نحن معهم متجاهلين لغتنا وكأننا أصبحنا أجانب في هذه البلاد ولسنا</w:t>
      </w:r>
      <w:r w:rsidRPr="00EE4C9D">
        <w:rPr>
          <w:rFonts w:cs="AdvertisingBold" w:hint="cs"/>
          <w:sz w:val="28"/>
          <w:szCs w:val="28"/>
        </w:rPr>
        <w:t xml:space="preserve"> </w:t>
      </w:r>
      <w:r w:rsidRPr="00EE4C9D">
        <w:rPr>
          <w:rFonts w:cs="AdvertisingBold" w:hint="cs"/>
          <w:sz w:val="28"/>
          <w:szCs w:val="28"/>
          <w:rtl/>
        </w:rPr>
        <w:t>عربا .‏</w:t>
      </w:r>
    </w:p>
    <w:p w:rsidR="00B40C0A" w:rsidRPr="00EE4C9D" w:rsidRDefault="00B40C0A" w:rsidP="00EE4C9D">
      <w:pPr>
        <w:bidi/>
        <w:jc w:val="both"/>
        <w:rPr>
          <w:rFonts w:cs="AdvertisingBold"/>
          <w:sz w:val="28"/>
          <w:szCs w:val="28"/>
        </w:rPr>
      </w:pPr>
      <w:bookmarkStart w:id="0" w:name="_GoBack"/>
      <w:bookmarkEnd w:id="0"/>
    </w:p>
    <w:sectPr w:rsidR="00B40C0A" w:rsidRPr="00EE4C9D" w:rsidSect="009E6C2E">
      <w:pgSz w:w="11907" w:h="16840" w:code="9"/>
      <w:pgMar w:top="1134" w:right="1134" w:bottom="1134" w:left="1134" w:header="709" w:footer="709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655" w:rsidRDefault="009D0655" w:rsidP="00EF29B0">
      <w:r>
        <w:separator/>
      </w:r>
    </w:p>
  </w:endnote>
  <w:endnote w:type="continuationSeparator" w:id="0">
    <w:p w:rsidR="009D0655" w:rsidRDefault="009D0655" w:rsidP="00EF2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ertising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PT Bold Heading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655" w:rsidRDefault="009D0655" w:rsidP="00EF29B0">
      <w:r>
        <w:separator/>
      </w:r>
    </w:p>
  </w:footnote>
  <w:footnote w:type="continuationSeparator" w:id="0">
    <w:p w:rsidR="009D0655" w:rsidRDefault="009D0655" w:rsidP="00EF29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C0A"/>
    <w:rsid w:val="00595113"/>
    <w:rsid w:val="009D0655"/>
    <w:rsid w:val="009E6C2E"/>
    <w:rsid w:val="00B40C0A"/>
    <w:rsid w:val="00EE4C9D"/>
    <w:rsid w:val="00EF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unhideWhenUsed/>
    <w:rsid w:val="00EF29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9B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F29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29B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unhideWhenUsed/>
    <w:rsid w:val="00EF29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9B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F29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29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6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03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إدارة شرق الزقازيق التعليمية </vt:lpstr>
      <vt:lpstr>إدارة شرق الزقازيق التعليمية </vt:lpstr>
    </vt:vector>
  </TitlesOfParts>
  <Company>amir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إدارة شرق الزقازيق التعليمية</dc:title>
  <dc:creator>saidkamel</dc:creator>
  <cp:lastModifiedBy>M</cp:lastModifiedBy>
  <cp:revision>2</cp:revision>
  <cp:lastPrinted>2010-04-11T15:10:00Z</cp:lastPrinted>
  <dcterms:created xsi:type="dcterms:W3CDTF">2021-08-08T14:34:00Z</dcterms:created>
  <dcterms:modified xsi:type="dcterms:W3CDTF">2021-08-08T14:34:00Z</dcterms:modified>
</cp:coreProperties>
</file>