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FD1" w:rsidRPr="0009325E" w:rsidRDefault="000211BF" w:rsidP="0009325E">
      <w:pPr>
        <w:spacing w:line="360" w:lineRule="auto"/>
        <w:jc w:val="center"/>
        <w:rPr>
          <w:rFonts w:ascii="Tahoma" w:hAnsi="Tahoma" w:cs="PT Bold Heading" w:hint="cs"/>
          <w:sz w:val="32"/>
          <w:szCs w:val="32"/>
          <w:rtl/>
        </w:rPr>
      </w:pPr>
      <w:bookmarkStart w:id="0" w:name="_GoBack"/>
      <w:r w:rsidRPr="0009325E">
        <w:rPr>
          <w:rFonts w:ascii="Tahoma" w:hAnsi="Tahoma" w:cs="PT Bold Heading" w:hint="cs"/>
          <w:sz w:val="32"/>
          <w:szCs w:val="32"/>
          <w:rtl/>
        </w:rPr>
        <w:t xml:space="preserve">الأقاليم المناخية والنبات الطبيعى </w:t>
      </w:r>
    </w:p>
    <w:p w:rsidR="00AA7FD1" w:rsidRPr="0009325E" w:rsidRDefault="00AA7FD1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ويقع الإقليم المداري المطير حول خط الاستواء في نطاق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غير منتظم فيما بين خطي عرض 5 ، 10 شمالًا وجنوبًا ، وقد يمتد الإقليم إلى عروض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أوسع من ذلك في مناطق السواحل المواجهة للرياح الرطبة المحملة بكميات كبيرة من بخار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الماء ، كما هي الحال في الأجزاء الشرقية من القارة ، وخاصة قارة آسيا ، وقد تصل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أبعاده إلى 20 شمالًا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AA7FD1" w:rsidRPr="0009325E" w:rsidRDefault="00AA7FD1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ويتوزع هذا الإقليم جغرافيًّا في حوض الكونغو وساحل غانا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في غرب إفريقيا وحوض الأمازون في أمريكا الجنوبية وجزر إندونيسيا والفلبيين وبعض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جزر المحيط الهادي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AA7FD1" w:rsidRPr="0009325E" w:rsidRDefault="00AA7FD1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ويمتاز هذا الإقليم بالحرارة العالية طوال السنة ، حيث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تتراوح درجة الحرارة بين 30 و 35 مئوية ، ولا يزيد المدى الحراري السنوي عن 5 درجات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مئوية ، في حين يصل المدى الحراري اليومي إلى 15 مئوية ، كما يلاحظ أن الحرارة في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هذا الإقليم مصحوبة برطوبة مرتفعة ، وهذا يجعلها صعبة الاحتمال ؛ إذ إن المعروف أن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إحساس الإنسان يزيد من ازدياد الرطوبة ، وتمثل مدينة كوالالمبور عاصمة سيرلانكا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الخصائص المناخية لهذا الإقليم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AA7FD1" w:rsidRPr="0009325E" w:rsidRDefault="00AA7FD1" w:rsidP="0009325E">
      <w:pPr>
        <w:spacing w:line="360" w:lineRule="auto"/>
        <w:jc w:val="lowKashida"/>
        <w:rPr>
          <w:rFonts w:ascii="Tahoma" w:hAnsi="Tahoma" w:cs="AdvertisingBold" w:hint="cs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وتتراوح كمية المطر السنوية في الإقليم بين 60 و 120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بوصة ، وتسقط الأمطار في كل شهور السنة ، وأن كانت تزداد في الاعتدالين عندما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تتعامد الشمس على خط الاستواء . ويبدأ فصل الجفاف في الظهور تدريجيًّا كلما ابتعدنا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عن خط الاستواء وهو هنا فصل الشتاء (1</w:t>
      </w:r>
      <w:r w:rsidRPr="0009325E">
        <w:rPr>
          <w:rFonts w:ascii="Tahoma" w:hAnsi="Tahoma" w:cs="AdvertisingBold"/>
          <w:sz w:val="32"/>
          <w:szCs w:val="32"/>
        </w:rPr>
        <w:t xml:space="preserve">) </w:t>
      </w:r>
    </w:p>
    <w:p w:rsidR="00AA7FD1" w:rsidRPr="0009325E" w:rsidRDefault="00AA7FD1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</w:p>
    <w:p w:rsidR="00AA7FD1" w:rsidRPr="0009325E" w:rsidRDefault="00AA7FD1" w:rsidP="0009325E">
      <w:pPr>
        <w:spacing w:line="360" w:lineRule="auto"/>
        <w:jc w:val="lowKashida"/>
        <w:rPr>
          <w:rFonts w:ascii="Tahoma" w:hAnsi="Tahoma" w:cs="AdvertisingBold" w:hint="cs"/>
          <w:b/>
          <w:bCs/>
          <w:sz w:val="32"/>
          <w:szCs w:val="32"/>
          <w:rtl/>
          <w:lang w:bidi="ar-EG"/>
        </w:rPr>
      </w:pPr>
      <w:r w:rsidRPr="0009325E">
        <w:rPr>
          <w:rFonts w:ascii="Tahoma" w:hAnsi="Tahoma" w:cs="AdvertisingBold"/>
          <w:b/>
          <w:bCs/>
          <w:sz w:val="32"/>
          <w:szCs w:val="32"/>
        </w:rPr>
        <w:t>-</w:t>
      </w:r>
      <w:r w:rsidRPr="0009325E">
        <w:rPr>
          <w:rFonts w:ascii="Tahoma" w:hAnsi="Tahoma" w:cs="AdvertisingBold"/>
          <w:b/>
          <w:bCs/>
          <w:sz w:val="32"/>
          <w:szCs w:val="32"/>
          <w:rtl/>
        </w:rPr>
        <w:t xml:space="preserve">المناخ المداري الرطب ذو الفصل الجاف </w:t>
      </w:r>
      <w:proofErr w:type="gramStart"/>
      <w:r w:rsidRPr="0009325E">
        <w:rPr>
          <w:rFonts w:ascii="Tahoma" w:hAnsi="Tahoma" w:cs="AdvertisingBold"/>
          <w:b/>
          <w:bCs/>
          <w:sz w:val="32"/>
          <w:szCs w:val="32"/>
          <w:rtl/>
        </w:rPr>
        <w:t>( السوداني</w:t>
      </w:r>
      <w:proofErr w:type="gramEnd"/>
      <w:r w:rsidRPr="0009325E">
        <w:rPr>
          <w:rFonts w:ascii="Tahoma" w:hAnsi="Tahoma" w:cs="AdvertisingBold"/>
          <w:b/>
          <w:bCs/>
          <w:sz w:val="32"/>
          <w:szCs w:val="32"/>
        </w:rPr>
        <w:t xml:space="preserve"> </w:t>
      </w:r>
      <w:r w:rsidRPr="0009325E">
        <w:rPr>
          <w:rFonts w:ascii="Tahoma" w:hAnsi="Tahoma" w:cs="AdvertisingBold" w:hint="cs"/>
          <w:b/>
          <w:bCs/>
          <w:sz w:val="32"/>
          <w:szCs w:val="32"/>
          <w:rtl/>
        </w:rPr>
        <w:t>)</w:t>
      </w:r>
    </w:p>
    <w:p w:rsidR="00AA7FD1" w:rsidRPr="0009325E" w:rsidRDefault="00AA7FD1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يمتد هذا الإقليم بين دائرتي عرض 5- 20 شمالًا وجنوبًا ،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مع ملاحظة أنه كلما اقتربنا من الجهات الاستوائية شمالًا أو جنوبًا تقل كمية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الأمطار . ويمتاز الإقليم بوجود فترة جفاف تتراوح بين شهرين وأربعة أشهر تقع في فصل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الشتاء ، ويبلغ متوسط الحرارة لأكثر الشهور حرارة 28 مئوية ، ومتوسط أكثر الأشهر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برودة 20 مئوية ، كما هي الحال في مدينة سانت لويس عند هضبة نهر السنغال ، حيث يزيد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المدى الحراري السنوي على نظيره في المناخ الاستوائي ، فتتراوح درجة الحرارة العظمى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بين 46 مئوية في كايس</w:t>
      </w:r>
      <w:r w:rsidRPr="0009325E">
        <w:rPr>
          <w:rFonts w:ascii="Tahoma" w:hAnsi="Tahoma" w:cs="AdvertisingBold"/>
          <w:sz w:val="32"/>
          <w:szCs w:val="32"/>
        </w:rPr>
        <w:t xml:space="preserve"> Kayes </w:t>
      </w:r>
      <w:r w:rsidRPr="0009325E">
        <w:rPr>
          <w:rFonts w:ascii="Tahoma" w:hAnsi="Tahoma" w:cs="AdvertisingBold"/>
          <w:sz w:val="32"/>
          <w:szCs w:val="32"/>
          <w:rtl/>
        </w:rPr>
        <w:t>على نهر السنغال ، بينما لا تتجاوز الـ 32 مئوية في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أكاسا</w:t>
      </w:r>
      <w:r w:rsidRPr="0009325E">
        <w:rPr>
          <w:rFonts w:ascii="Tahoma" w:hAnsi="Tahoma" w:cs="AdvertisingBold"/>
          <w:sz w:val="32"/>
          <w:szCs w:val="32"/>
        </w:rPr>
        <w:t xml:space="preserve"> Akassa </w:t>
      </w:r>
      <w:r w:rsidRPr="0009325E">
        <w:rPr>
          <w:rFonts w:ascii="Tahoma" w:hAnsi="Tahoma" w:cs="AdvertisingBold"/>
          <w:sz w:val="32"/>
          <w:szCs w:val="32"/>
          <w:rtl/>
        </w:rPr>
        <w:t>على نهر النيجر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AA7FD1" w:rsidRPr="0009325E" w:rsidRDefault="00AA7FD1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lastRenderedPageBreak/>
        <w:t>وتتراوح كمية المطر السنوي في الإقليم بين 30 و 60 بوصة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، ويتعرض المطر هنا للذبذبة كلما ابتعدنا عن خط الاستواء ، ويتوزع هذا الإقليم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جغرافيًّا في هضبة البحيرات الاستوائية وجنوب ووسط السودان ، وفي شرق إفريقيا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بعيدًا عن خط الاستواء وغرب ملاجاش ( مدغشقر ) وغرب أمريكا الوسطى ، وشمال غرب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أمريكا الجنوبية ، ومناطق هضاب البرازيل وبوليفيا وإراجواي ، وفي آسيا يوجد في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أجزاء من هضبة الدكن في الهند والأجراء الداخلية من شبه جزيرة الهند الصينية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AA7FD1" w:rsidRPr="0009325E" w:rsidRDefault="00AA7FD1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</w:p>
    <w:p w:rsidR="00AA7FD1" w:rsidRPr="0009325E" w:rsidRDefault="00AA7FD1" w:rsidP="0009325E">
      <w:pPr>
        <w:spacing w:line="360" w:lineRule="auto"/>
        <w:jc w:val="lowKashida"/>
        <w:rPr>
          <w:rFonts w:ascii="Tahoma" w:hAnsi="Tahoma" w:cs="AdvertisingBold"/>
          <w:b/>
          <w:bCs/>
          <w:sz w:val="32"/>
          <w:szCs w:val="32"/>
        </w:rPr>
      </w:pPr>
      <w:r w:rsidRPr="0009325E">
        <w:rPr>
          <w:rFonts w:ascii="Tahoma" w:hAnsi="Tahoma" w:cs="AdvertisingBold"/>
          <w:b/>
          <w:bCs/>
          <w:sz w:val="32"/>
          <w:szCs w:val="32"/>
        </w:rPr>
        <w:t xml:space="preserve">- </w:t>
      </w:r>
      <w:r w:rsidRPr="0009325E">
        <w:rPr>
          <w:rFonts w:ascii="Tahoma" w:hAnsi="Tahoma" w:cs="AdvertisingBold"/>
          <w:b/>
          <w:bCs/>
          <w:sz w:val="32"/>
          <w:szCs w:val="32"/>
          <w:rtl/>
        </w:rPr>
        <w:t xml:space="preserve">المناخ </w:t>
      </w:r>
      <w:proofErr w:type="gramStart"/>
      <w:r w:rsidRPr="0009325E">
        <w:rPr>
          <w:rFonts w:ascii="Tahoma" w:hAnsi="Tahoma" w:cs="AdvertisingBold"/>
          <w:b/>
          <w:bCs/>
          <w:sz w:val="32"/>
          <w:szCs w:val="32"/>
          <w:rtl/>
        </w:rPr>
        <w:t>الموسمي</w:t>
      </w:r>
      <w:r w:rsidRPr="0009325E">
        <w:rPr>
          <w:rFonts w:ascii="Tahoma" w:hAnsi="Tahoma" w:cs="AdvertisingBold"/>
          <w:b/>
          <w:bCs/>
          <w:sz w:val="32"/>
          <w:szCs w:val="32"/>
        </w:rPr>
        <w:t xml:space="preserve"> :</w:t>
      </w:r>
      <w:proofErr w:type="gramEnd"/>
      <w:r w:rsidRPr="0009325E">
        <w:rPr>
          <w:rFonts w:ascii="Tahoma" w:hAnsi="Tahoma" w:cs="AdvertisingBold"/>
          <w:b/>
          <w:bCs/>
          <w:sz w:val="32"/>
          <w:szCs w:val="32"/>
        </w:rPr>
        <w:t xml:space="preserve"> </w:t>
      </w:r>
    </w:p>
    <w:p w:rsidR="00AA7FD1" w:rsidRPr="0009325E" w:rsidRDefault="00AA7FD1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يتمثل هذا الإقليم المناخي أفضل تمثيل في جنوب وشرق آسيا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، كما يوجد في غرب ساحل غانا في أفريقيا والساحل الشمالي الشرقي لأمريكا الجنوبية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والساحل الشمالي لهايتي وبورتوريكو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AA7FD1" w:rsidRPr="0009325E" w:rsidRDefault="00AA7FD1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ويشبه المناخ الموسمي المناخ المداري الرطب ذا الفصل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الجاف في صفاته العامة غير أنه يختلف عنه في بعض النواحي . وترتفع درجة الحرارة ،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حيث يبلغ متوسطها السنوي في بومباي مثلًا 27 مئوية ، بينما يصل المدى الحراري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السنوي إلى 5 مئوية على الساحل ، ويزداد في الأجزاء الداخلية ، حيث يصل إلى 12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مئوية في هانوي عاصمة فيتنام ، و 15 مئوية داخل الهند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AA7FD1" w:rsidRPr="0009325E" w:rsidRDefault="00AA7FD1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وتعزز الأمطار في هذا الإقليم ، حيث تتراوح بين 80 – 100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بوصة سنويًّا وأكثر . أما الرياح فهي رياح فصلية تدعى الرياح الموسمية وتهب من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البحر إلى اليابس في فصل الصيف (1) ومن اليابس إلى البحر في فصل الشتاء (2</w:t>
      </w:r>
      <w:r w:rsidRPr="0009325E">
        <w:rPr>
          <w:rFonts w:ascii="Tahoma" w:hAnsi="Tahoma" w:cs="AdvertisingBold"/>
          <w:sz w:val="32"/>
          <w:szCs w:val="32"/>
        </w:rPr>
        <w:t xml:space="preserve">) . </w:t>
      </w:r>
    </w:p>
    <w:p w:rsidR="00AA7FD1" w:rsidRPr="0009325E" w:rsidRDefault="00AA7FD1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وقد تسقط الأمطار الموسمية أحيانًا في فصل الشتاء عوضًا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عن فصل الصيف ، وذلك بسبب اتجاه السلاسل الساحلية التي تعترض سير هذه الرياح كما هي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حال جبال « أنام » وجبال « الغات الشرقية » ويرافق انقلاب الرياح الموسمية من شتوية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إلى صيفية أعاصير شديدة مخيفة (3</w:t>
      </w:r>
      <w:r w:rsidRPr="0009325E">
        <w:rPr>
          <w:rFonts w:ascii="Tahoma" w:hAnsi="Tahoma" w:cs="AdvertisingBold"/>
          <w:sz w:val="32"/>
          <w:szCs w:val="32"/>
        </w:rPr>
        <w:t xml:space="preserve">) . </w:t>
      </w:r>
    </w:p>
    <w:p w:rsidR="00AA7FD1" w:rsidRPr="0009325E" w:rsidRDefault="00AA7FD1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</w:p>
    <w:p w:rsidR="00AA7FD1" w:rsidRPr="0009325E" w:rsidRDefault="00AA7FD1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وقد تهب الرياح الموسمية بعنف فيسقط المطر بغزارة في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فترة محدودة ، يتراوح ما بين 3 – 6 شهور فتحدث فيضانات وتغرق القرى ، وقد تهب ضعيفة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، وفي كلا الحالتين تحدث المجاعات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AA7FD1" w:rsidRPr="0009325E" w:rsidRDefault="00AA7FD1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</w:p>
    <w:p w:rsidR="00AA7FD1" w:rsidRPr="0009325E" w:rsidRDefault="00AA7FD1" w:rsidP="0009325E">
      <w:pPr>
        <w:spacing w:line="360" w:lineRule="auto"/>
        <w:jc w:val="lowKashida"/>
        <w:rPr>
          <w:rFonts w:ascii="Tahoma" w:hAnsi="Tahoma" w:cs="AdvertisingBold"/>
          <w:b/>
          <w:bCs/>
          <w:sz w:val="32"/>
          <w:szCs w:val="32"/>
        </w:rPr>
      </w:pPr>
      <w:r w:rsidRPr="0009325E">
        <w:rPr>
          <w:rFonts w:ascii="Tahoma" w:hAnsi="Tahoma" w:cs="AdvertisingBold"/>
          <w:b/>
          <w:bCs/>
          <w:sz w:val="32"/>
          <w:szCs w:val="32"/>
        </w:rPr>
        <w:t xml:space="preserve">- </w:t>
      </w:r>
      <w:r w:rsidRPr="0009325E">
        <w:rPr>
          <w:rFonts w:ascii="Tahoma" w:hAnsi="Tahoma" w:cs="AdvertisingBold"/>
          <w:b/>
          <w:bCs/>
          <w:sz w:val="32"/>
          <w:szCs w:val="32"/>
          <w:rtl/>
        </w:rPr>
        <w:t xml:space="preserve">المناخ المداري الجاف </w:t>
      </w:r>
      <w:proofErr w:type="gramStart"/>
      <w:r w:rsidRPr="0009325E">
        <w:rPr>
          <w:rFonts w:ascii="Tahoma" w:hAnsi="Tahoma" w:cs="AdvertisingBold"/>
          <w:b/>
          <w:bCs/>
          <w:sz w:val="32"/>
          <w:szCs w:val="32"/>
          <w:rtl/>
        </w:rPr>
        <w:t>( الصحراوي</w:t>
      </w:r>
      <w:proofErr w:type="gramEnd"/>
      <w:r w:rsidRPr="0009325E">
        <w:rPr>
          <w:rFonts w:ascii="Tahoma" w:hAnsi="Tahoma" w:cs="AdvertisingBold"/>
          <w:b/>
          <w:bCs/>
          <w:sz w:val="32"/>
          <w:szCs w:val="32"/>
          <w:rtl/>
        </w:rPr>
        <w:t xml:space="preserve"> الحار</w:t>
      </w:r>
      <w:r w:rsidRPr="0009325E">
        <w:rPr>
          <w:rFonts w:ascii="Tahoma" w:hAnsi="Tahoma" w:cs="AdvertisingBold"/>
          <w:b/>
          <w:bCs/>
          <w:sz w:val="32"/>
          <w:szCs w:val="32"/>
        </w:rPr>
        <w:t xml:space="preserve"> ) . </w:t>
      </w:r>
    </w:p>
    <w:p w:rsidR="00AA7FD1" w:rsidRPr="0009325E" w:rsidRDefault="00AA7FD1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lastRenderedPageBreak/>
        <w:t>عبارة عن مناطق نادرة المطر ، بسبب هبوب الرياح التجارية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الجافة على هذه المناطق ، التي تقع غرب القارات في العروض المدارية فتقع في مهب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الرياح التجارية الشرقية ، التي تهب على شرق القارات أولًا فتفرغ حمولتها من بخار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الماء ؛ ولذلك تصل إلى مناطق غرب القارات المدارية جافة قارية . ويتمثل المناخ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المداري الجاف أو الصحراوي في المناطق الواقعة بين دائرتي عرض 18 ، 30 شمالًا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وجنوبًا مع ملاحظة التدرج في الجفاف أو الرطوبة من السافانا جنوبًا إلى البحر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المتوسط شمالًا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AA7FD1" w:rsidRPr="0009325E" w:rsidRDefault="00AA7FD1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ويتمثل النطاق الصحراوي بشكل كبير في العالم القديم بين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دائرتي عرض 20، 30 شمالًا ، فضلًا عن بعض الأجزاء المتفرقة في العالم الجديد . وأهم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النطاقات الصحراوية في العالم هي : الصحراء الكبرى ، وصحراء بلاد العرب والأحواض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شبه الجافة في إيران وصحراء ثار ، وصحاري وسط آسيا ، والتي تنتهي في الشرق بصحراء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منغوليا . وتوجد في جنوب غرب الولايات المتحدة ، وعلى طول الساحل الغربي لأمريكا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الجنوبية ( شمال شيلي وجنوب بيرو ) ، وفي وسط وغرب أستراليا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AA7FD1" w:rsidRPr="0009325E" w:rsidRDefault="00AA7FD1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والصحراء تعبير غير نباتي نتيجة انعدام الماء أو ندرته ،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والصحراء تفتقر إلى الحياة النباتية والحيوانية ، وليس معنى هذا الخلو التام ، بل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الفقر في النبات والحيوان؛ فالنباتات الصحراوية نباتات شوكية وهي نباتات ليست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متنوعة وليست غنية فهي صبار وأعشاب خشنة ونباتات تتحمل الجفاف موزعة في بطون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الأودية ، أو المنخفضات أو الواحات حول العيون والآبار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</w:p>
    <w:p w:rsidR="00AA7FD1" w:rsidRPr="0009325E" w:rsidRDefault="00AA7FD1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ويتصف المناخ الصحراوي بالحرارة والبرودة الشديدتين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  <w:r w:rsidRPr="0009325E">
        <w:rPr>
          <w:rFonts w:ascii="Tahoma" w:hAnsi="Tahoma" w:cs="AdvertisingBold"/>
          <w:sz w:val="32"/>
          <w:szCs w:val="32"/>
          <w:rtl/>
        </w:rPr>
        <w:t>فيصل متوسط درجة الحرارة نحو 35 مئوية ، في حين تصل أكثر الأشهر حرارة إلى 49 مئوية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وتهبط في الشتاء إلى -2 مئوية ، حيث كثيرًا ما تتجمد المياه وهذا بالطبع من الغرائب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التي تحدث في مثل هذه العروض الجغرافية . كذلك نجد أن المدى الحراري اليومي كبيرًا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جدًّا ؛ إذ بينما تهبط الحرارة ليلًا إلى الصفر . أو أقل من الصفر ترتفع نهارًا إلى</w:t>
      </w:r>
      <w:r w:rsidRPr="0009325E">
        <w:rPr>
          <w:rFonts w:ascii="Tahoma" w:hAnsi="Tahoma" w:cs="AdvertisingBold"/>
          <w:sz w:val="32"/>
          <w:szCs w:val="32"/>
        </w:rPr>
        <w:t xml:space="preserve"> 30 </w:t>
      </w:r>
      <w:r w:rsidRPr="0009325E">
        <w:rPr>
          <w:rFonts w:ascii="Tahoma" w:hAnsi="Tahoma" w:cs="AdvertisingBold"/>
          <w:sz w:val="32"/>
          <w:szCs w:val="32"/>
          <w:rtl/>
        </w:rPr>
        <w:t>مئوية تقريبًا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AA7FD1" w:rsidRPr="0009325E" w:rsidRDefault="00AA7FD1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ويندر سقوط الأمطار وقد تمضي سنوات عديدة دون أن تهطل ،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وتصل كمية الأمطار إلى 200 ملليمتر سنويًّا ( 10 بوصات ) وهذا المطر لا يكفي لنمو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نبات كثيف أو زراعة أو حياة حيوانية . كما قد تسقط أمطار فجائية غزيرة فتملأ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الوديان وتسبب سيول عارمة خطرة (1</w:t>
      </w:r>
      <w:r w:rsidRPr="0009325E">
        <w:rPr>
          <w:rFonts w:ascii="Tahoma" w:hAnsi="Tahoma" w:cs="AdvertisingBold"/>
          <w:sz w:val="32"/>
          <w:szCs w:val="32"/>
        </w:rPr>
        <w:t xml:space="preserve">) . </w:t>
      </w:r>
    </w:p>
    <w:p w:rsidR="00AA7FD1" w:rsidRPr="0009325E" w:rsidRDefault="00AA7FD1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lastRenderedPageBreak/>
        <w:t>وأهم الرياح التي يتعرض لها الإقليم الصحراوي الرياح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التجارية الجافة ، والرياح المحلية مثل رياح السيروكو التي تهب من جنوب الجزائر نحو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البحر المتوسط ، ورياح الخماسين التي تهب على مصر من جهة الصحراء الغربية المصرية ،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وهي رياح حارة عامة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AA7FD1" w:rsidRPr="0009325E" w:rsidRDefault="00AA7FD1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ولا يتسع نطاق الصحاري في نصف الكرة الجنوبي لطبيعة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توزيع اليابس والماء ، وضيق اليابس – توجد صحاري ليست حارة داخل القارات مثل صحاري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وسط آسيا وصحراء بتاجونيا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AA7FD1" w:rsidRPr="0009325E" w:rsidRDefault="00AA7FD1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</w:p>
    <w:p w:rsidR="00AA7FD1" w:rsidRPr="0009325E" w:rsidRDefault="00AA7FD1" w:rsidP="0009325E">
      <w:pPr>
        <w:spacing w:line="360" w:lineRule="auto"/>
        <w:jc w:val="lowKashida"/>
        <w:rPr>
          <w:rFonts w:ascii="Tahoma" w:hAnsi="Tahoma" w:cs="AdvertisingBold"/>
          <w:b/>
          <w:bCs/>
          <w:sz w:val="32"/>
          <w:szCs w:val="32"/>
        </w:rPr>
      </w:pPr>
      <w:r w:rsidRPr="0009325E">
        <w:rPr>
          <w:rFonts w:ascii="Tahoma" w:hAnsi="Tahoma" w:cs="AdvertisingBold"/>
          <w:b/>
          <w:bCs/>
          <w:sz w:val="32"/>
          <w:szCs w:val="32"/>
          <w:rtl/>
        </w:rPr>
        <w:t>ويرجع السبب في وجود الصحاري في العالم إلى الأسباب</w:t>
      </w:r>
      <w:r w:rsidRPr="0009325E">
        <w:rPr>
          <w:rFonts w:ascii="Tahoma" w:hAnsi="Tahoma" w:cs="AdvertisingBold"/>
          <w:b/>
          <w:bCs/>
          <w:sz w:val="32"/>
          <w:szCs w:val="32"/>
        </w:rPr>
        <w:t xml:space="preserve"> </w:t>
      </w:r>
      <w:r w:rsidRPr="0009325E">
        <w:rPr>
          <w:rFonts w:ascii="Tahoma" w:hAnsi="Tahoma" w:cs="AdvertisingBold"/>
          <w:b/>
          <w:bCs/>
          <w:sz w:val="32"/>
          <w:szCs w:val="32"/>
          <w:rtl/>
        </w:rPr>
        <w:t>الآتية</w:t>
      </w:r>
      <w:r w:rsidRPr="0009325E">
        <w:rPr>
          <w:rFonts w:ascii="Tahoma" w:hAnsi="Tahoma" w:cs="AdvertisingBold"/>
          <w:b/>
          <w:bCs/>
          <w:sz w:val="32"/>
          <w:szCs w:val="32"/>
        </w:rPr>
        <w:t xml:space="preserve"> : </w:t>
      </w:r>
    </w:p>
    <w:p w:rsidR="00AA7FD1" w:rsidRPr="0009325E" w:rsidRDefault="00AA7FD1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</w:rPr>
        <w:t xml:space="preserve">1- </w:t>
      </w:r>
      <w:r w:rsidRPr="0009325E">
        <w:rPr>
          <w:rFonts w:ascii="Tahoma" w:hAnsi="Tahoma" w:cs="AdvertisingBold"/>
          <w:sz w:val="32"/>
          <w:szCs w:val="32"/>
          <w:rtl/>
        </w:rPr>
        <w:t>وجود مناطق الضغط المرتفع دون المدارية التي يؤدي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 xml:space="preserve">وجودها إلى هبوط الهواء وعدم سقوط </w:t>
      </w:r>
      <w:proofErr w:type="gramStart"/>
      <w:r w:rsidRPr="0009325E">
        <w:rPr>
          <w:rFonts w:ascii="Tahoma" w:hAnsi="Tahoma" w:cs="AdvertisingBold"/>
          <w:sz w:val="32"/>
          <w:szCs w:val="32"/>
          <w:rtl/>
        </w:rPr>
        <w:t>المطر</w:t>
      </w:r>
      <w:r w:rsidRPr="0009325E">
        <w:rPr>
          <w:rFonts w:ascii="Tahoma" w:hAnsi="Tahoma" w:cs="AdvertisingBold"/>
          <w:sz w:val="32"/>
          <w:szCs w:val="32"/>
        </w:rPr>
        <w:t xml:space="preserve"> .</w:t>
      </w:r>
      <w:proofErr w:type="gramEnd"/>
      <w:r w:rsidRPr="0009325E">
        <w:rPr>
          <w:rFonts w:ascii="Tahoma" w:hAnsi="Tahoma" w:cs="AdvertisingBold"/>
          <w:sz w:val="32"/>
          <w:szCs w:val="32"/>
        </w:rPr>
        <w:t xml:space="preserve"> </w:t>
      </w:r>
    </w:p>
    <w:p w:rsidR="00AA7FD1" w:rsidRPr="0009325E" w:rsidRDefault="00AA7FD1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</w:rPr>
        <w:t xml:space="preserve">2- </w:t>
      </w:r>
      <w:r w:rsidRPr="0009325E">
        <w:rPr>
          <w:rFonts w:ascii="Tahoma" w:hAnsi="Tahoma" w:cs="AdvertisingBold"/>
          <w:sz w:val="32"/>
          <w:szCs w:val="32"/>
          <w:rtl/>
        </w:rPr>
        <w:t xml:space="preserve">البعد عن البحر مثل مناطق وسط آسيا ووسط </w:t>
      </w:r>
      <w:proofErr w:type="gramStart"/>
      <w:r w:rsidRPr="0009325E">
        <w:rPr>
          <w:rFonts w:ascii="Tahoma" w:hAnsi="Tahoma" w:cs="AdvertisingBold"/>
          <w:sz w:val="32"/>
          <w:szCs w:val="32"/>
          <w:rtl/>
        </w:rPr>
        <w:t>إفريقيا</w:t>
      </w:r>
      <w:r w:rsidRPr="0009325E">
        <w:rPr>
          <w:rFonts w:ascii="Tahoma" w:hAnsi="Tahoma" w:cs="AdvertisingBold"/>
          <w:sz w:val="32"/>
          <w:szCs w:val="32"/>
        </w:rPr>
        <w:t xml:space="preserve"> .</w:t>
      </w:r>
      <w:proofErr w:type="gramEnd"/>
      <w:r w:rsidRPr="0009325E">
        <w:rPr>
          <w:rFonts w:ascii="Tahoma" w:hAnsi="Tahoma" w:cs="AdvertisingBold"/>
          <w:sz w:val="32"/>
          <w:szCs w:val="32"/>
        </w:rPr>
        <w:t xml:space="preserve"> </w:t>
      </w:r>
    </w:p>
    <w:p w:rsidR="00AA7FD1" w:rsidRPr="0009325E" w:rsidRDefault="00AA7FD1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</w:rPr>
        <w:t xml:space="preserve">3- </w:t>
      </w:r>
      <w:r w:rsidRPr="0009325E">
        <w:rPr>
          <w:rFonts w:ascii="Tahoma" w:hAnsi="Tahoma" w:cs="AdvertisingBold"/>
          <w:sz w:val="32"/>
          <w:szCs w:val="32"/>
          <w:rtl/>
        </w:rPr>
        <w:t>فقدان الرياح الآتية من البحر لمعظم بخار الماء بها ،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حيث تسود الرياح القارية وتؤدي إلى تكوين بعض الصحاري مثل صحراء كلهاري في جنوب غرب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proofErr w:type="gramStart"/>
      <w:r w:rsidRPr="0009325E">
        <w:rPr>
          <w:rFonts w:ascii="Tahoma" w:hAnsi="Tahoma" w:cs="AdvertisingBold"/>
          <w:sz w:val="32"/>
          <w:szCs w:val="32"/>
          <w:rtl/>
        </w:rPr>
        <w:t>إفريقيا</w:t>
      </w:r>
      <w:r w:rsidRPr="0009325E">
        <w:rPr>
          <w:rFonts w:ascii="Tahoma" w:hAnsi="Tahoma" w:cs="AdvertisingBold"/>
          <w:sz w:val="32"/>
          <w:szCs w:val="32"/>
        </w:rPr>
        <w:t xml:space="preserve"> .</w:t>
      </w:r>
      <w:proofErr w:type="gramEnd"/>
      <w:r w:rsidRPr="0009325E">
        <w:rPr>
          <w:rFonts w:ascii="Tahoma" w:hAnsi="Tahoma" w:cs="AdvertisingBold"/>
          <w:sz w:val="32"/>
          <w:szCs w:val="32"/>
        </w:rPr>
        <w:t xml:space="preserve"> </w:t>
      </w:r>
    </w:p>
    <w:p w:rsidR="00AA7FD1" w:rsidRPr="0009325E" w:rsidRDefault="00AA7FD1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</w:rPr>
        <w:t xml:space="preserve">4- </w:t>
      </w:r>
      <w:r w:rsidRPr="0009325E">
        <w:rPr>
          <w:rFonts w:ascii="Tahoma" w:hAnsi="Tahoma" w:cs="AdvertisingBold"/>
          <w:sz w:val="32"/>
          <w:szCs w:val="32"/>
          <w:rtl/>
        </w:rPr>
        <w:t>وقوع هذه المناطق في نطاق نوع واحد من الرياح وهي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 xml:space="preserve">الرياح التجارية </w:t>
      </w:r>
      <w:proofErr w:type="gramStart"/>
      <w:r w:rsidRPr="0009325E">
        <w:rPr>
          <w:rFonts w:ascii="Tahoma" w:hAnsi="Tahoma" w:cs="AdvertisingBold"/>
          <w:sz w:val="32"/>
          <w:szCs w:val="32"/>
          <w:rtl/>
        </w:rPr>
        <w:t>الجافة</w:t>
      </w:r>
      <w:r w:rsidRPr="0009325E">
        <w:rPr>
          <w:rFonts w:ascii="Tahoma" w:hAnsi="Tahoma" w:cs="AdvertisingBold"/>
          <w:sz w:val="32"/>
          <w:szCs w:val="32"/>
        </w:rPr>
        <w:t xml:space="preserve"> .</w:t>
      </w:r>
      <w:proofErr w:type="gramEnd"/>
      <w:r w:rsidRPr="0009325E">
        <w:rPr>
          <w:rFonts w:ascii="Tahoma" w:hAnsi="Tahoma" w:cs="AdvertisingBold"/>
          <w:sz w:val="32"/>
          <w:szCs w:val="32"/>
        </w:rPr>
        <w:t xml:space="preserve"> </w:t>
      </w:r>
    </w:p>
    <w:p w:rsidR="00AA7FD1" w:rsidRPr="0009325E" w:rsidRDefault="00AA7FD1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</w:rPr>
        <w:t xml:space="preserve">5- </w:t>
      </w:r>
      <w:r w:rsidRPr="0009325E">
        <w:rPr>
          <w:rFonts w:ascii="Tahoma" w:hAnsi="Tahoma" w:cs="AdvertisingBold"/>
          <w:sz w:val="32"/>
          <w:szCs w:val="32"/>
          <w:rtl/>
        </w:rPr>
        <w:t>وقوع المنطقة في ظل المطر بالنسبة لسلسلة جبلية تحجب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عنها الرياح المحملة ببخار الماء مثل صحراء كلورادو وصحراء الحوض العظيم في قارة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 xml:space="preserve">أمريكا </w:t>
      </w:r>
      <w:proofErr w:type="gramStart"/>
      <w:r w:rsidRPr="0009325E">
        <w:rPr>
          <w:rFonts w:ascii="Tahoma" w:hAnsi="Tahoma" w:cs="AdvertisingBold"/>
          <w:sz w:val="32"/>
          <w:szCs w:val="32"/>
          <w:rtl/>
        </w:rPr>
        <w:t>الشمالية</w:t>
      </w:r>
      <w:r w:rsidRPr="0009325E">
        <w:rPr>
          <w:rFonts w:ascii="Tahoma" w:hAnsi="Tahoma" w:cs="AdvertisingBold"/>
          <w:sz w:val="32"/>
          <w:szCs w:val="32"/>
        </w:rPr>
        <w:t xml:space="preserve"> .</w:t>
      </w:r>
      <w:proofErr w:type="gramEnd"/>
      <w:r w:rsidRPr="0009325E">
        <w:rPr>
          <w:rFonts w:ascii="Tahoma" w:hAnsi="Tahoma" w:cs="AdvertisingBold"/>
          <w:sz w:val="32"/>
          <w:szCs w:val="32"/>
        </w:rPr>
        <w:t xml:space="preserve"> </w:t>
      </w:r>
    </w:p>
    <w:p w:rsidR="00AA7FD1" w:rsidRPr="0009325E" w:rsidRDefault="00AA7FD1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</w:rPr>
        <w:t xml:space="preserve">6- </w:t>
      </w:r>
      <w:r w:rsidRPr="0009325E">
        <w:rPr>
          <w:rFonts w:ascii="Tahoma" w:hAnsi="Tahoma" w:cs="AdvertisingBold"/>
          <w:sz w:val="32"/>
          <w:szCs w:val="32"/>
          <w:rtl/>
        </w:rPr>
        <w:t>وجود تيارات بحرية باردة تمنع تبخر مياه البحر مثل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 xml:space="preserve">صحراء أتكاما في </w:t>
      </w:r>
      <w:proofErr w:type="gramStart"/>
      <w:r w:rsidRPr="0009325E">
        <w:rPr>
          <w:rFonts w:ascii="Tahoma" w:hAnsi="Tahoma" w:cs="AdvertisingBold"/>
          <w:sz w:val="32"/>
          <w:szCs w:val="32"/>
          <w:rtl/>
        </w:rPr>
        <w:t>شيلي</w:t>
      </w:r>
      <w:r w:rsidRPr="0009325E">
        <w:rPr>
          <w:rFonts w:ascii="Tahoma" w:hAnsi="Tahoma" w:cs="AdvertisingBold"/>
          <w:sz w:val="32"/>
          <w:szCs w:val="32"/>
        </w:rPr>
        <w:t xml:space="preserve"> .</w:t>
      </w:r>
      <w:proofErr w:type="gramEnd"/>
      <w:r w:rsidRPr="0009325E">
        <w:rPr>
          <w:rFonts w:ascii="Tahoma" w:hAnsi="Tahoma" w:cs="AdvertisingBold"/>
          <w:sz w:val="32"/>
          <w:szCs w:val="32"/>
        </w:rPr>
        <w:t xml:space="preserve"> </w:t>
      </w:r>
    </w:p>
    <w:p w:rsidR="00AA7FD1" w:rsidRPr="0009325E" w:rsidRDefault="00AA7FD1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</w:p>
    <w:p w:rsidR="00AA7FD1" w:rsidRPr="0009325E" w:rsidRDefault="00AA7FD1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ولا يتسع نطاق الصحاري في نصف الكرة الجنوبي لطبيعة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توزيع اليابس والماء ، وضيق اليابس – توجد صحاري ليست حارة داخل القارات مثل صحاري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وسط آسيا وصحراء بتاجونيا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AA7FD1" w:rsidRPr="0009325E" w:rsidRDefault="00AA7FD1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</w:p>
    <w:p w:rsidR="00AB33C5" w:rsidRPr="0009325E" w:rsidRDefault="00AA7FD1" w:rsidP="0009325E">
      <w:pPr>
        <w:spacing w:line="360" w:lineRule="auto"/>
        <w:jc w:val="lowKashida"/>
        <w:rPr>
          <w:rFonts w:ascii="Tahoma" w:hAnsi="Tahoma" w:cs="AdvertisingBold"/>
          <w:b/>
          <w:bCs/>
          <w:sz w:val="32"/>
          <w:szCs w:val="32"/>
        </w:rPr>
      </w:pPr>
      <w:r w:rsidRPr="0009325E">
        <w:rPr>
          <w:rFonts w:ascii="Tahoma" w:hAnsi="Tahoma" w:cs="AdvertisingBold"/>
          <w:b/>
          <w:bCs/>
          <w:sz w:val="32"/>
          <w:szCs w:val="32"/>
          <w:rtl/>
        </w:rPr>
        <w:t xml:space="preserve">ثانيًا : المناخ دون المداري </w:t>
      </w:r>
    </w:p>
    <w:p w:rsidR="00AA7FD1" w:rsidRPr="0009325E" w:rsidRDefault="00AA7FD1" w:rsidP="0009325E">
      <w:pPr>
        <w:spacing w:line="360" w:lineRule="auto"/>
        <w:jc w:val="lowKashida"/>
        <w:rPr>
          <w:rFonts w:ascii="Tahoma" w:hAnsi="Tahoma" w:cs="AdvertisingBold"/>
          <w:b/>
          <w:bCs/>
          <w:sz w:val="32"/>
          <w:szCs w:val="32"/>
        </w:rPr>
      </w:pPr>
      <w:r w:rsidRPr="0009325E">
        <w:rPr>
          <w:rFonts w:ascii="Tahoma" w:hAnsi="Tahoma" w:cs="AdvertisingBold"/>
          <w:b/>
          <w:bCs/>
          <w:sz w:val="32"/>
          <w:szCs w:val="32"/>
        </w:rPr>
        <w:t xml:space="preserve">- </w:t>
      </w:r>
      <w:r w:rsidRPr="0009325E">
        <w:rPr>
          <w:rFonts w:ascii="Tahoma" w:hAnsi="Tahoma" w:cs="AdvertisingBold"/>
          <w:b/>
          <w:bCs/>
          <w:sz w:val="32"/>
          <w:szCs w:val="32"/>
          <w:rtl/>
        </w:rPr>
        <w:t xml:space="preserve">مناخ البحر </w:t>
      </w:r>
      <w:proofErr w:type="gramStart"/>
      <w:r w:rsidRPr="0009325E">
        <w:rPr>
          <w:rFonts w:ascii="Tahoma" w:hAnsi="Tahoma" w:cs="AdvertisingBold"/>
          <w:b/>
          <w:bCs/>
          <w:sz w:val="32"/>
          <w:szCs w:val="32"/>
          <w:rtl/>
        </w:rPr>
        <w:t>المتوسط</w:t>
      </w:r>
      <w:r w:rsidRPr="0009325E">
        <w:rPr>
          <w:rFonts w:ascii="Tahoma" w:hAnsi="Tahoma" w:cs="AdvertisingBold"/>
          <w:b/>
          <w:bCs/>
          <w:sz w:val="32"/>
          <w:szCs w:val="32"/>
        </w:rPr>
        <w:t xml:space="preserve"> :</w:t>
      </w:r>
      <w:proofErr w:type="gramEnd"/>
      <w:r w:rsidRPr="0009325E">
        <w:rPr>
          <w:rFonts w:ascii="Tahoma" w:hAnsi="Tahoma" w:cs="AdvertisingBold"/>
          <w:b/>
          <w:bCs/>
          <w:sz w:val="32"/>
          <w:szCs w:val="32"/>
        </w:rPr>
        <w:t xml:space="preserve"> </w:t>
      </w:r>
    </w:p>
    <w:p w:rsidR="00AA7FD1" w:rsidRPr="0009325E" w:rsidRDefault="00AA7FD1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يقع إقليم البحر المتوسط على السواحل الغربية للقارات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فيما بين خطي عرض 30 - 40 شمالًا وجنوبًا . ويظهر بصفة خاصة في الأراضي المحيطة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بالبحر المتوسط في قارات العالم القديم ( آسيا وأفريقيا وأوروبا ) ولذلك أطلق عليه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 xml:space="preserve">الاسم حتى لتسمى بها المناطق الواقعة في نفس </w:t>
      </w:r>
      <w:r w:rsidRPr="0009325E">
        <w:rPr>
          <w:rFonts w:ascii="Tahoma" w:hAnsi="Tahoma" w:cs="AdvertisingBold"/>
          <w:sz w:val="32"/>
          <w:szCs w:val="32"/>
          <w:rtl/>
        </w:rPr>
        <w:lastRenderedPageBreak/>
        <w:t>العروض الواقعة في القارات الأخرى ،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وينتمي إلى هذا الطراز كاليفورنيا في الولايات المتحدة ، ووادي شيلي الأوسط في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أمريكا الجنوبية والأجزاء الجنوبية الغربية من أفريقيا ( الكاب ) والأطراف الجنوبية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الغربية من أستراليا وأجزاء من جنوب شرق أستراليا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1F3DEE" w:rsidRPr="0009325E" w:rsidRDefault="001F3DEE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ومناخ البحر المتوسط من أكثر أنواع الأقاليم المناخية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وضوحًا وظهورًا فهو حار جاف صيفًا دافئ ممطر شتاءً ، ويتعرض الإقليم لهبوب الرياح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العكسية الغربية شتاءً ، والأعاصير أو المنخفضات الجوية المصاحبة لها ، والتي تسقط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أمطارًا ، فضلًا عن الرياح التجارية الجافة معظم السنة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1F3DEE" w:rsidRPr="0009325E" w:rsidRDefault="001F3DEE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وتتراوح درجة الحرارة بين الصيف والشتاء ، حيث تصل متوسط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الحرارة في شهر يوليو إلى 33 مئوية ، ( فمثلًا متوسط الحرارة في شهر يوليو في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مرسيليا 29,3 مئوية ) ، وتصل درجة الحرارة في شهر يناير إلى ( 6,3 مئوية ) وتتراوح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كمية الأمطار الساقطة في إقليم البحر المتوسط بين 10- 40 بوصة سنويًّا ، وتتركز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كمية المطر في وسط الشتاء ، وقد يطول فصل التساقط أو يقصر بحسب الظروف ، وتتركز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فترة الجفاف في فصل الصيف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1F3DEE" w:rsidRPr="0009325E" w:rsidRDefault="001F3DEE" w:rsidP="0009325E">
      <w:pPr>
        <w:spacing w:line="360" w:lineRule="auto"/>
        <w:jc w:val="lowKashida"/>
        <w:rPr>
          <w:rFonts w:ascii="Tahoma" w:hAnsi="Tahoma" w:cs="AdvertisingBold"/>
          <w:b/>
          <w:bCs/>
          <w:sz w:val="32"/>
          <w:szCs w:val="32"/>
        </w:rPr>
      </w:pPr>
      <w:r w:rsidRPr="0009325E">
        <w:rPr>
          <w:rFonts w:ascii="Tahoma" w:hAnsi="Tahoma" w:cs="AdvertisingBold"/>
          <w:b/>
          <w:bCs/>
          <w:sz w:val="32"/>
          <w:szCs w:val="32"/>
        </w:rPr>
        <w:t xml:space="preserve">- </w:t>
      </w:r>
      <w:r w:rsidRPr="0009325E">
        <w:rPr>
          <w:rFonts w:ascii="Tahoma" w:hAnsi="Tahoma" w:cs="AdvertisingBold"/>
          <w:b/>
          <w:bCs/>
          <w:sz w:val="32"/>
          <w:szCs w:val="32"/>
          <w:rtl/>
        </w:rPr>
        <w:t xml:space="preserve">المناخ الصيني </w:t>
      </w:r>
      <w:proofErr w:type="gramStart"/>
      <w:r w:rsidRPr="0009325E">
        <w:rPr>
          <w:rFonts w:ascii="Tahoma" w:hAnsi="Tahoma" w:cs="AdvertisingBold"/>
          <w:b/>
          <w:bCs/>
          <w:sz w:val="32"/>
          <w:szCs w:val="32"/>
          <w:rtl/>
        </w:rPr>
        <w:t>( المناخ</w:t>
      </w:r>
      <w:proofErr w:type="gramEnd"/>
      <w:r w:rsidRPr="0009325E">
        <w:rPr>
          <w:rFonts w:ascii="Tahoma" w:hAnsi="Tahoma" w:cs="AdvertisingBold"/>
          <w:b/>
          <w:bCs/>
          <w:sz w:val="32"/>
          <w:szCs w:val="32"/>
          <w:rtl/>
        </w:rPr>
        <w:t xml:space="preserve"> القاري الرطب</w:t>
      </w:r>
      <w:r w:rsidRPr="0009325E">
        <w:rPr>
          <w:rFonts w:ascii="Tahoma" w:hAnsi="Tahoma" w:cs="AdvertisingBold"/>
          <w:b/>
          <w:bCs/>
          <w:sz w:val="32"/>
          <w:szCs w:val="32"/>
        </w:rPr>
        <w:t xml:space="preserve"> ) : </w:t>
      </w:r>
    </w:p>
    <w:p w:rsidR="001F3DEE" w:rsidRPr="0009325E" w:rsidRDefault="001F3DEE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يقع هذا الإقليم بين خطي عرض 30 و 40 على السواحل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الشرقية للقارات نحو الداخل . ويمتاز مناخ هذا الإقليم بالبرد الشديد في الشتاء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عندما تسود الجبهة القطبية ، بينما تسود الجبهة المدارية في الصيف ، ويسودها الدفء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الشديد ، ومن ثم كان المدى الحراري كبيرًا بين الصيف والشتاء . والمطر غزير طوال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العام ، حيث يتعرض الإقليم للأعاصير بصفة مستمرة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1F3DEE" w:rsidRPr="0009325E" w:rsidRDefault="001F3DEE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وتمثل مدينة سيدني جنوب أستراليا الخصائص المناخية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للإقليم الصيني ، حيث تصل درجة حرارتها في شهر يناير ( الصيف الجنوبي ) نحو 22,2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مئوية ، في حين تصل درجة حرارتها في شهر يوليو ( الشتاء الجنوبي ) نحو 11,7 مئوية ،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وتصل كمية المطر الساقطة عليها نحو 50 بوصة ، ويسقط معظم المطر في شهور مارس وإبريل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ومايو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1F3DEE" w:rsidRPr="0009325E" w:rsidRDefault="001F3DEE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ويسود هذا المناخ في شمال الصين وجنوب منشوريا وكوريا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وشمال اليابان ، وشمال شرق الولايات المتحدة ، وجنوب شرق كندا وجنوب شرق أستراليا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  <w:r w:rsidRPr="0009325E">
        <w:rPr>
          <w:rFonts w:ascii="Tahoma" w:hAnsi="Tahoma" w:cs="AdvertisingBold"/>
          <w:sz w:val="32"/>
          <w:szCs w:val="32"/>
          <w:rtl/>
        </w:rPr>
        <w:t>وقد يظهر مثل هذا المناخ في شمال الهند ، وكذلك في ساحل ناتال في جمهورية جنوب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أفريقيا ، وفي شمال شرق الأرجنتين وجنوب شرق البرازيل . ويسمى هذا المناخ ، المناخ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الموسمي المعتدل ؛ ولذا وضع في نظام قائم بنفسه ، ويختلف عن النظام الموسمي في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الحرارة فالمناخ الصيني ألطف ونباتاته متنوعة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AB33C5" w:rsidRPr="0009325E" w:rsidRDefault="00AB33C5" w:rsidP="0009325E">
      <w:pPr>
        <w:spacing w:line="360" w:lineRule="auto"/>
        <w:jc w:val="lowKashida"/>
        <w:rPr>
          <w:rFonts w:ascii="Tahoma" w:hAnsi="Tahoma" w:cs="AdvertisingBold" w:hint="cs"/>
          <w:b/>
          <w:bCs/>
          <w:sz w:val="32"/>
          <w:szCs w:val="32"/>
          <w:rtl/>
          <w:lang w:bidi="ar-EG"/>
        </w:rPr>
      </w:pPr>
    </w:p>
    <w:p w:rsidR="00AB33C5" w:rsidRPr="0009325E" w:rsidRDefault="00AB33C5" w:rsidP="0009325E">
      <w:pPr>
        <w:spacing w:line="360" w:lineRule="auto"/>
        <w:jc w:val="lowKashida"/>
        <w:rPr>
          <w:rFonts w:ascii="Tahoma" w:hAnsi="Tahoma" w:cs="AdvertisingBold" w:hint="cs"/>
          <w:b/>
          <w:bCs/>
          <w:sz w:val="32"/>
          <w:szCs w:val="32"/>
          <w:rtl/>
          <w:lang w:bidi="ar-EG"/>
        </w:rPr>
      </w:pPr>
    </w:p>
    <w:p w:rsidR="00AB33C5" w:rsidRPr="0009325E" w:rsidRDefault="00AB33C5" w:rsidP="0009325E">
      <w:pPr>
        <w:spacing w:line="360" w:lineRule="auto"/>
        <w:jc w:val="lowKashida"/>
        <w:rPr>
          <w:rFonts w:ascii="Tahoma" w:hAnsi="Tahoma" w:cs="AdvertisingBold" w:hint="cs"/>
          <w:b/>
          <w:bCs/>
          <w:sz w:val="32"/>
          <w:szCs w:val="32"/>
          <w:rtl/>
          <w:lang w:bidi="ar-EG"/>
        </w:rPr>
      </w:pPr>
    </w:p>
    <w:p w:rsidR="001F3DEE" w:rsidRPr="0009325E" w:rsidRDefault="001F3DEE" w:rsidP="0009325E">
      <w:pPr>
        <w:spacing w:line="360" w:lineRule="auto"/>
        <w:jc w:val="lowKashida"/>
        <w:rPr>
          <w:rFonts w:ascii="Tahoma" w:hAnsi="Tahoma" w:cs="AdvertisingBold"/>
          <w:b/>
          <w:bCs/>
          <w:sz w:val="32"/>
          <w:szCs w:val="32"/>
        </w:rPr>
      </w:pPr>
      <w:r w:rsidRPr="0009325E">
        <w:rPr>
          <w:rFonts w:ascii="Tahoma" w:hAnsi="Tahoma" w:cs="AdvertisingBold"/>
          <w:b/>
          <w:bCs/>
          <w:sz w:val="32"/>
          <w:szCs w:val="32"/>
          <w:rtl/>
        </w:rPr>
        <w:t>ثالثًا : المناخ المعتدل</w:t>
      </w:r>
      <w:r w:rsidRPr="0009325E">
        <w:rPr>
          <w:rFonts w:ascii="Tahoma" w:hAnsi="Tahoma" w:cs="AdvertisingBold"/>
          <w:b/>
          <w:bCs/>
          <w:sz w:val="32"/>
          <w:szCs w:val="32"/>
        </w:rPr>
        <w:t xml:space="preserve"> : </w:t>
      </w:r>
    </w:p>
    <w:p w:rsidR="001F3DEE" w:rsidRPr="0009325E" w:rsidRDefault="001F3DEE" w:rsidP="0009325E">
      <w:pPr>
        <w:spacing w:line="360" w:lineRule="auto"/>
        <w:jc w:val="lowKashida"/>
        <w:rPr>
          <w:rFonts w:ascii="Tahoma" w:hAnsi="Tahoma" w:cs="AdvertisingBold"/>
          <w:b/>
          <w:bCs/>
          <w:sz w:val="32"/>
          <w:szCs w:val="32"/>
        </w:rPr>
      </w:pPr>
      <w:r w:rsidRPr="0009325E">
        <w:rPr>
          <w:rFonts w:ascii="Tahoma" w:hAnsi="Tahoma" w:cs="AdvertisingBold"/>
          <w:b/>
          <w:bCs/>
          <w:sz w:val="32"/>
          <w:szCs w:val="32"/>
        </w:rPr>
        <w:t xml:space="preserve">- </w:t>
      </w:r>
      <w:r w:rsidRPr="0009325E">
        <w:rPr>
          <w:rFonts w:ascii="Tahoma" w:hAnsi="Tahoma" w:cs="AdvertisingBold"/>
          <w:b/>
          <w:bCs/>
          <w:sz w:val="32"/>
          <w:szCs w:val="32"/>
          <w:rtl/>
        </w:rPr>
        <w:t xml:space="preserve">المناخ المعتدل البحري </w:t>
      </w:r>
      <w:proofErr w:type="gramStart"/>
      <w:r w:rsidRPr="0009325E">
        <w:rPr>
          <w:rFonts w:ascii="Tahoma" w:hAnsi="Tahoma" w:cs="AdvertisingBold"/>
          <w:b/>
          <w:bCs/>
          <w:sz w:val="32"/>
          <w:szCs w:val="32"/>
          <w:rtl/>
        </w:rPr>
        <w:t>( المناخ</w:t>
      </w:r>
      <w:proofErr w:type="gramEnd"/>
      <w:r w:rsidRPr="0009325E">
        <w:rPr>
          <w:rFonts w:ascii="Tahoma" w:hAnsi="Tahoma" w:cs="AdvertisingBold"/>
          <w:b/>
          <w:bCs/>
          <w:sz w:val="32"/>
          <w:szCs w:val="32"/>
          <w:rtl/>
        </w:rPr>
        <w:t xml:space="preserve"> الجزري</w:t>
      </w:r>
      <w:r w:rsidRPr="0009325E">
        <w:rPr>
          <w:rFonts w:ascii="Tahoma" w:hAnsi="Tahoma" w:cs="AdvertisingBold"/>
          <w:b/>
          <w:bCs/>
          <w:sz w:val="32"/>
          <w:szCs w:val="32"/>
        </w:rPr>
        <w:t xml:space="preserve"> ) : </w:t>
      </w:r>
    </w:p>
    <w:p w:rsidR="001F3DEE" w:rsidRPr="0009325E" w:rsidRDefault="001F3DEE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يمتد هذا الإقليم جغرافيًّا فيما بين دائرتي عرض 40 ، 60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في غرب القارات ويعرف بأكثر من اسم منها المناخ الجزري ، أو مناخ غرب أوروبا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1F3DEE" w:rsidRPr="0009325E" w:rsidRDefault="001F3DEE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وأهم ما يميز هذا الإقليم مناخيًّا هو تغير طقسه من مكان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إلى آخر ، بل من ساعة إلى ساعة أخرى في نفس المكان الواحد ، ومن ثم يرى البعض أن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هذا النوع من المناخ من الصعب تصنيفه « كمناخ » ، بل هو عبارة عن تتابع أيام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متعاقبة ذات طقس متنوع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1F3DEE" w:rsidRPr="0009325E" w:rsidRDefault="001F3DEE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ويتمثل المناخ البحري المعتدل ( مناخ غرب أوروبا ) في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الجزر البريطانية والنطاق الغربي من القارة الأوروبية فيما بين شمال أسبانيا جنوبًا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حتى بولندا وجنوب السويد شمالًا . كما ينتشر في أمريكا الشمالية وعلى طول السهول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الساحلية الغربية لكندا ، كما يوجد على طول السهول الساحلية الجنوبية الغربية لشيلي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، وفي الأجزاء الجنوبية الشرقية من أستراليا ، وجزيرة تسمانيا وجزر نيوزيلندا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D64690" w:rsidRPr="0009325E" w:rsidRDefault="00D64690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وتمثل مدينة باريس في فرنسا ، والواقعة في نصف الكرة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الشمالي الخصائص المناخية العامة لهذا الإقليم المناخي ، حيث تصل درجة الحرارة بها</w:t>
      </w:r>
      <w:r w:rsidRPr="0009325E">
        <w:rPr>
          <w:rFonts w:ascii="Tahoma" w:hAnsi="Tahoma" w:cs="AdvertisingBold"/>
          <w:sz w:val="32"/>
          <w:szCs w:val="32"/>
        </w:rPr>
        <w:t xml:space="preserve"> 10 </w:t>
      </w:r>
      <w:r w:rsidRPr="0009325E">
        <w:rPr>
          <w:rFonts w:ascii="Tahoma" w:hAnsi="Tahoma" w:cs="AdvertisingBold"/>
          <w:sz w:val="32"/>
          <w:szCs w:val="32"/>
          <w:rtl/>
        </w:rPr>
        <w:t>مئوية . وتسقط الأمطار طوال العام وتزداد نسبيًّا في فصل الشتاء ، ويبلغ كمية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المطر السنوي نحو 12 بوصة ، ويصل المعدل الشهري لكمية المطر الساقط نحو 2 بوصة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D64690" w:rsidRPr="0009325E" w:rsidRDefault="00D64690" w:rsidP="0009325E">
      <w:pPr>
        <w:spacing w:line="360" w:lineRule="auto"/>
        <w:jc w:val="lowKashida"/>
        <w:rPr>
          <w:rFonts w:ascii="Tahoma" w:hAnsi="Tahoma" w:cs="AdvertisingBold"/>
          <w:b/>
          <w:bCs/>
          <w:sz w:val="32"/>
          <w:szCs w:val="32"/>
        </w:rPr>
      </w:pPr>
      <w:r w:rsidRPr="0009325E">
        <w:rPr>
          <w:rFonts w:ascii="Tahoma" w:hAnsi="Tahoma" w:cs="AdvertisingBold"/>
          <w:b/>
          <w:bCs/>
          <w:sz w:val="32"/>
          <w:szCs w:val="32"/>
        </w:rPr>
        <w:t xml:space="preserve">- </w:t>
      </w:r>
      <w:r w:rsidRPr="0009325E">
        <w:rPr>
          <w:rFonts w:ascii="Tahoma" w:hAnsi="Tahoma" w:cs="AdvertisingBold"/>
          <w:b/>
          <w:bCs/>
          <w:sz w:val="32"/>
          <w:szCs w:val="32"/>
          <w:rtl/>
        </w:rPr>
        <w:t xml:space="preserve">المناخ القاري </w:t>
      </w:r>
      <w:proofErr w:type="gramStart"/>
      <w:r w:rsidRPr="0009325E">
        <w:rPr>
          <w:rFonts w:ascii="Tahoma" w:hAnsi="Tahoma" w:cs="AdvertisingBold"/>
          <w:b/>
          <w:bCs/>
          <w:sz w:val="32"/>
          <w:szCs w:val="32"/>
          <w:rtl/>
        </w:rPr>
        <w:t>المعتدل</w:t>
      </w:r>
      <w:r w:rsidRPr="0009325E">
        <w:rPr>
          <w:rFonts w:ascii="Tahoma" w:hAnsi="Tahoma" w:cs="AdvertisingBold"/>
          <w:b/>
          <w:bCs/>
          <w:sz w:val="32"/>
          <w:szCs w:val="32"/>
        </w:rPr>
        <w:t xml:space="preserve"> :</w:t>
      </w:r>
      <w:proofErr w:type="gramEnd"/>
      <w:r w:rsidRPr="0009325E">
        <w:rPr>
          <w:rFonts w:ascii="Tahoma" w:hAnsi="Tahoma" w:cs="AdvertisingBold"/>
          <w:b/>
          <w:bCs/>
          <w:sz w:val="32"/>
          <w:szCs w:val="32"/>
        </w:rPr>
        <w:t xml:space="preserve"> </w:t>
      </w:r>
    </w:p>
    <w:p w:rsidR="00D64690" w:rsidRPr="0009325E" w:rsidRDefault="00D64690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يوجد هذا الإقليم بين دائرتي عرض 40 ، 60 داخل القارات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في أراضي روسيا الآسيوية ، وشرق أوروبا ، كما يوجد في وسط كندا غرب الحدود مع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الولايات المتحدة ، وجنوب سيبيريا وشمال التركستان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D64690" w:rsidRPr="0009325E" w:rsidRDefault="00D64690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ويختلف هذا المناخ عن المناخ المعتدل البحري السابق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الإشارة إليه في ارتفاع المدى الحراري السنوي ، ويرجع ذلك إلى بعد نطاق هذا الإقليم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المناخي عن المؤثرات البحرية من جهة ، وإلى قلة تأثره بالرياح الرطبة الآتية من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 xml:space="preserve">البحر إلى اليابس من جهة أخرى . والرياح في هذا الإقليم تختلف </w:t>
      </w:r>
      <w:r w:rsidRPr="0009325E">
        <w:rPr>
          <w:rFonts w:ascii="Tahoma" w:hAnsi="Tahoma" w:cs="AdvertisingBold"/>
          <w:sz w:val="32"/>
          <w:szCs w:val="32"/>
          <w:rtl/>
        </w:rPr>
        <w:lastRenderedPageBreak/>
        <w:t>بين فصلي الشتاء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والصيف ، ففي فصل الشتاء تكون المناطق القارية إما مركزًا لضغط مرتفع مثل سيبيريا</w:t>
      </w:r>
      <w:r w:rsidRPr="0009325E">
        <w:rPr>
          <w:rFonts w:ascii="Tahoma" w:hAnsi="Tahoma" w:cs="AdvertisingBold"/>
          <w:sz w:val="32"/>
          <w:szCs w:val="32"/>
        </w:rPr>
        <w:t xml:space="preserve"> – </w:t>
      </w:r>
      <w:r w:rsidRPr="0009325E">
        <w:rPr>
          <w:rFonts w:ascii="Tahoma" w:hAnsi="Tahoma" w:cs="AdvertisingBold"/>
          <w:sz w:val="32"/>
          <w:szCs w:val="32"/>
          <w:rtl/>
        </w:rPr>
        <w:t>وعندئذٍ يكون الجو هادئًا – أو أنها واقعة في منطقة هبوب الرياح القادمة من الضغط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المرتفع كما هي الحال في شرق أوروبا التي تهب عليها في فصل الشتاء رياح باردة جافة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  <w:r w:rsidRPr="0009325E">
        <w:rPr>
          <w:rFonts w:ascii="Tahoma" w:hAnsi="Tahoma" w:cs="AdvertisingBold"/>
          <w:sz w:val="32"/>
          <w:szCs w:val="32"/>
          <w:rtl/>
        </w:rPr>
        <w:t>وفي فصل الصيف ينخفض الضغط وتهب في الغالب رياح غربية خفيفة . وتصل درجة الحرارة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في فصل الصيف نحو 20 مئوية ، وشتاءً إلى - 15 مئوية ( تحت الصفر</w:t>
      </w:r>
      <w:r w:rsidRPr="0009325E">
        <w:rPr>
          <w:rFonts w:ascii="Tahoma" w:hAnsi="Tahoma" w:cs="AdvertisingBold"/>
          <w:sz w:val="32"/>
          <w:szCs w:val="32"/>
        </w:rPr>
        <w:t xml:space="preserve"> ) . </w:t>
      </w:r>
    </w:p>
    <w:p w:rsidR="00D64690" w:rsidRPr="0009325E" w:rsidRDefault="00D64690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وتسقط الأمطار في فصلي الربيع والصيف ، حيث تتراوح بين</w:t>
      </w:r>
      <w:r w:rsidRPr="0009325E">
        <w:rPr>
          <w:rFonts w:ascii="Tahoma" w:hAnsi="Tahoma" w:cs="AdvertisingBold"/>
          <w:sz w:val="32"/>
          <w:szCs w:val="32"/>
        </w:rPr>
        <w:t xml:space="preserve"> 20 – 40 </w:t>
      </w:r>
      <w:r w:rsidRPr="0009325E">
        <w:rPr>
          <w:rFonts w:ascii="Tahoma" w:hAnsi="Tahoma" w:cs="AdvertisingBold"/>
          <w:sz w:val="32"/>
          <w:szCs w:val="32"/>
          <w:rtl/>
        </w:rPr>
        <w:t>بوصة سنويًّا ، وتمثل مدينة موسكو عاصمة روسيا الخصائص العامة لهذا الإقليم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المناخي ، حيث تصل درجة حرارتها في شهر يوليو نحو 22 مئوية ، في حين يعد شهر يناير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أكثر شهور السنة برودةً وتصل درجة حرارته إلى نحو -11 مئوية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D64690" w:rsidRPr="0009325E" w:rsidRDefault="00D64690" w:rsidP="0009325E">
      <w:pPr>
        <w:spacing w:line="360" w:lineRule="auto"/>
        <w:jc w:val="lowKashida"/>
        <w:rPr>
          <w:rFonts w:ascii="Tahoma" w:hAnsi="Tahoma" w:cs="AdvertisingBold"/>
          <w:b/>
          <w:bCs/>
          <w:sz w:val="32"/>
          <w:szCs w:val="32"/>
        </w:rPr>
      </w:pPr>
      <w:r w:rsidRPr="0009325E">
        <w:rPr>
          <w:rFonts w:ascii="Tahoma" w:hAnsi="Tahoma" w:cs="AdvertisingBold"/>
          <w:b/>
          <w:bCs/>
          <w:sz w:val="32"/>
          <w:szCs w:val="32"/>
        </w:rPr>
        <w:t xml:space="preserve">- </w:t>
      </w:r>
      <w:r w:rsidRPr="0009325E">
        <w:rPr>
          <w:rFonts w:ascii="Tahoma" w:hAnsi="Tahoma" w:cs="AdvertisingBold"/>
          <w:b/>
          <w:bCs/>
          <w:sz w:val="32"/>
          <w:szCs w:val="32"/>
          <w:rtl/>
        </w:rPr>
        <w:t xml:space="preserve">مناخ العروض الوسطى الجاف </w:t>
      </w:r>
      <w:proofErr w:type="gramStart"/>
      <w:r w:rsidRPr="0009325E">
        <w:rPr>
          <w:rFonts w:ascii="Tahoma" w:hAnsi="Tahoma" w:cs="AdvertisingBold"/>
          <w:b/>
          <w:bCs/>
          <w:sz w:val="32"/>
          <w:szCs w:val="32"/>
          <w:rtl/>
        </w:rPr>
        <w:t>( الصحاري</w:t>
      </w:r>
      <w:proofErr w:type="gramEnd"/>
      <w:r w:rsidRPr="0009325E">
        <w:rPr>
          <w:rFonts w:ascii="Tahoma" w:hAnsi="Tahoma" w:cs="AdvertisingBold"/>
          <w:b/>
          <w:bCs/>
          <w:sz w:val="32"/>
          <w:szCs w:val="32"/>
          <w:rtl/>
        </w:rPr>
        <w:t xml:space="preserve"> المعتدلة</w:t>
      </w:r>
      <w:r w:rsidRPr="0009325E">
        <w:rPr>
          <w:rFonts w:ascii="Tahoma" w:hAnsi="Tahoma" w:cs="AdvertisingBold"/>
          <w:b/>
          <w:bCs/>
          <w:sz w:val="32"/>
          <w:szCs w:val="32"/>
        </w:rPr>
        <w:t xml:space="preserve"> ) : </w:t>
      </w:r>
    </w:p>
    <w:p w:rsidR="00D64690" w:rsidRPr="0009325E" w:rsidRDefault="00D64690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يتمثل هذا المناخ في المناطق الواقعة داخل القارات فيما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بين دائرتي عرض 30 ، 40 شمالًا وجنوبًا ، حيث يتوزع جغرافيًّا في المناطق الآتية</w:t>
      </w:r>
      <w:r w:rsidRPr="0009325E">
        <w:rPr>
          <w:rFonts w:ascii="Tahoma" w:hAnsi="Tahoma" w:cs="AdvertisingBold"/>
          <w:sz w:val="32"/>
          <w:szCs w:val="32"/>
        </w:rPr>
        <w:t xml:space="preserve"> : </w:t>
      </w:r>
    </w:p>
    <w:p w:rsidR="00D64690" w:rsidRPr="0009325E" w:rsidRDefault="00D64690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</w:rPr>
        <w:t xml:space="preserve">• </w:t>
      </w:r>
      <w:r w:rsidRPr="0009325E">
        <w:rPr>
          <w:rFonts w:ascii="Tahoma" w:hAnsi="Tahoma" w:cs="AdvertisingBold"/>
          <w:sz w:val="32"/>
          <w:szCs w:val="32"/>
          <w:rtl/>
        </w:rPr>
        <w:t>السهول الجنوبية للتركستان وهضبة آسيا الصغرى ، وهضاب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 xml:space="preserve">إيران وأرمينيا وأفغانستان ومنغوليا في قارة </w:t>
      </w:r>
      <w:proofErr w:type="gramStart"/>
      <w:r w:rsidRPr="0009325E">
        <w:rPr>
          <w:rFonts w:ascii="Tahoma" w:hAnsi="Tahoma" w:cs="AdvertisingBold"/>
          <w:sz w:val="32"/>
          <w:szCs w:val="32"/>
          <w:rtl/>
        </w:rPr>
        <w:t>آسيا</w:t>
      </w:r>
      <w:r w:rsidRPr="0009325E">
        <w:rPr>
          <w:rFonts w:ascii="Tahoma" w:hAnsi="Tahoma" w:cs="AdvertisingBold"/>
          <w:sz w:val="32"/>
          <w:szCs w:val="32"/>
        </w:rPr>
        <w:t xml:space="preserve"> .</w:t>
      </w:r>
      <w:proofErr w:type="gramEnd"/>
      <w:r w:rsidRPr="0009325E">
        <w:rPr>
          <w:rFonts w:ascii="Tahoma" w:hAnsi="Tahoma" w:cs="AdvertisingBold"/>
          <w:sz w:val="32"/>
          <w:szCs w:val="32"/>
        </w:rPr>
        <w:t xml:space="preserve"> </w:t>
      </w:r>
    </w:p>
    <w:p w:rsidR="00D64690" w:rsidRPr="0009325E" w:rsidRDefault="00D64690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</w:rPr>
        <w:t xml:space="preserve">• </w:t>
      </w:r>
      <w:r w:rsidRPr="0009325E">
        <w:rPr>
          <w:rFonts w:ascii="Tahoma" w:hAnsi="Tahoma" w:cs="AdvertisingBold"/>
          <w:sz w:val="32"/>
          <w:szCs w:val="32"/>
          <w:rtl/>
        </w:rPr>
        <w:t>السهول الواقعة غرب الميسيسيبي في أمريكا الشمالية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والواقعة في نفس العروض ، حتى جبال روكي ، وهضاب المكسيك وهضاب غرب الولايات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proofErr w:type="gramStart"/>
      <w:r w:rsidRPr="0009325E">
        <w:rPr>
          <w:rFonts w:ascii="Tahoma" w:hAnsi="Tahoma" w:cs="AdvertisingBold"/>
          <w:sz w:val="32"/>
          <w:szCs w:val="32"/>
          <w:rtl/>
        </w:rPr>
        <w:t>المتحدة</w:t>
      </w:r>
      <w:r w:rsidRPr="0009325E">
        <w:rPr>
          <w:rFonts w:ascii="Tahoma" w:hAnsi="Tahoma" w:cs="AdvertisingBold"/>
          <w:sz w:val="32"/>
          <w:szCs w:val="32"/>
        </w:rPr>
        <w:t xml:space="preserve"> .</w:t>
      </w:r>
      <w:proofErr w:type="gramEnd"/>
      <w:r w:rsidRPr="0009325E">
        <w:rPr>
          <w:rFonts w:ascii="Tahoma" w:hAnsi="Tahoma" w:cs="AdvertisingBold"/>
          <w:sz w:val="32"/>
          <w:szCs w:val="32"/>
        </w:rPr>
        <w:t xml:space="preserve"> </w:t>
      </w:r>
    </w:p>
    <w:p w:rsidR="00D64690" w:rsidRPr="0009325E" w:rsidRDefault="00D64690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</w:rPr>
        <w:t xml:space="preserve">• </w:t>
      </w:r>
      <w:r w:rsidRPr="0009325E">
        <w:rPr>
          <w:rFonts w:ascii="Tahoma" w:hAnsi="Tahoma" w:cs="AdvertisingBold"/>
          <w:sz w:val="32"/>
          <w:szCs w:val="32"/>
          <w:rtl/>
        </w:rPr>
        <w:t>السهول الواقعة شمال غرب الأرجنتين إلى الشرق من جبال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 xml:space="preserve">الإنديز في أمريكا </w:t>
      </w:r>
      <w:proofErr w:type="gramStart"/>
      <w:r w:rsidRPr="0009325E">
        <w:rPr>
          <w:rFonts w:ascii="Tahoma" w:hAnsi="Tahoma" w:cs="AdvertisingBold"/>
          <w:sz w:val="32"/>
          <w:szCs w:val="32"/>
          <w:rtl/>
        </w:rPr>
        <w:t>الجنوبية</w:t>
      </w:r>
      <w:r w:rsidRPr="0009325E">
        <w:rPr>
          <w:rFonts w:ascii="Tahoma" w:hAnsi="Tahoma" w:cs="AdvertisingBold"/>
          <w:sz w:val="32"/>
          <w:szCs w:val="32"/>
        </w:rPr>
        <w:t xml:space="preserve"> .</w:t>
      </w:r>
      <w:proofErr w:type="gramEnd"/>
      <w:r w:rsidRPr="0009325E">
        <w:rPr>
          <w:rFonts w:ascii="Tahoma" w:hAnsi="Tahoma" w:cs="AdvertisingBold"/>
          <w:sz w:val="32"/>
          <w:szCs w:val="32"/>
        </w:rPr>
        <w:t xml:space="preserve"> </w:t>
      </w:r>
    </w:p>
    <w:p w:rsidR="00D64690" w:rsidRPr="0009325E" w:rsidRDefault="00D64690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</w:rPr>
        <w:t xml:space="preserve">• </w:t>
      </w:r>
      <w:r w:rsidRPr="0009325E">
        <w:rPr>
          <w:rFonts w:ascii="Tahoma" w:hAnsi="Tahoma" w:cs="AdvertisingBold"/>
          <w:sz w:val="32"/>
          <w:szCs w:val="32"/>
          <w:rtl/>
        </w:rPr>
        <w:t xml:space="preserve">هضاب الفلدوالكارو الداخلية في جنوب </w:t>
      </w:r>
      <w:proofErr w:type="gramStart"/>
      <w:r w:rsidRPr="0009325E">
        <w:rPr>
          <w:rFonts w:ascii="Tahoma" w:hAnsi="Tahoma" w:cs="AdvertisingBold"/>
          <w:sz w:val="32"/>
          <w:szCs w:val="32"/>
          <w:rtl/>
        </w:rPr>
        <w:t>أفريقيا</w:t>
      </w:r>
      <w:r w:rsidRPr="0009325E">
        <w:rPr>
          <w:rFonts w:ascii="Tahoma" w:hAnsi="Tahoma" w:cs="AdvertisingBold"/>
          <w:sz w:val="32"/>
          <w:szCs w:val="32"/>
        </w:rPr>
        <w:t xml:space="preserve"> .</w:t>
      </w:r>
      <w:proofErr w:type="gramEnd"/>
      <w:r w:rsidRPr="0009325E">
        <w:rPr>
          <w:rFonts w:ascii="Tahoma" w:hAnsi="Tahoma" w:cs="AdvertisingBold"/>
          <w:sz w:val="32"/>
          <w:szCs w:val="32"/>
        </w:rPr>
        <w:t xml:space="preserve"> </w:t>
      </w:r>
    </w:p>
    <w:p w:rsidR="00D64690" w:rsidRPr="0009325E" w:rsidRDefault="00D64690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</w:rPr>
        <w:t xml:space="preserve">• </w:t>
      </w:r>
      <w:r w:rsidRPr="0009325E">
        <w:rPr>
          <w:rFonts w:ascii="Tahoma" w:hAnsi="Tahoma" w:cs="AdvertisingBold"/>
          <w:sz w:val="32"/>
          <w:szCs w:val="32"/>
          <w:rtl/>
        </w:rPr>
        <w:t xml:space="preserve">هضبة أيبيريا في إسبانيا في جنوب </w:t>
      </w:r>
      <w:proofErr w:type="gramStart"/>
      <w:r w:rsidRPr="0009325E">
        <w:rPr>
          <w:rFonts w:ascii="Tahoma" w:hAnsi="Tahoma" w:cs="AdvertisingBold"/>
          <w:sz w:val="32"/>
          <w:szCs w:val="32"/>
          <w:rtl/>
        </w:rPr>
        <w:t>أوروبا</w:t>
      </w:r>
      <w:r w:rsidRPr="0009325E">
        <w:rPr>
          <w:rFonts w:ascii="Tahoma" w:hAnsi="Tahoma" w:cs="AdvertisingBold"/>
          <w:sz w:val="32"/>
          <w:szCs w:val="32"/>
        </w:rPr>
        <w:t xml:space="preserve"> .</w:t>
      </w:r>
      <w:proofErr w:type="gramEnd"/>
      <w:r w:rsidRPr="0009325E">
        <w:rPr>
          <w:rFonts w:ascii="Tahoma" w:hAnsi="Tahoma" w:cs="AdvertisingBold"/>
          <w:sz w:val="32"/>
          <w:szCs w:val="32"/>
        </w:rPr>
        <w:t xml:space="preserve"> </w:t>
      </w:r>
    </w:p>
    <w:p w:rsidR="00D64690" w:rsidRPr="0009325E" w:rsidRDefault="00D64690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وهذا المناخ من حيث الحرارة قاري جدًّا ، حيث تتراوح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درجة الحرارة بين 21 مئوية في شهر يوليو ، -16 مئوية في شهر يناير . والمناخ في هذا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الإقليم قليل ويكاد ينعدم في بعض الجهات ، خاصة فيما وراء الجبال الحاجزة ، وتصل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كمية المطر إلى 10 بوصات سنويًا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D64690" w:rsidRPr="0009325E" w:rsidRDefault="00D64690" w:rsidP="0009325E">
      <w:pPr>
        <w:spacing w:line="360" w:lineRule="auto"/>
        <w:jc w:val="lowKashida"/>
        <w:rPr>
          <w:rFonts w:ascii="Tahoma" w:hAnsi="Tahoma" w:cs="AdvertisingBold"/>
          <w:b/>
          <w:bCs/>
          <w:sz w:val="32"/>
          <w:szCs w:val="32"/>
        </w:rPr>
      </w:pPr>
      <w:r w:rsidRPr="0009325E">
        <w:rPr>
          <w:rFonts w:ascii="Tahoma" w:hAnsi="Tahoma" w:cs="AdvertisingBold"/>
          <w:b/>
          <w:bCs/>
          <w:sz w:val="32"/>
          <w:szCs w:val="32"/>
          <w:rtl/>
        </w:rPr>
        <w:t>رابعًا: المناخ القطبي</w:t>
      </w:r>
      <w:r w:rsidRPr="0009325E">
        <w:rPr>
          <w:rFonts w:ascii="Tahoma" w:hAnsi="Tahoma" w:cs="AdvertisingBold"/>
          <w:b/>
          <w:bCs/>
          <w:sz w:val="32"/>
          <w:szCs w:val="32"/>
        </w:rPr>
        <w:t xml:space="preserve"> : </w:t>
      </w:r>
    </w:p>
    <w:p w:rsidR="00D64690" w:rsidRPr="0009325E" w:rsidRDefault="00D64690" w:rsidP="0009325E">
      <w:pPr>
        <w:spacing w:line="360" w:lineRule="auto"/>
        <w:jc w:val="lowKashida"/>
        <w:rPr>
          <w:rFonts w:ascii="Tahoma" w:hAnsi="Tahoma" w:cs="AdvertisingBold"/>
          <w:b/>
          <w:bCs/>
          <w:sz w:val="32"/>
          <w:szCs w:val="32"/>
        </w:rPr>
      </w:pPr>
      <w:r w:rsidRPr="0009325E">
        <w:rPr>
          <w:rFonts w:ascii="Tahoma" w:hAnsi="Tahoma" w:cs="AdvertisingBold"/>
          <w:b/>
          <w:bCs/>
          <w:sz w:val="32"/>
          <w:szCs w:val="32"/>
        </w:rPr>
        <w:t xml:space="preserve">- </w:t>
      </w:r>
      <w:r w:rsidRPr="0009325E">
        <w:rPr>
          <w:rFonts w:ascii="Tahoma" w:hAnsi="Tahoma" w:cs="AdvertisingBold"/>
          <w:b/>
          <w:bCs/>
          <w:sz w:val="32"/>
          <w:szCs w:val="32"/>
          <w:rtl/>
        </w:rPr>
        <w:t xml:space="preserve">المناخ البارد </w:t>
      </w:r>
      <w:proofErr w:type="gramStart"/>
      <w:r w:rsidRPr="0009325E">
        <w:rPr>
          <w:rFonts w:ascii="Tahoma" w:hAnsi="Tahoma" w:cs="AdvertisingBold"/>
          <w:b/>
          <w:bCs/>
          <w:sz w:val="32"/>
          <w:szCs w:val="32"/>
          <w:rtl/>
        </w:rPr>
        <w:t>( شبه</w:t>
      </w:r>
      <w:proofErr w:type="gramEnd"/>
      <w:r w:rsidRPr="0009325E">
        <w:rPr>
          <w:rFonts w:ascii="Tahoma" w:hAnsi="Tahoma" w:cs="AdvertisingBold"/>
          <w:b/>
          <w:bCs/>
          <w:sz w:val="32"/>
          <w:szCs w:val="32"/>
          <w:rtl/>
        </w:rPr>
        <w:t xml:space="preserve"> القطبي</w:t>
      </w:r>
      <w:r w:rsidRPr="0009325E">
        <w:rPr>
          <w:rFonts w:ascii="Tahoma" w:hAnsi="Tahoma" w:cs="AdvertisingBold"/>
          <w:b/>
          <w:bCs/>
          <w:sz w:val="32"/>
          <w:szCs w:val="32"/>
        </w:rPr>
        <w:t xml:space="preserve"> ) : </w:t>
      </w:r>
    </w:p>
    <w:p w:rsidR="00D64690" w:rsidRPr="0009325E" w:rsidRDefault="00D64690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lastRenderedPageBreak/>
        <w:t>يوجد هذا المناخ في شمال القارات بين خطي عرض 60 ، 70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شمال خط الاستواء . ولا يتمثل هذا المناخ في نصف الكرة الجنوبي لعدم امتداد اليابس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والقارات إلى مثل هذه العروض ، ويظهر مثل هذا المناخ في مناطق وسط سيبيريا وشمال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كندا وشمال آلاسكا وشمال أوروبا . وتتراوح درجة الحرارة بين 19 مئوية في شهر يوليو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، وفي شهر يناير إلى ما دون الصفر ، وقد تصل إلى -40 مئوية في ياكوتسك</w:t>
      </w:r>
      <w:r w:rsidRPr="0009325E">
        <w:rPr>
          <w:rFonts w:ascii="Tahoma" w:hAnsi="Tahoma" w:cs="AdvertisingBold"/>
          <w:sz w:val="32"/>
          <w:szCs w:val="32"/>
        </w:rPr>
        <w:t xml:space="preserve"> Yokutcik ( </w:t>
      </w:r>
      <w:r w:rsidRPr="0009325E">
        <w:rPr>
          <w:rFonts w:ascii="Tahoma" w:hAnsi="Tahoma" w:cs="AdvertisingBold"/>
          <w:sz w:val="32"/>
          <w:szCs w:val="32"/>
          <w:rtl/>
        </w:rPr>
        <w:t>شمال شرق سيبيريا ) ، ومن ثم فإن المدى الحراري السنوي هنا يصل إلى نحو 59 مئوية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D64690" w:rsidRPr="0009325E" w:rsidRDefault="00D64690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والأمطار هنا قليلة جدًّا إلا أنها تسقط طوال العام ،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حيث تبلغ كمية المطر السنوي 11 بوصة ويسقط معظمها خلال أشهر الصيف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D64690" w:rsidRPr="0009325E" w:rsidRDefault="00D64690" w:rsidP="0009325E">
      <w:pPr>
        <w:spacing w:line="360" w:lineRule="auto"/>
        <w:jc w:val="lowKashida"/>
        <w:rPr>
          <w:rFonts w:ascii="Tahoma" w:hAnsi="Tahoma" w:cs="AdvertisingBold"/>
          <w:b/>
          <w:bCs/>
          <w:sz w:val="32"/>
          <w:szCs w:val="32"/>
        </w:rPr>
      </w:pPr>
      <w:r w:rsidRPr="0009325E">
        <w:rPr>
          <w:rFonts w:ascii="Tahoma" w:hAnsi="Tahoma" w:cs="AdvertisingBold"/>
          <w:b/>
          <w:bCs/>
          <w:sz w:val="32"/>
          <w:szCs w:val="32"/>
        </w:rPr>
        <w:t xml:space="preserve">- </w:t>
      </w:r>
      <w:r w:rsidRPr="0009325E">
        <w:rPr>
          <w:rFonts w:ascii="Tahoma" w:hAnsi="Tahoma" w:cs="AdvertisingBold"/>
          <w:b/>
          <w:bCs/>
          <w:sz w:val="32"/>
          <w:szCs w:val="32"/>
          <w:rtl/>
        </w:rPr>
        <w:t xml:space="preserve">المناخ </w:t>
      </w:r>
      <w:proofErr w:type="gramStart"/>
      <w:r w:rsidRPr="0009325E">
        <w:rPr>
          <w:rFonts w:ascii="Tahoma" w:hAnsi="Tahoma" w:cs="AdvertisingBold"/>
          <w:b/>
          <w:bCs/>
          <w:sz w:val="32"/>
          <w:szCs w:val="32"/>
          <w:rtl/>
        </w:rPr>
        <w:t>القطبي</w:t>
      </w:r>
      <w:r w:rsidRPr="0009325E">
        <w:rPr>
          <w:rFonts w:ascii="Tahoma" w:hAnsi="Tahoma" w:cs="AdvertisingBold"/>
          <w:b/>
          <w:bCs/>
          <w:sz w:val="32"/>
          <w:szCs w:val="32"/>
        </w:rPr>
        <w:t xml:space="preserve"> :</w:t>
      </w:r>
      <w:proofErr w:type="gramEnd"/>
      <w:r w:rsidRPr="0009325E">
        <w:rPr>
          <w:rFonts w:ascii="Tahoma" w:hAnsi="Tahoma" w:cs="AdvertisingBold"/>
          <w:b/>
          <w:bCs/>
          <w:sz w:val="32"/>
          <w:szCs w:val="32"/>
        </w:rPr>
        <w:t xml:space="preserve"> </w:t>
      </w:r>
    </w:p>
    <w:p w:rsidR="00D64690" w:rsidRPr="0009325E" w:rsidRDefault="00D64690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ينتشر هذا المناخ في الأجزاء الشمالية من كندا وشمال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روسيا جزيرة جرينلند والقارة القطبية الجنوبية ( أنتار كتيكا ) والتي تقع فيما وراء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الدائرة القطبية الشمالية ، ويتسم هذا المناخ بالبرودة الشديد وانخفاض درجة الحرارة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في فصلي الشتاء والصيف . ففي جرينلند على سبيل المثال تصل درجة الحرارة في شهر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يوليو إلى -11 مئوية ، وفي شهر يناير تصل إلى -40 مئوية ، ومعنى هذا أن معدل أعلى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الشهور حرارة أقل من درجة التجمد بحوالي 11 مئوية ، وهذا يفسر تراكم الجليد دائمًا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في حين نجد أن التساقط هنا عبارة عن ثلوج ، وتصل كميته إلى ما يتناسب مع 12 بوصة من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المطر سنويًّا ، ويصل تساقط الثلج بضعة بوصات كل بضعة أشهر . كما تصل درجة حرارة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مدينة سبتسبرجن</w:t>
      </w:r>
      <w:r w:rsidRPr="0009325E">
        <w:rPr>
          <w:rFonts w:ascii="Tahoma" w:hAnsi="Tahoma" w:cs="AdvertisingBold"/>
          <w:sz w:val="32"/>
          <w:szCs w:val="32"/>
        </w:rPr>
        <w:t xml:space="preserve"> Siptsbrgen </w:t>
      </w:r>
      <w:r w:rsidRPr="0009325E">
        <w:rPr>
          <w:rFonts w:ascii="Tahoma" w:hAnsi="Tahoma" w:cs="AdvertisingBold"/>
          <w:sz w:val="32"/>
          <w:szCs w:val="32"/>
          <w:rtl/>
        </w:rPr>
        <w:t>في النرويج في شهر يوليو 6 مئوية ، أما بالنسبة لفصل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الشتاء فلا تظهر فيه إطلاقا أشعة الشمس ، ومن ثم تسجل درجات حرارة إلى ما دون الصفر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المئوي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D64690" w:rsidRPr="0009325E" w:rsidRDefault="00D64690" w:rsidP="0009325E">
      <w:pPr>
        <w:spacing w:line="360" w:lineRule="auto"/>
        <w:jc w:val="lowKashida"/>
        <w:rPr>
          <w:rFonts w:ascii="Tahoma" w:hAnsi="Tahoma" w:cs="AdvertisingBold"/>
          <w:b/>
          <w:bCs/>
          <w:sz w:val="32"/>
          <w:szCs w:val="32"/>
        </w:rPr>
      </w:pPr>
      <w:r w:rsidRPr="0009325E">
        <w:rPr>
          <w:rFonts w:ascii="Tahoma" w:hAnsi="Tahoma" w:cs="AdvertisingBold"/>
          <w:b/>
          <w:bCs/>
          <w:sz w:val="32"/>
          <w:szCs w:val="32"/>
          <w:rtl/>
        </w:rPr>
        <w:t>النبات الطبيعي</w:t>
      </w:r>
      <w:r w:rsidRPr="0009325E">
        <w:rPr>
          <w:rFonts w:ascii="Tahoma" w:hAnsi="Tahoma" w:cs="AdvertisingBold"/>
          <w:b/>
          <w:bCs/>
          <w:sz w:val="32"/>
          <w:szCs w:val="32"/>
        </w:rPr>
        <w:t xml:space="preserve"> </w:t>
      </w:r>
    </w:p>
    <w:p w:rsidR="00D64690" w:rsidRPr="0009325E" w:rsidRDefault="00D64690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لا تكاد توجد منطقة في العالم تخلو من غطاء نباتي طبيعي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، يستثنى من ذلك الغطاءات الجلدية والجهات التي ينعدم فيها المطر ، إلا أن الأشكال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النباتية السائدة نجدها مختلفة في كل من الغطاءات النباتية في كثير من الخصائص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الرئيسية ، وفي مدى تلاءمها مع ظروف البيئة المختلفة ومع التغيرات التي قد تحدث بها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D64690" w:rsidRPr="0009325E" w:rsidRDefault="00D64690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وتعد الأشجار هي أكبر الأشكال النباتية ، وهي نباتات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خشبية ضخمة تتميز بكثرة الأغصان والأوراق ، وهي نباتات دائمة تنمو في مناطق مناخية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 xml:space="preserve">مختلفة ، إلا أن أنواعها وخصائص كل من </w:t>
      </w:r>
      <w:r w:rsidRPr="0009325E">
        <w:rPr>
          <w:rFonts w:ascii="Tahoma" w:hAnsi="Tahoma" w:cs="AdvertisingBold"/>
          <w:sz w:val="32"/>
          <w:szCs w:val="32"/>
          <w:rtl/>
        </w:rPr>
        <w:lastRenderedPageBreak/>
        <w:t>هذه الأنواع تختلف من منطقة إلى أخرى تبعًا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لظروف التكيف الطبيعي مع عنصر البيئة السائدة ، فمنها ما هو دائم الخضرة ومنها ما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ينفض أوراقه في فصل من فصول السنة ، ومن الأوراق ما هو عريض أو صغير أو أبري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D64690" w:rsidRPr="0009325E" w:rsidRDefault="00D64690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وهي نباتات حساسة للجفاف ، وبخاصة في مراحل النمو الأولى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؛ لذلك فإن الانتقال من المناطق الرطبة إلى الجافة يظهر على هيئة ضمور في حجم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الأشجار حيث تتحول إلى شجيرات وقد يصبح عددها قليلًا أو متناثرًا أو ينحصر وجودها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بالأجزاء الأكثر غنى في مياهها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734967" w:rsidRPr="0009325E" w:rsidRDefault="00734967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وتعرف الغابات بأنها الغطاء الشجري في أي مكان على سطح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الأرض مهما كانت درجة كثافته وخصائصه ، وقد أدى تباين العوامل الطبيعية التي تساعد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على نمو الغابات من مكان لآخر إلى اختلاف المظهر الغابي من غابات كثيفة جدًّا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كالغابات المدارية إلى أدغال تتباعد فيها الأشجار نسبيًّا إلى إحراج تتباعد فيها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الأشجار بشكل كبير ، بينما يغطي الأرض الشجيرات والحشائش ، ولذا يميل البعض إلى قصر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كلمة ( غابة ) ، على النطاقات التي تغطيها الأشجار العالية المتقاربة المتشابكة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الأغصان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734967" w:rsidRPr="0009325E" w:rsidRDefault="00734967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وتتراوح مساحة الغابات في الوقت الحاضر بين ربع وثلث سطح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اليابس ؛ أي ما يعادل 40,3 مليون كم 2 ، وكانت مساحتها في الماضي أكثر مما هي عليه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الآن ، وقد نقصت مساحتها على امتداد التاريخ البشري لاحتياج الإنسان الدائم إلى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الغذاء وإزالته للغابات لتحل محلها الحقول الزراعية ، وكذلك لحاجته الدائمة إلى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الأخشاب لبناء مساكن وأدوات وسفن ، وكذلك للحصول منها على مورد الطاقة والورق وبعض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المنسوجات الصناعية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734967" w:rsidRPr="0009325E" w:rsidRDefault="00734967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وقد تبع التزايد في استهلاك البشر من الأخشاب ومنتجاتها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الزيادة في إعداد السكان واحتياجاتهم ، مما أدى إلى استنزاف مناطق كثيرة من الغابات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، كما أدى ذلك إلى تعرية التربة وتحويلها إلى مناطق تسقيع ولذلك فإن العالم بدأ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يستشعر مجاعة في الخدمات الغابية مما حدا بكثير من الحكومات في تنفيذ خطط المحافظة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على هذه الموارد عن طريق عدة أساليب أهمها : إعادة التشجير ، واتباع دورة محددة في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استغلال الغابات ، وتطبق هذه الخطط بدقة كاملة في الدول المتقدمة التي تؤدي الأخشاب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دورًا مهمًّا في اقتصادياتها مثل الدول الاسكندفافية وكندا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734967" w:rsidRPr="0009325E" w:rsidRDefault="00734967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وتعد حرفة قطع الأشجار من أهم الحرف التي يمارسها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الإنسان في النطاقات الغابية في الأقاليم المناخية المختلفة ولا زال الخشب رغم ظهور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موارد بديلة كالمعادن والبلاستيك والورق المضغوط المقوي يستخدم على نطاق واسع في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الدول النامية والمتقدمة معًا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734967" w:rsidRPr="0009325E" w:rsidRDefault="00734967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lastRenderedPageBreak/>
        <w:t>وتجدر الإشارة إلى أن قطع الأشجار في البيئات المختلفة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يتركز في نطاقات الغابات الصنوبرية والنفضية المختلطة في نصف الكرة الشمالي خاصة في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تلك الأقاليم الغابية التي تتصل اتصالًا سهلًا ومباشرًا بشمال غرب أوروبا ووسطها ،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وكذلك بشمال شرق أمريكا الشمالية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734967" w:rsidRPr="0009325E" w:rsidRDefault="00734967" w:rsidP="0009325E">
      <w:pPr>
        <w:spacing w:line="360" w:lineRule="auto"/>
        <w:jc w:val="lowKashida"/>
        <w:rPr>
          <w:rFonts w:ascii="Tahoma" w:hAnsi="Tahoma" w:cs="AdvertisingBold"/>
          <w:b/>
          <w:bCs/>
          <w:sz w:val="32"/>
          <w:szCs w:val="32"/>
        </w:rPr>
      </w:pPr>
      <w:r w:rsidRPr="0009325E">
        <w:rPr>
          <w:rFonts w:ascii="Tahoma" w:hAnsi="Tahoma" w:cs="AdvertisingBold"/>
          <w:b/>
          <w:bCs/>
          <w:sz w:val="32"/>
          <w:szCs w:val="32"/>
        </w:rPr>
        <w:t xml:space="preserve"> </w:t>
      </w:r>
      <w:r w:rsidRPr="0009325E">
        <w:rPr>
          <w:rFonts w:ascii="Tahoma" w:hAnsi="Tahoma" w:cs="AdvertisingBold"/>
          <w:b/>
          <w:bCs/>
          <w:sz w:val="32"/>
          <w:szCs w:val="32"/>
          <w:rtl/>
        </w:rPr>
        <w:t>الغابات المدارية</w:t>
      </w:r>
      <w:r w:rsidRPr="0009325E">
        <w:rPr>
          <w:rFonts w:ascii="Tahoma" w:hAnsi="Tahoma" w:cs="AdvertisingBold"/>
          <w:b/>
          <w:bCs/>
          <w:sz w:val="32"/>
          <w:szCs w:val="32"/>
        </w:rPr>
        <w:t xml:space="preserve"> : </w:t>
      </w:r>
    </w:p>
    <w:p w:rsidR="00734967" w:rsidRPr="0009325E" w:rsidRDefault="00734967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تعد الغابات المدارية المطيرة أهم أنواع الغابات وأكثرها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انتشارًا ، حيث تبلغ مساحتها ما يقرب من نصف مساحة الغابات في العالم ( 48.6</w:t>
      </w:r>
      <w:r w:rsidRPr="0009325E">
        <w:rPr>
          <w:rFonts w:ascii="Tahoma" w:hAnsi="Tahoma" w:cs="AdvertisingBold"/>
          <w:sz w:val="32"/>
          <w:szCs w:val="32"/>
        </w:rPr>
        <w:t xml:space="preserve">%) </w:t>
      </w:r>
      <w:r w:rsidRPr="0009325E">
        <w:rPr>
          <w:rFonts w:ascii="Tahoma" w:hAnsi="Tahoma" w:cs="AdvertisingBold"/>
          <w:sz w:val="32"/>
          <w:szCs w:val="32"/>
          <w:rtl/>
        </w:rPr>
        <w:t>وتنتشر في أمريكا اللاتينية خاصة في حوض الأمازون ، وفي غرب ووسط أفريقيا ، وبعض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نطاقاتها الساحلية الشرقية خاصة شرق جزيرة مدغشقر ، وكذلك في جنوب شرق آسيا ، وشمال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أستراليا وبعض جزر المحيط الهادي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D76895" w:rsidRPr="0009325E" w:rsidRDefault="00D76895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وتقطع الأشجار الصلبة في الغابات المدارية لاستخدامها في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المباني ، وصناعة القوارب ، والأدوات المختلفة ، وقد تعرضت هذه الغابات لاستنزاف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واضح في بعض المناطق الكثيفة السكان مثل بورتوريكو وبعض جزر الكاريبي الأخرى وجاوة،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ومع ذلك فمازال معظم الغابات المدارية دون استغلال كبير . وبالرغم من أن أخشاب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الغابات المدارية قد استغلها الإنسان منذ مئات السنين إلا أن قطع الأخشاب تجاريًّا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مازال مقصورًا على المناطق القريبة من طرق النقل المائي ، أو البري أو في المناطق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الكثيفة السكان في الأقاليم المرتفعة . وتواجه حرفة قطع الأشجار في الأقاليم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المدارية المطيرة الكثير من الصعاب في مساحة واسعة مما يجعل استغلاله غير اقتصادي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يضاف إلى ذلك قلة وسائل النقل ، وصعوبة اختراق قلب الغابة لكثافتها كذلك فإن كثيرًا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من أنواع الأشجار في هذه الغابات يتميز بثقله في الوزن مما يتطلب في معظم الأحيان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استخدام طافيات لنقله في المجاري المائية ، يضاف إلى ذلك تطرف الغابات وبعدها عن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مراكز الاستهلاك ، وعن طرق النقل الجيدة وسوء المناخ وكثرة المستنقعات وتفشي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الأمراض المستوطنة ، وكثرة الجنادل والشلالات في الأنهار والنقص الكبير في الأيدي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العاملة وقلة كفاءة المتوفر منها ، وترتب على ذلك أن اقتصرت مناطق قطع الأخشاب على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مساحات قليلة قريبة من الأنهار والطرق وسواحل البحار أو مدن المرتفعات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D76895" w:rsidRPr="0009325E" w:rsidRDefault="00D76895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وتشهد الغابات المدارية المطيرة تزايدًا في أنواع معينة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من أشجارها خاصة خشب الماهوجني وخشب الأرز الأسباني الاستوائي</w:t>
      </w:r>
      <w:r w:rsidRPr="0009325E">
        <w:rPr>
          <w:rFonts w:ascii="Tahoma" w:hAnsi="Tahoma" w:cs="AdvertisingBold"/>
          <w:sz w:val="32"/>
          <w:szCs w:val="32"/>
        </w:rPr>
        <w:t xml:space="preserve"> Equatorial Ceder </w:t>
      </w:r>
      <w:r w:rsidRPr="0009325E">
        <w:rPr>
          <w:rFonts w:ascii="Tahoma" w:hAnsi="Tahoma" w:cs="AdvertisingBold"/>
          <w:sz w:val="32"/>
          <w:szCs w:val="32"/>
          <w:rtl/>
        </w:rPr>
        <w:t>والأبنوس والساج وغيرها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D76895" w:rsidRPr="0009325E" w:rsidRDefault="00D76895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ويعد شجر الماهوجني أهم الأشجار التجارية التي توجد في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الغابات المدارية وأكثرها قيمة ؛ لصلابته ومتانته وقوة تحمله وجمال ألوانه وازدياد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 xml:space="preserve">جودته كلما طال الزمن ، وبعض أنواعه خفيفة </w:t>
      </w:r>
      <w:r w:rsidRPr="0009325E">
        <w:rPr>
          <w:rFonts w:ascii="Tahoma" w:hAnsi="Tahoma" w:cs="AdvertisingBold"/>
          <w:sz w:val="32"/>
          <w:szCs w:val="32"/>
          <w:rtl/>
        </w:rPr>
        <w:lastRenderedPageBreak/>
        <w:t>الوزن يطفو على الماء ، وتقع كل مناطق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أخشاب الماهوجني بالقرب من المجاري المائية لنقل كتل الأشجار بعد قطعها ويتطلب ذلك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مجهودًا ، وتنتشر مناطق استغلاله على طول سواحل البحر الكاريبي . وتنتج دولة بليز</w:t>
      </w:r>
      <w:r w:rsidRPr="0009325E">
        <w:rPr>
          <w:rFonts w:ascii="Tahoma" w:hAnsi="Tahoma" w:cs="AdvertisingBold"/>
          <w:sz w:val="32"/>
          <w:szCs w:val="32"/>
        </w:rPr>
        <w:t xml:space="preserve"> Belize ( </w:t>
      </w:r>
      <w:r w:rsidRPr="0009325E">
        <w:rPr>
          <w:rFonts w:ascii="Tahoma" w:hAnsi="Tahoma" w:cs="AdvertisingBold"/>
          <w:sz w:val="32"/>
          <w:szCs w:val="32"/>
          <w:rtl/>
        </w:rPr>
        <w:t>مستعمرة هندوراس البريطانية سابقًا ) أجود أنواعه ، وكذلك جمهورية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دومينكان ، وكذلك في السهول الحارة الرطبة في غرب أفريقيا وفي حوض الأمازون وجنوب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شرقي آسيا . وينتج غرب أفريقيا وجنوب شرق آسيا معظم صادرات هذه الأخشاب الصلبة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D76895" w:rsidRPr="0009325E" w:rsidRDefault="00D76895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ويأتي خشب الأرز الاستوائي بعد الماهوجني في الأهمية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الاقتصادية في الغابات المدارية المطيرة وبالرغم من وجود أنواع متعددة من أشجار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الأرز إلا أن أبرز صفاتها بصفة عامة الليونة والتحمل والخفة وطيب الرائحة ، وهو من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الأنواع اللينة النادرة الموجودة في الأقاليم الاستوائية وبالرغم من أن قطع أشجاره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يسود في معظم الغابات المدارية إلا أن مناطق التصدير الرئيسية له تتمثل في نطاق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البحر الكاريبي وأمريكا الجنوبية وغرب إفريقيا وجنوب شرق آسيا . وتصدر أخشاب الأرز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الاستوائي إلى البلدان الصناعية في المناطق المعتدلة ، حيث تصنع صناديق السيجار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D76895" w:rsidRPr="0009325E" w:rsidRDefault="00D76895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وتمتاز شجرة الساج بصلابة أخشابها واحتوائها على نسبة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مرتفعة من الزيوت أعطتها القدرة على مقاومة النار والمياه المالحة والعفونة والنمل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الأبيض ؛ لذلك فهي تمثل مشقة كبيرة لقاطعي الأخشاب في الغابات المدارية ، حيث يقدر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إنه في المتوسط تكون المدة ما بين قطع الشجرة وتمويتها (قتلها) نتيجة لامتناع وصول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العصارة إليها ووصولها إلى أسواق الاستهلاك الخارجية عدة سنوات ، ومع ذلك فإن قطع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أشجار الساج تعد من الحرف المهمَّة في كثير من أقطار جنوب شرق آسيا خاصة ميانمار</w:t>
      </w:r>
      <w:r w:rsidRPr="0009325E">
        <w:rPr>
          <w:rFonts w:ascii="Tahoma" w:hAnsi="Tahoma" w:cs="AdvertisingBold"/>
          <w:sz w:val="32"/>
          <w:szCs w:val="32"/>
        </w:rPr>
        <w:t xml:space="preserve"> (</w:t>
      </w:r>
      <w:r w:rsidRPr="0009325E">
        <w:rPr>
          <w:rFonts w:ascii="Tahoma" w:hAnsi="Tahoma" w:cs="AdvertisingBold"/>
          <w:sz w:val="32"/>
          <w:szCs w:val="32"/>
          <w:rtl/>
        </w:rPr>
        <w:t>بورما سابقًا ) وتايلاند وكمبوديا وفيتنام وبسبب خصائصه يستخدم خشب الساج في صناعة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السفن وصواريها والدعامات الخشبية القوية ؛ لعدم تأثره بالمياه المالحة ولاحتوائه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على مادة زيتية تساعد على حفظه وتقلل من تآكل الحديد كما أنه يقاوم آفة النمل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الأبيض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D76895" w:rsidRPr="0009325E" w:rsidRDefault="00D76895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وما أن تقطع الشجرة عن طريق لحائها على شكل دائري حول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جذع الشجرة تمهيدًا لإسقاطها ؛ فإنها ما تلبث أن تموت ولكن تترك مكانها قرابة ثلاثة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سنوات حتى تفقد عصارتها تمامًا ويجف وزنها بعد ذلك ، وإذا لم يحدث ذلك فإن كتل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الخشب</w:t>
      </w:r>
      <w:r w:rsidRPr="0009325E">
        <w:rPr>
          <w:rFonts w:ascii="Tahoma" w:hAnsi="Tahoma" w:cs="AdvertisingBold"/>
          <w:sz w:val="32"/>
          <w:szCs w:val="32"/>
        </w:rPr>
        <w:t xml:space="preserve"> Logs </w:t>
      </w:r>
      <w:r w:rsidRPr="0009325E">
        <w:rPr>
          <w:rFonts w:ascii="Tahoma" w:hAnsi="Tahoma" w:cs="AdvertisingBold"/>
          <w:sz w:val="32"/>
          <w:szCs w:val="32"/>
          <w:rtl/>
        </w:rPr>
        <w:t>لن تطفوا على سطح الماء ويتم إسقاط الأشجار في الفصل الجاف ، ثم تنقل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كتلها الخشبية أساسًا في الفصل المطير عندما تمتلئ الأنهار بالمياه . وتتركز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الموانيء الرئيسية عند مصبات الأنهار الرئيسية مثل إيروادي</w:t>
      </w:r>
      <w:r w:rsidRPr="0009325E">
        <w:rPr>
          <w:rFonts w:ascii="Tahoma" w:hAnsi="Tahoma" w:cs="AdvertisingBold"/>
          <w:sz w:val="32"/>
          <w:szCs w:val="32"/>
        </w:rPr>
        <w:t xml:space="preserve"> Irawady </w:t>
      </w:r>
      <w:r w:rsidRPr="0009325E">
        <w:rPr>
          <w:rFonts w:ascii="Tahoma" w:hAnsi="Tahoma" w:cs="AdvertisingBold"/>
          <w:sz w:val="32"/>
          <w:szCs w:val="32"/>
          <w:rtl/>
        </w:rPr>
        <w:lastRenderedPageBreak/>
        <w:t>وسالوبين</w:t>
      </w:r>
      <w:r w:rsidRPr="0009325E">
        <w:rPr>
          <w:rFonts w:ascii="Tahoma" w:hAnsi="Tahoma" w:cs="AdvertisingBold"/>
          <w:sz w:val="32"/>
          <w:szCs w:val="32"/>
        </w:rPr>
        <w:t xml:space="preserve"> Salween </w:t>
      </w:r>
      <w:r w:rsidRPr="0009325E">
        <w:rPr>
          <w:rFonts w:ascii="Tahoma" w:hAnsi="Tahoma" w:cs="AdvertisingBold"/>
          <w:sz w:val="32"/>
          <w:szCs w:val="32"/>
          <w:rtl/>
        </w:rPr>
        <w:t>ومينام</w:t>
      </w:r>
      <w:r w:rsidRPr="0009325E">
        <w:rPr>
          <w:rFonts w:ascii="Tahoma" w:hAnsi="Tahoma" w:cs="AdvertisingBold"/>
          <w:sz w:val="32"/>
          <w:szCs w:val="32"/>
        </w:rPr>
        <w:t xml:space="preserve"> Menam </w:t>
      </w:r>
      <w:r w:rsidRPr="0009325E">
        <w:rPr>
          <w:rFonts w:ascii="Tahoma" w:hAnsi="Tahoma" w:cs="AdvertisingBold"/>
          <w:sz w:val="32"/>
          <w:szCs w:val="32"/>
          <w:rtl/>
        </w:rPr>
        <w:t>وميكونج</w:t>
      </w:r>
      <w:r w:rsidRPr="0009325E">
        <w:rPr>
          <w:rFonts w:ascii="Tahoma" w:hAnsi="Tahoma" w:cs="AdvertisingBold"/>
          <w:sz w:val="32"/>
          <w:szCs w:val="32"/>
        </w:rPr>
        <w:t xml:space="preserve"> Mekong </w:t>
      </w:r>
      <w:r w:rsidRPr="0009325E">
        <w:rPr>
          <w:rFonts w:ascii="Tahoma" w:hAnsi="Tahoma" w:cs="AdvertisingBold"/>
          <w:sz w:val="32"/>
          <w:szCs w:val="32"/>
          <w:rtl/>
        </w:rPr>
        <w:t>ويعد خشب الساج أهم صادرات ميانمار وتايلاند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D76895" w:rsidRPr="0009325E" w:rsidRDefault="00D76895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وتعد الغابات الاستوائية مصدرًا للعديد من المنتجات ،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وعلى رأسها جميع العصارات التي تزخر بها جذوع بعض الأشجار ، وعلى رأسها شجرة المطاط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واللبان وغيرها ، فضلًا عن جمع الثمار والأوراق واللحاء ، والذي ينتشر أكثر من قطع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الأخشاب ، وتستخدم هذه الثمار في إنتاج الزيوت ، والتي تستخدم بدورها في الكثير من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الصناعات مثل الصابون والمرجرين والشمع والجليسرين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D76895" w:rsidRPr="0009325E" w:rsidRDefault="00D76895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ويعتبر جوز الهند أهم هذه الثمار ؛ لأن الثمرة تحتوي على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ما يقرب من نصفها من الزيت ، ويأتي الجزء الأكبر من إنتاج هذا المحصول من الفليبين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وإندونيسيا والملايو ( ماليزيا ) ، ويلي جوز الهند في الأهمية نخيل الزيت الذي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ينتشر بدرجة كبيرة في أفريقيا المدارية وخاصة نيجيريا والكنغو وكوت ديفوار وغانا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D76895" w:rsidRPr="0009325E" w:rsidRDefault="00D76895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كما تجمع أوراق بعض النباتات كما هي الحال في الفليبين ،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حيث تجمع أوراق الآباكا أو ما يعرف بقنب مانيلا وتستخدم في صناعة أجود أنواع الحبال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كما تحتوي أوراق الكوكا على عقار الكوكايين . أما جمع اللحاء فيتمثل في لحاء شجرة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السنكونا البرية</w:t>
      </w:r>
      <w:r w:rsidRPr="0009325E">
        <w:rPr>
          <w:rFonts w:ascii="Tahoma" w:hAnsi="Tahoma" w:cs="AdvertisingBold"/>
          <w:sz w:val="32"/>
          <w:szCs w:val="32"/>
        </w:rPr>
        <w:t xml:space="preserve"> Cinchona </w:t>
      </w:r>
      <w:r w:rsidRPr="0009325E">
        <w:rPr>
          <w:rFonts w:ascii="Tahoma" w:hAnsi="Tahoma" w:cs="AdvertisingBold"/>
          <w:sz w:val="32"/>
          <w:szCs w:val="32"/>
          <w:rtl/>
        </w:rPr>
        <w:t>والتي كان موطنها أمريكا الجنوبية ، ثم تمت زراعتها في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أجزاء من حنوب آسيا ، حيث يستخدم لحائها في صناعة مادة الكينين ، كما يستخدم لحاء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بعض الأشجار في إنتاج بعض التوابل في سريلانكا وإندونيسيا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D76895" w:rsidRPr="0009325E" w:rsidRDefault="00D76895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كما تجمع مواد الدباغة من ثمار أشجار المانجروف والإلياف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النباتية والبندق البرازيلي ، وتجمع مادة لصناعة اللبان من أشجار الزابوتا ، فضلًا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عن العديد من المواد الشمعية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D76895" w:rsidRPr="0009325E" w:rsidRDefault="00D76895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وتجدر الإشارة إلى أن أهمية الغابات المدارية تتزايد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عامًا بعد الآخر ؛ لأن أخشاب المناطق الصنوبرية اللينة لا تستطيع أن تحل محل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الأخشاب المدارية في معظم الاستخدامات ، كما أن بعض الأنواع الصلبة في الغابات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المعتدلة خاصة في الولايات المتحدة وفي أوروبا أقل انتشارًا منها في الغابات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المدارية . كما أنها تتناقص في مساحتها تدريجيًّا في هذه الأقاليم المعتدلة . ومن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ثم فإن نطاق الأشجار الصلبة الشاسع في الغابات المدارية يمثل احتياطيًّا في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المستقبل لمعظم دول العالم وبديلًا عن الأشجار الصلبة المدارية فإن هناك توسعًا في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استخدام الصلب والبلاستيك في كثير من الأغراض عوضًا عنها في صناعة الأثاث ،ومعدات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المكاتب ، وحتى في الديكورات المنزلية . ويمكن إرجاع ارتفاع أسعار الأخشاب الصلبة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 xml:space="preserve">في الغابات المدارية إلى صعوبة </w:t>
      </w:r>
      <w:r w:rsidRPr="0009325E">
        <w:rPr>
          <w:rFonts w:ascii="Tahoma" w:hAnsi="Tahoma" w:cs="AdvertisingBold"/>
          <w:sz w:val="32"/>
          <w:szCs w:val="32"/>
          <w:rtl/>
        </w:rPr>
        <w:lastRenderedPageBreak/>
        <w:t>الحصول عليها وسط الغابة المليئة بالأنواع المختلفة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، كذلك فإن التسويق الناجح لهذه الأخشاب يعتمد على دقة اختيار الفصول التي يتم فيها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القطع والملاحة الرخيصة والبحث عن أنواع أخرى اقتصادية وعملية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D76895" w:rsidRPr="0009325E" w:rsidRDefault="00D76895" w:rsidP="0009325E">
      <w:pPr>
        <w:spacing w:line="360" w:lineRule="auto"/>
        <w:jc w:val="lowKashida"/>
        <w:rPr>
          <w:rFonts w:ascii="Tahoma" w:hAnsi="Tahoma" w:cs="AdvertisingBold"/>
          <w:b/>
          <w:bCs/>
          <w:sz w:val="32"/>
          <w:szCs w:val="32"/>
        </w:rPr>
      </w:pPr>
      <w:r w:rsidRPr="0009325E">
        <w:rPr>
          <w:rFonts w:ascii="Tahoma" w:hAnsi="Tahoma" w:cs="AdvertisingBold"/>
          <w:b/>
          <w:bCs/>
          <w:sz w:val="32"/>
          <w:szCs w:val="32"/>
        </w:rPr>
        <w:t xml:space="preserve">- </w:t>
      </w:r>
      <w:r w:rsidRPr="0009325E">
        <w:rPr>
          <w:rFonts w:ascii="Tahoma" w:hAnsi="Tahoma" w:cs="AdvertisingBold"/>
          <w:b/>
          <w:bCs/>
          <w:sz w:val="32"/>
          <w:szCs w:val="32"/>
          <w:rtl/>
        </w:rPr>
        <w:t xml:space="preserve">الغابات المعتدلة الدفيئة </w:t>
      </w:r>
      <w:proofErr w:type="gramStart"/>
      <w:r w:rsidRPr="0009325E">
        <w:rPr>
          <w:rFonts w:ascii="Tahoma" w:hAnsi="Tahoma" w:cs="AdvertisingBold"/>
          <w:b/>
          <w:bCs/>
          <w:sz w:val="32"/>
          <w:szCs w:val="32"/>
          <w:rtl/>
        </w:rPr>
        <w:t>( النفضية</w:t>
      </w:r>
      <w:proofErr w:type="gramEnd"/>
      <w:r w:rsidRPr="0009325E">
        <w:rPr>
          <w:rFonts w:ascii="Tahoma" w:hAnsi="Tahoma" w:cs="AdvertisingBold"/>
          <w:b/>
          <w:bCs/>
          <w:sz w:val="32"/>
          <w:szCs w:val="32"/>
          <w:rtl/>
        </w:rPr>
        <w:t xml:space="preserve"> ) والمختلطة</w:t>
      </w:r>
      <w:r w:rsidRPr="0009325E">
        <w:rPr>
          <w:rFonts w:ascii="Tahoma" w:hAnsi="Tahoma" w:cs="AdvertisingBold"/>
          <w:b/>
          <w:bCs/>
          <w:sz w:val="32"/>
          <w:szCs w:val="32"/>
        </w:rPr>
        <w:t xml:space="preserve"> : </w:t>
      </w:r>
    </w:p>
    <w:p w:rsidR="00D76895" w:rsidRPr="0009325E" w:rsidRDefault="00D76895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تشغل الغابات المعتدلة النفضية نحو 16% من مساحات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الغابات في العالم ، وتنتشر في جهات الأقاليم المعتدلة خاصة في نصف الكرة الشمالي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في شمال شرق الولايات المتحدة ، وغرب ووسط أوروبا ، واليابان ، والصين الشعبية ،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وكوريا ، والأجزاء الوسطى من سيبيريا ، وبعض المناطق في نصف الكرة الجنوبي في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الأرجنتين، والبرازيل ،وجنوب شيلي ، وجنوب شرق أستراليا ، وجنوب أفريقيا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D76895" w:rsidRPr="0009325E" w:rsidRDefault="00D76895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وتتميز أشجار الغابات النفضية بنفض أوراقها خلال شهور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الشتاء ، وليس بسبب كمية الأمطار ، ولكن لانخفاض درجة الحرارة إلى ما دون حاجة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النبات ؛ لذا يتوقف نشاطها في هذه الفترة وتسقط أوراقها للحد من فقد المياه ، خاصة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أن المياه الموجودة في مسام التربة تتعرض للتجمد خلال شهور الشتاء . وتتغير الحال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في شهور الصيف ، حيث ينشط نمو الأشجار التي تبدو خضراء مزدهرة ، كما تتسم أوراقها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برقتها وعرضها . وتتناقص أطوال أشجار هذه الغابات تبعًا لتناقص كمية الأمطار ؛ لذا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تتناقص أطوالها في أوروبا كلما اتجهنا من الغرب إلى الشرق حتى تكاد تختفي في شرق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القارة بالقرب من جبال الأورال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D76895" w:rsidRPr="0009325E" w:rsidRDefault="00D76895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وتجدر الإشارة إلى أن معظم هذه الغابات قد تعرض للإزالة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وحلت محلها الزراعة ومراكز العمران والمصانع وغير ذلك من صور استغلال الأرض ، يبدو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ذلك واضحًا في شمال الصين وأوروبا ، وشمال روسيا ، وفي الولايات المتحدة شرقي نهر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الميسيسيبي ، حيث لا توجد إلا في مساحات بسيطة متناثرة وتعمل الحكومات على الحفاظ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عليها وحمايتها بإصدار القوانين التي تنظم استغلالها ، كما أن بعضها يقع في المناطق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الجبلية بعيدًا عن العمران مما حال دون استغلالها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D76895" w:rsidRPr="0009325E" w:rsidRDefault="00D76895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وتعد أخشاب الغابات النفضية ذات قيمة عظيمة ؛ إذ يمكن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قطعها وتشكيلها بسهولة وهي في هذه الميزة تفوق أخشاب الغابات الاستوائية ، ومن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مميزات الغابات النفضية أيضًا وجود النوع الواحد من الأشجار في بقعة واحدة مما يسهل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عملية الاستغلال ، ويزيد من قيمتها الاقتصادية بالإضافة إلى قيمة أخشابها . ومما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 xml:space="preserve">ساعد على استغلال هذه الغابات أيضًا وقوعها في مناطق مكتظة بالسكان </w:t>
      </w:r>
      <w:r w:rsidRPr="0009325E">
        <w:rPr>
          <w:rFonts w:ascii="Tahoma" w:hAnsi="Tahoma" w:cs="AdvertisingBold"/>
          <w:sz w:val="32"/>
          <w:szCs w:val="32"/>
          <w:rtl/>
        </w:rPr>
        <w:lastRenderedPageBreak/>
        <w:t>، فضلًا عن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التقدم العلمي والتكنولوجي مما أدى إلى زيادة الطلب على أخشابها مما كان سببًا في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إزالتها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D76895" w:rsidRPr="0009325E" w:rsidRDefault="00D76895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</w:p>
    <w:p w:rsidR="00D76895" w:rsidRPr="0009325E" w:rsidRDefault="00D76895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وتشكل الغابات النفضية أحد مصادر الأخشاب الصلبة ، حيث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تمثل حرفة قطع الأخشاب المظهر الرئيسي لاستغلال الغابة في المناطق المعتدلة الباردة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وتسهم هذه الغابات بما يقرب من 80% من أخشاب العالم . ومن أهم أنواعها الزان</w:t>
      </w:r>
      <w:r w:rsidRPr="0009325E">
        <w:rPr>
          <w:rFonts w:ascii="Tahoma" w:hAnsi="Tahoma" w:cs="AdvertisingBold"/>
          <w:sz w:val="32"/>
          <w:szCs w:val="32"/>
        </w:rPr>
        <w:t xml:space="preserve"> Beech </w:t>
      </w:r>
      <w:r w:rsidRPr="0009325E">
        <w:rPr>
          <w:rFonts w:ascii="Tahoma" w:hAnsi="Tahoma" w:cs="AdvertisingBold"/>
          <w:sz w:val="32"/>
          <w:szCs w:val="32"/>
          <w:rtl/>
        </w:rPr>
        <w:t>والإسفندان</w:t>
      </w:r>
      <w:r w:rsidRPr="0009325E">
        <w:rPr>
          <w:rFonts w:ascii="Tahoma" w:hAnsi="Tahoma" w:cs="AdvertisingBold"/>
          <w:sz w:val="32"/>
          <w:szCs w:val="32"/>
        </w:rPr>
        <w:t xml:space="preserve"> Maple </w:t>
      </w:r>
      <w:r w:rsidRPr="0009325E">
        <w:rPr>
          <w:rFonts w:ascii="Tahoma" w:hAnsi="Tahoma" w:cs="AdvertisingBold"/>
          <w:sz w:val="32"/>
          <w:szCs w:val="32"/>
          <w:rtl/>
        </w:rPr>
        <w:t>، والبلوط</w:t>
      </w:r>
      <w:r w:rsidRPr="0009325E">
        <w:rPr>
          <w:rFonts w:ascii="Tahoma" w:hAnsi="Tahoma" w:cs="AdvertisingBold"/>
          <w:sz w:val="32"/>
          <w:szCs w:val="32"/>
        </w:rPr>
        <w:t xml:space="preserve"> Ouk </w:t>
      </w:r>
      <w:r w:rsidRPr="0009325E">
        <w:rPr>
          <w:rFonts w:ascii="Tahoma" w:hAnsi="Tahoma" w:cs="AdvertisingBold"/>
          <w:sz w:val="32"/>
          <w:szCs w:val="32"/>
          <w:rtl/>
        </w:rPr>
        <w:t>، والصنبور</w:t>
      </w:r>
      <w:r w:rsidRPr="0009325E">
        <w:rPr>
          <w:rFonts w:ascii="Tahoma" w:hAnsi="Tahoma" w:cs="AdvertisingBold"/>
          <w:sz w:val="32"/>
          <w:szCs w:val="32"/>
        </w:rPr>
        <w:t xml:space="preserve"> Pine </w:t>
      </w:r>
      <w:r w:rsidRPr="0009325E">
        <w:rPr>
          <w:rFonts w:ascii="Tahoma" w:hAnsi="Tahoma" w:cs="AdvertisingBold"/>
          <w:sz w:val="32"/>
          <w:szCs w:val="32"/>
          <w:rtl/>
        </w:rPr>
        <w:t>، والقسطل</w:t>
      </w:r>
      <w:r w:rsidRPr="0009325E">
        <w:rPr>
          <w:rFonts w:ascii="Tahoma" w:hAnsi="Tahoma" w:cs="AdvertisingBold"/>
          <w:sz w:val="32"/>
          <w:szCs w:val="32"/>
        </w:rPr>
        <w:t xml:space="preserve"> Chetnut </w:t>
      </w:r>
      <w:r w:rsidRPr="0009325E">
        <w:rPr>
          <w:rFonts w:ascii="Tahoma" w:hAnsi="Tahoma" w:cs="AdvertisingBold"/>
          <w:sz w:val="32"/>
          <w:szCs w:val="32"/>
          <w:rtl/>
        </w:rPr>
        <w:t>، والجوز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الأمريكي ، والفلين الذي ينتشر في جنوب أوروبا ، وشمال ، وغرب أفريقيا والذي تزداد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أهميته لكثرة استخداماته في الصناعة ، حيث يستخدم كمواد عازلة ، كما يدخل في صناعة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دباغة الجلود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D76895" w:rsidRPr="0009325E" w:rsidRDefault="00D76895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وتستخدم أخشاب هذه الغابات في صناعة الأثاث . كما يعد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الكافور والكاري من أشجار هذه الغابات ، والتي تشتهر بها أستراليا ، حيث تستخدم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أخشابها في إقامة الأرصفة البحرية وعمل عوارض السكك الحديدية . وتؤدي هذه الأخشاب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الصلبة دورًا مهمًّا بالنسبة للتجارة الدولية وذلك لملائمة الظروف الطبيعية في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الغابات المعتدلة وقربها من مناطق الاستهلاك وارتفاع مستوى السكان وتوفر وسائل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النقل الحديثة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A5576D" w:rsidRPr="0009325E" w:rsidRDefault="00A5576D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كما أن الغابات النفضية تعد مصدرًا للتربنتين والقار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وغيرها ، والتي تستخرج من عصارة الصنوبر الأصفر</w:t>
      </w:r>
      <w:r w:rsidRPr="0009325E">
        <w:rPr>
          <w:rFonts w:ascii="Tahoma" w:hAnsi="Tahoma" w:cs="AdvertisingBold"/>
          <w:sz w:val="32"/>
          <w:szCs w:val="32"/>
        </w:rPr>
        <w:t xml:space="preserve"> Yellow Pin </w:t>
      </w:r>
      <w:r w:rsidRPr="0009325E">
        <w:rPr>
          <w:rFonts w:ascii="Tahoma" w:hAnsi="Tahoma" w:cs="AdvertisingBold"/>
          <w:sz w:val="32"/>
          <w:szCs w:val="32"/>
          <w:rtl/>
        </w:rPr>
        <w:t>، والتي تستخدم في صناعة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مواد الطلاء وصناعة القوارب الخشبية ، وتنتشر هذه المنتجات في جنوب شرق الولايات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المتحدة في ولايات كارولينا الجنوبية وجورجيا وفلوريدا وألباما ، كما تنتشر أيضًا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في جنوب فرنسا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A5576D" w:rsidRPr="0009325E" w:rsidRDefault="00A5576D" w:rsidP="0009325E">
      <w:pPr>
        <w:spacing w:line="360" w:lineRule="auto"/>
        <w:jc w:val="lowKashida"/>
        <w:rPr>
          <w:rFonts w:ascii="Tahoma" w:hAnsi="Tahoma" w:cs="AdvertisingBold" w:hint="cs"/>
          <w:sz w:val="32"/>
          <w:szCs w:val="32"/>
          <w:lang w:bidi="ar-EG"/>
        </w:rPr>
      </w:pPr>
    </w:p>
    <w:p w:rsidR="00A5576D" w:rsidRPr="0009325E" w:rsidRDefault="00A5576D" w:rsidP="0009325E">
      <w:pPr>
        <w:spacing w:line="360" w:lineRule="auto"/>
        <w:jc w:val="lowKashida"/>
        <w:rPr>
          <w:rFonts w:ascii="Tahoma" w:hAnsi="Tahoma" w:cs="AdvertisingBold"/>
          <w:b/>
          <w:bCs/>
          <w:sz w:val="32"/>
          <w:szCs w:val="32"/>
        </w:rPr>
      </w:pPr>
      <w:r w:rsidRPr="0009325E">
        <w:rPr>
          <w:rFonts w:ascii="Tahoma" w:hAnsi="Tahoma" w:cs="AdvertisingBold"/>
          <w:b/>
          <w:bCs/>
          <w:sz w:val="32"/>
          <w:szCs w:val="32"/>
        </w:rPr>
        <w:t xml:space="preserve">- </w:t>
      </w:r>
      <w:r w:rsidRPr="0009325E">
        <w:rPr>
          <w:rFonts w:ascii="Tahoma" w:hAnsi="Tahoma" w:cs="AdvertisingBold"/>
          <w:b/>
          <w:bCs/>
          <w:sz w:val="32"/>
          <w:szCs w:val="32"/>
          <w:rtl/>
        </w:rPr>
        <w:t xml:space="preserve">الغابات المعتدلة </w:t>
      </w:r>
      <w:proofErr w:type="gramStart"/>
      <w:r w:rsidRPr="0009325E">
        <w:rPr>
          <w:rFonts w:ascii="Tahoma" w:hAnsi="Tahoma" w:cs="AdvertisingBold"/>
          <w:b/>
          <w:bCs/>
          <w:sz w:val="32"/>
          <w:szCs w:val="32"/>
          <w:rtl/>
        </w:rPr>
        <w:t>الباردة</w:t>
      </w:r>
      <w:r w:rsidRPr="0009325E">
        <w:rPr>
          <w:rFonts w:ascii="Tahoma" w:hAnsi="Tahoma" w:cs="AdvertisingBold"/>
          <w:b/>
          <w:bCs/>
          <w:sz w:val="32"/>
          <w:szCs w:val="32"/>
        </w:rPr>
        <w:t xml:space="preserve"> :</w:t>
      </w:r>
      <w:proofErr w:type="gramEnd"/>
      <w:r w:rsidRPr="0009325E">
        <w:rPr>
          <w:rFonts w:ascii="Tahoma" w:hAnsi="Tahoma" w:cs="AdvertisingBold"/>
          <w:b/>
          <w:bCs/>
          <w:sz w:val="32"/>
          <w:szCs w:val="32"/>
        </w:rPr>
        <w:t xml:space="preserve"> </w:t>
      </w:r>
    </w:p>
    <w:p w:rsidR="00A5576D" w:rsidRPr="0009325E" w:rsidRDefault="00A5576D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هي غابات إبرية الأوراق وتعرف في النطاق الشمالي من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قارات العالم القديم باسم التاييجا ، حيث تصبح الأشجار الإبرية الأوراق قصيرة الطول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وتزداد البرودة ويصبح فصل النمو في مناطق توزيعها قصير وتقل الأشجار الصلبة في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ازدهارها .ويمتد نمو هذه الغابات من خط عرض 50 شمالًا في أوراسيا ومن خط عرض 45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شمالًا بالاتجاه نحو القطب الشمالي وأقصى امتداد لها يصل إلى خط الحرارة المتساوي</w:t>
      </w:r>
      <w:r w:rsidRPr="0009325E">
        <w:rPr>
          <w:rFonts w:ascii="Tahoma" w:hAnsi="Tahoma" w:cs="AdvertisingBold"/>
          <w:sz w:val="32"/>
          <w:szCs w:val="32"/>
        </w:rPr>
        <w:t xml:space="preserve"> 10 </w:t>
      </w:r>
      <w:r w:rsidRPr="0009325E">
        <w:rPr>
          <w:rFonts w:ascii="Tahoma" w:hAnsi="Tahoma" w:cs="AdvertisingBold"/>
          <w:sz w:val="32"/>
          <w:szCs w:val="32"/>
          <w:rtl/>
        </w:rPr>
        <w:t>في فصل الصيف (1</w:t>
      </w:r>
      <w:r w:rsidRPr="0009325E">
        <w:rPr>
          <w:rFonts w:ascii="Tahoma" w:hAnsi="Tahoma" w:cs="AdvertisingBold"/>
          <w:sz w:val="32"/>
          <w:szCs w:val="32"/>
        </w:rPr>
        <w:t xml:space="preserve">) . </w:t>
      </w:r>
    </w:p>
    <w:p w:rsidR="00A5576D" w:rsidRPr="0009325E" w:rsidRDefault="00A5576D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lastRenderedPageBreak/>
        <w:t>وتقدر مساحة الغابات المخروطية بحوالي 2642 مليون فدان ؛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أي ما يعادل 35.3 % من أجمالي مساحة الغابات بأنواعها المختلفة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A5576D" w:rsidRPr="0009325E" w:rsidRDefault="00A5576D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وتوجد هذه الغابات في نطاقين بقارة أمريكا الشمالية التي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تضم حوالي 39.5% من جملة مساحة الغابات المخروطية في العالم ، يتمثل النطاق الأول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في شريط عرضي يمتد في الشمال من نيوفوندلاند في الشرق إلى ألاسكا في الغرب ، أما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النطاق الثاني فيتمثل في بقع متناثرة يتفق توزيعها مع المرتفعات الجبلية في شرق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الولايات المتحدة الأمريكية وفي بعض الأجزاء الغربية من كندا والولايات المتحدة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  <w:r w:rsidRPr="0009325E">
        <w:rPr>
          <w:rFonts w:ascii="Tahoma" w:hAnsi="Tahoma" w:cs="AdvertisingBold"/>
          <w:sz w:val="32"/>
          <w:szCs w:val="32"/>
          <w:rtl/>
        </w:rPr>
        <w:t>وتضم آسيا نحو 33.6% من إجمالي مساحة الغابات المخروطية وهي تمتد في الأجزاء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الشمالية من القارة في شكل كبير يمتد بين دائرتي عرض 40 ، 60 شمالًا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A5576D" w:rsidRPr="0009325E" w:rsidRDefault="00A5576D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كما تمتد هذه الغابات في أوروبا حيث تبلغ مساحتها 21.9</w:t>
      </w:r>
      <w:r w:rsidRPr="0009325E">
        <w:rPr>
          <w:rFonts w:ascii="Tahoma" w:hAnsi="Tahoma" w:cs="AdvertisingBold"/>
          <w:sz w:val="32"/>
          <w:szCs w:val="32"/>
        </w:rPr>
        <w:t xml:space="preserve">% </w:t>
      </w:r>
      <w:r w:rsidRPr="0009325E">
        <w:rPr>
          <w:rFonts w:ascii="Tahoma" w:hAnsi="Tahoma" w:cs="AdvertisingBold"/>
          <w:sz w:val="32"/>
          <w:szCs w:val="32"/>
          <w:rtl/>
        </w:rPr>
        <w:t>من جملة مساحة هذه الغابات في العالم ، حيث توجد في شبه الجزيرة الاسكندنافية</w:t>
      </w:r>
      <w:r w:rsidRPr="0009325E">
        <w:rPr>
          <w:rFonts w:ascii="Tahoma" w:hAnsi="Tahoma" w:cs="AdvertisingBold"/>
          <w:sz w:val="32"/>
          <w:szCs w:val="32"/>
        </w:rPr>
        <w:t xml:space="preserve"> ( </w:t>
      </w:r>
      <w:r w:rsidRPr="0009325E">
        <w:rPr>
          <w:rFonts w:ascii="Tahoma" w:hAnsi="Tahoma" w:cs="AdvertisingBold"/>
          <w:sz w:val="32"/>
          <w:szCs w:val="32"/>
          <w:rtl/>
        </w:rPr>
        <w:t>النرويج والسويد وفنلندا ) وشمال روسيا الأوروبية في شكل نطاق محصور بين الغابات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النفضية في الجنوب وإقليم التندرا في الشمال ، كما توجد على السفوح الجبلية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المرتفعة في بعض الأقاليم التي تقع إلى الجنوب من النطاق السابق تحديده ؛ لذا توجد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هذه الغابات في ألمانيا وفرنسا . أما بقية المساحة ونسبتها 5% تقريبًا فتوزع في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جهات متفرقة بعضها في نصف الكرة الشمالي وخاصة في سفوح جبال القوقاز . كما توجد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أيضًا في نصف الكرة الجنوبي وخاصة في نطاق مرتفعات الأنديز بجنوبي البرازيل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A5576D" w:rsidRPr="0009325E" w:rsidRDefault="00A5576D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وتتميز أشجار هذه الغابات بشكلها المخروطي الذي يساعد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على التخلص من جزء من الثلوج المتساقطة عليها ، بالإضافة إلى التقليل من أثر الرياح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القطبية الشديدة التي تهب من الشمال ، كما تتميز هذه الأشجار باستقامة جذوعها وبقلة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تنوعها وبسمك أوراقها ذات الشكل الإبري ؛ لذا فالأشجار هنا دائمة الخضرة ، حيث لا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تسقط أوراقها في أي فترة من السنة وإن كان نموها يزداد بسرعة كبيرة خلال شهور الصيف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لارتفاع درجة الحرارة نسبيًّا ، بينما يتوقف في فصل الشتاء البارد والطويل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A5576D" w:rsidRPr="0009325E" w:rsidRDefault="00A5576D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وتتناقص كثافة الغابات المخروطية ويقل حجم أشجارها كلما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اتجهنا ناحية الشمال في نصف الكرة الشمالي ؛ أي في اتجاه إقليم التندرا وأيضًا كلما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اتجهنا ناحية الجنوب إلى نطاق الغابات النفضية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A5576D" w:rsidRPr="0009325E" w:rsidRDefault="00A5576D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وقد أزيلت الغابات المخروطية من مساحات متفرقة في العالم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سواء بفعل الحرائق الناتجة عن الصواعق ، أو بفعل الإنسان وقد استغلت مثل هذه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 xml:space="preserve">المساحات في الزراعة التي تواجهها هنا </w:t>
      </w:r>
      <w:r w:rsidRPr="0009325E">
        <w:rPr>
          <w:rFonts w:ascii="Tahoma" w:hAnsi="Tahoma" w:cs="AdvertisingBold"/>
          <w:sz w:val="32"/>
          <w:szCs w:val="32"/>
          <w:rtl/>
        </w:rPr>
        <w:lastRenderedPageBreak/>
        <w:t>صعوبات كثيرة أهمها الانخفاض الشديد في درجة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الحرارة خلال شهور الشتاء وقصر فصل النمو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A5576D" w:rsidRPr="0009325E" w:rsidRDefault="00A5576D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وتعتبر الغابات المخروطية أهم مصادر الأخشاب اللينة في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العالم وأهم أنواعها الصنوبر والشربين والسرو والأرز والشوح ، وتستغل مساحات واسعة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من هذه الغابات عن طريق قطع أشجارها خلال فصل الشتاء وتجر على الجليد إلى المجاري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المائية التي تكون متجمدة خلال هذه الفترة من السنة ؛ لذلك تترك في المجاري المائية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حتى يذوب الجليد وتنقل إلى المصب ، حيث توجد أعداد كبيرة من معامل تقطيع الأخشاب ،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هناك مساحات واسعة من الغابات المخروطية في شمال آسيا لم تستغل حتى الوقت الحاضر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لندرة السكان واتجاه أنهار هذه الأجزاء الشمالية من القارة ناحية الشمال حتى تنتهي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في المحيط المتجمد الشمالي مما يقلل من أهمية هذه الأنهار كطرق لنقل الأخشاب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A5576D" w:rsidRPr="0009325E" w:rsidRDefault="00A5576D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وتجدر الإشارة إلى أن حرفة قطع هذه الأشجار تقوم على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أساس علمي منظم في أمريكا الشمالية وأوراسيا ، ويتوقف نجاحها على توفر عدة مقومات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أبرزها توفر وسائل النقل الوطرق ووجود أسواق الاستهلاك بالقرب من مناطق إنتاج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الأخشاب ، كما تعتمد على غنى الغابات بالنوع المراد استغلاله ، وظروف النقل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الملائمة ، حيث نجد أن أهم ما يميز الغابات الصنوبرية أنها تشمل أنواعًا أقل مما هو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موجود في الغابات المدارية المطيرة ، وغالبًا ما يكون هناك نوع واحد تقريبًا يسود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في منطقة واسعة المساحة مما يسهل عملية الاستغلال الاقتصادي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A5576D" w:rsidRPr="0009325E" w:rsidRDefault="00A5576D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</w:p>
    <w:p w:rsidR="00A5576D" w:rsidRPr="0009325E" w:rsidRDefault="00A5576D" w:rsidP="0009325E">
      <w:pPr>
        <w:spacing w:line="360" w:lineRule="auto"/>
        <w:jc w:val="lowKashida"/>
        <w:rPr>
          <w:rFonts w:ascii="Tahoma" w:hAnsi="Tahoma" w:cs="AdvertisingBold"/>
          <w:b/>
          <w:bCs/>
          <w:sz w:val="32"/>
          <w:szCs w:val="32"/>
        </w:rPr>
      </w:pPr>
      <w:r w:rsidRPr="0009325E">
        <w:rPr>
          <w:rFonts w:ascii="Tahoma" w:hAnsi="Tahoma" w:cs="AdvertisingBold"/>
          <w:b/>
          <w:bCs/>
          <w:sz w:val="32"/>
          <w:szCs w:val="32"/>
        </w:rPr>
        <w:t xml:space="preserve">- </w:t>
      </w:r>
      <w:r w:rsidRPr="0009325E">
        <w:rPr>
          <w:rFonts w:ascii="Tahoma" w:hAnsi="Tahoma" w:cs="AdvertisingBold"/>
          <w:b/>
          <w:bCs/>
          <w:sz w:val="32"/>
          <w:szCs w:val="32"/>
          <w:rtl/>
        </w:rPr>
        <w:t xml:space="preserve">الغابات </w:t>
      </w:r>
      <w:proofErr w:type="gramStart"/>
      <w:r w:rsidRPr="0009325E">
        <w:rPr>
          <w:rFonts w:ascii="Tahoma" w:hAnsi="Tahoma" w:cs="AdvertisingBold"/>
          <w:b/>
          <w:bCs/>
          <w:sz w:val="32"/>
          <w:szCs w:val="32"/>
          <w:rtl/>
        </w:rPr>
        <w:t>الموسمية</w:t>
      </w:r>
      <w:r w:rsidRPr="0009325E">
        <w:rPr>
          <w:rFonts w:ascii="Tahoma" w:hAnsi="Tahoma" w:cs="AdvertisingBold"/>
          <w:b/>
          <w:bCs/>
          <w:sz w:val="32"/>
          <w:szCs w:val="32"/>
        </w:rPr>
        <w:t xml:space="preserve"> :</w:t>
      </w:r>
      <w:proofErr w:type="gramEnd"/>
      <w:r w:rsidRPr="0009325E">
        <w:rPr>
          <w:rFonts w:ascii="Tahoma" w:hAnsi="Tahoma" w:cs="AdvertisingBold"/>
          <w:b/>
          <w:bCs/>
          <w:sz w:val="32"/>
          <w:szCs w:val="32"/>
        </w:rPr>
        <w:t xml:space="preserve"> </w:t>
      </w:r>
    </w:p>
    <w:p w:rsidR="00A5576D" w:rsidRPr="0009325E" w:rsidRDefault="00A5576D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هي نوع من الغابات المدارية وتقع أيضًا في النطاق الحار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الذي يمتد بين دائرتي عرض 30 شمالًا و 30 جنوبًا وهي متباعدة الأشجار مقارنة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بالغابات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الاستوائية ؛ ولذلك فهي أقل كثافة ؛ نظرًا لأن البيئة التي تنمو فيها هذه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الأشجار فصلية المطر ويتركز فصل المطر مع فصل الحرارة في فصل الصيف مما يساعد على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نمو الأشجار وازدهارها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A5576D" w:rsidRPr="0009325E" w:rsidRDefault="00A5576D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وتبدو الأشجار الموسمية ذات أوراق عريضة ودائمة الخضرة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بسبب غزارة الأمطار الموسمية خاصة في جنوب القارة الأسيوية وفي الجزر وأشباه الجزر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المحيطة بها وقد تتخللها أشجار نفضية ، ولا يزيد ارتفاع الأشجار الموسمية عن 40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 xml:space="preserve">مترًا ، حيث لا يزيد ارتفاعها على ثلثي ارتفاع </w:t>
      </w:r>
      <w:r w:rsidRPr="0009325E">
        <w:rPr>
          <w:rFonts w:ascii="Tahoma" w:hAnsi="Tahoma" w:cs="AdvertisingBold"/>
          <w:sz w:val="32"/>
          <w:szCs w:val="32"/>
          <w:rtl/>
        </w:rPr>
        <w:lastRenderedPageBreak/>
        <w:t>أشجار الغابات المدارية ، ومن أهم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أنواع الأشجار البامبو والتاك ( الساج ) الموجودة بكثرة في تايلاند وميانمار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A5576D" w:rsidRPr="0009325E" w:rsidRDefault="00A5576D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ويتميز التوزيع الجغرافي للغابات الموسمية بوجودها في كل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القارات باستثناء قارة أوروبا ففي الأمريكتين توجد في جزيرة ترينداد وفنزويلا وغرب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أمريكا الوسطى بين بنما وجواتيمالا ، وفي النطاق الشرقي من هضبة البرازيل وشمال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الأرجنتين أما في أفريقيا فتشغل مساحة صغيرة في نيجيريا وغرب القارة على هوامش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الغابات الاستوائية وفي تنزانيا وجنوب شرق قارة أفريقيا في مقاطعة كاتنجا وشمال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زامبيا وشمال نيجيريا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A5576D" w:rsidRPr="0009325E" w:rsidRDefault="00A5576D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وتوجد الغابات الموسيمية في قارة آسيا في هيئة نموذحية ،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حيث تمثل الظروف المناخية الموسمية أصدق تمثيل ولذا نجدها في ميانمار وشبه جزيرة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الملايو وتايلاند ودول الهند الصينية الأخرى وشمال قارة أستراليا وفي جزيرة جاوة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وفي شبه القارة الهندية ، هذا ويلاحظ أن من أشجار هذه الغابات أشجار نفضية حيث يطلق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على بعض الأنواع غابات أو أشجار الدهاليز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A5576D" w:rsidRPr="0009325E" w:rsidRDefault="00A5576D" w:rsidP="0009325E">
      <w:pPr>
        <w:spacing w:line="360" w:lineRule="auto"/>
        <w:ind w:left="360"/>
        <w:jc w:val="lowKashida"/>
        <w:rPr>
          <w:rFonts w:ascii="Tahoma" w:hAnsi="Tahoma" w:cs="AdvertisingBold" w:hint="cs"/>
          <w:b/>
          <w:bCs/>
          <w:sz w:val="32"/>
          <w:szCs w:val="32"/>
          <w:rtl/>
        </w:rPr>
      </w:pPr>
      <w:r w:rsidRPr="0009325E">
        <w:rPr>
          <w:rFonts w:ascii="Tahoma" w:hAnsi="Tahoma" w:cs="AdvertisingBold"/>
          <w:b/>
          <w:bCs/>
          <w:sz w:val="32"/>
          <w:szCs w:val="32"/>
          <w:rtl/>
        </w:rPr>
        <w:t>غابات البحر المتوسط</w:t>
      </w:r>
      <w:r w:rsidRPr="0009325E">
        <w:rPr>
          <w:rFonts w:ascii="Tahoma" w:hAnsi="Tahoma" w:cs="AdvertisingBold"/>
          <w:b/>
          <w:bCs/>
          <w:sz w:val="32"/>
          <w:szCs w:val="32"/>
        </w:rPr>
        <w:t xml:space="preserve"> : </w:t>
      </w:r>
    </w:p>
    <w:p w:rsidR="00A871D3" w:rsidRPr="0009325E" w:rsidRDefault="00A871D3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يشغل أقليم البحر المتوسط المناخي الأجزاء الغربية من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سواحل المنطقة المعتدلة الدفيئة والنوع النباتي الطبيعي القائم في هذا الإقليم هو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الغابات الدائمة الخضرة ؛ لأن الظروف المناخية به تلائم نمو الأشجار ولا تلائم نمو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الحشائش ؛ وذلك لأن فصل المطر يتفق مع فصل البرودة ، والشجرة هي النوع النباتي الذي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يلائم هذه الحالة المناخية وهي حالة اجتماع المطر والبرودة في فصل واحد ؛ إذ ترتوي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الشجرة بالماء وتقاوم الجفاف بأساليب مختلفة لا تقوى عليها إلا الأشجار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A871D3" w:rsidRPr="0009325E" w:rsidRDefault="00A871D3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وتتميز أشجارها بأوراقها العريضة وهي من الأنواع الدائمة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الخضرة وتوجد في مناطق تتميز بوجود فصل جاف في السنة وهو فصل الصيف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A871D3" w:rsidRPr="0009325E" w:rsidRDefault="00A871D3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</w:p>
    <w:p w:rsidR="00A871D3" w:rsidRPr="0009325E" w:rsidRDefault="00A871D3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والأشجار ليست نفضية حيث تكيف الأشجار نفسها مع فترة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الجفاف بطرق مختلفة بحيث نجدها إما مقاومة للجفاف أو تغطي نفسها بلحاء سميك يحول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دون حدوث تبخر زائد من شجرة أو تكون الأوراق صغيرة وسميكة للتقليل من عمليات النتح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A871D3" w:rsidRPr="0009325E" w:rsidRDefault="00A871D3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وتتميز غابات إقليم البحر المتوسط في العالم بوجود غطاء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نباتي في المناطق الرطبة غزيرة الأمطار وغطاء نباتي في المناطق الجافة وشبه الجافة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في الأقليم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A871D3" w:rsidRPr="0009325E" w:rsidRDefault="00A871D3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lastRenderedPageBreak/>
        <w:t>ويتوزع الغطاء النباتي في المناطق الرطبة في غربي أوروبا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خاصة جنوبها الغربي وفي شمال غرب أفريقيا ، حيث تسود أشجار البلوط الدائم الخضرة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والسنديان والفلين. أما البلوط الذي تتساقط أوراقه ويصبح نفضيًّا فينمو في الأودية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الجافة ويتحمل البلوط البري شدة البرودة ؛ لذا ينمو فوق السفوح الشمالية ، بينما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ينمو الدائم الخضرة على السفوح الجنوبية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A871D3" w:rsidRPr="0009325E" w:rsidRDefault="00A871D3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أما الغطاء النباتي في المناطق شبه الجافة فيتوزع في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مناطق أمطارها تبلغ 40 سم ويتفق فصل سقوط الأمطار في فصل الشتاء مع انخفاض درجات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الحرارة مما يقلل من التبخر وتخزن التربة المياه حتى فصل الربيع ، وبالتالي حتى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نهاية فصل النمو وهو فصل الصيف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A871D3" w:rsidRPr="0009325E" w:rsidRDefault="00A871D3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ومن أشهر أنواع الأشجار بهذه الغابات : الماكي والجريج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والتي تتخلل أشجار الصنوبر والأشجار الإبرية الأوراق مع الأشجار ذات الأوراق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العريضة ، وتمثل مجموعة نباتات مختلطة بالإقليم ، ومن أهم أشجار الصنوبر نوع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الصنوبر الحلبي وتوجد أنواع في كاليفورينا تعرف باسم الشبرال ، كما توجد أنواع أخرى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في الإقليم مثل الزان والقسطل والأرز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</w:p>
    <w:p w:rsidR="00A871D3" w:rsidRPr="0009325E" w:rsidRDefault="00A871D3" w:rsidP="0009325E">
      <w:pPr>
        <w:spacing w:line="360" w:lineRule="auto"/>
        <w:jc w:val="lowKashida"/>
        <w:rPr>
          <w:rFonts w:ascii="Tahoma" w:hAnsi="Tahoma" w:cs="AdvertisingBold"/>
          <w:sz w:val="32"/>
          <w:szCs w:val="32"/>
        </w:rPr>
      </w:pPr>
      <w:r w:rsidRPr="0009325E">
        <w:rPr>
          <w:rFonts w:ascii="Tahoma" w:hAnsi="Tahoma" w:cs="AdvertisingBold"/>
          <w:sz w:val="32"/>
          <w:szCs w:val="32"/>
          <w:rtl/>
        </w:rPr>
        <w:t>وتتوزع هذه الغابات بين دائرتي عرض 30 - 40 شمالًا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وجنوبًا ؛ ولذا يظهر حول حوض البحر المتوسط في جنوب أوروبا وغرب آسيا وشمال أفريقيا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ويوجد أيضًا في غرب الولايات المتحدة وفي وسط شيلي في أمريكا الجنوبية وفي الأجزاء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الجنوبية الشرقية والجنوبية الغربية من أستراليا وفي جنوب غرب أفريقيا في منطقة</w:t>
      </w:r>
      <w:r w:rsidRPr="0009325E">
        <w:rPr>
          <w:rFonts w:ascii="Tahoma" w:hAnsi="Tahoma" w:cs="AdvertisingBold"/>
          <w:sz w:val="32"/>
          <w:szCs w:val="32"/>
        </w:rPr>
        <w:t xml:space="preserve"> </w:t>
      </w:r>
      <w:r w:rsidRPr="0009325E">
        <w:rPr>
          <w:rFonts w:ascii="Tahoma" w:hAnsi="Tahoma" w:cs="AdvertisingBold"/>
          <w:sz w:val="32"/>
          <w:szCs w:val="32"/>
          <w:rtl/>
        </w:rPr>
        <w:t>الكاب</w:t>
      </w:r>
      <w:r w:rsidRPr="0009325E">
        <w:rPr>
          <w:rFonts w:ascii="Tahoma" w:hAnsi="Tahoma" w:cs="AdvertisingBold"/>
          <w:sz w:val="32"/>
          <w:szCs w:val="32"/>
        </w:rPr>
        <w:t xml:space="preserve"> . </w:t>
      </w:r>
      <w:bookmarkEnd w:id="0"/>
    </w:p>
    <w:sectPr w:rsidR="00A871D3" w:rsidRPr="0009325E" w:rsidSect="00AB33C5">
      <w:footerReference w:type="even" r:id="rId8"/>
      <w:footerReference w:type="default" r:id="rId9"/>
      <w:pgSz w:w="11906" w:h="16838"/>
      <w:pgMar w:top="1134" w:right="1134" w:bottom="1134" w:left="1134" w:header="709" w:footer="709" w:gutter="0"/>
      <w:pgBorders w:offsetFrom="page">
        <w:top w:val="christmasTree" w:sz="12" w:space="24" w:color="auto"/>
        <w:left w:val="christmasTree" w:sz="12" w:space="24" w:color="auto"/>
        <w:bottom w:val="christmasTree" w:sz="12" w:space="24" w:color="auto"/>
        <w:right w:val="christmasTre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B32" w:rsidRDefault="00442B32">
      <w:r>
        <w:separator/>
      </w:r>
    </w:p>
  </w:endnote>
  <w:endnote w:type="continuationSeparator" w:id="0">
    <w:p w:rsidR="00442B32" w:rsidRDefault="0044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F03" w:rsidRDefault="00C30F03" w:rsidP="00B33B9A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30F03" w:rsidRDefault="00C30F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F03" w:rsidRDefault="00C30F03" w:rsidP="00B33B9A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09325E">
      <w:rPr>
        <w:rStyle w:val="PageNumber"/>
        <w:noProof/>
        <w:rtl/>
      </w:rPr>
      <w:t>18</w:t>
    </w:r>
    <w:r>
      <w:rPr>
        <w:rStyle w:val="PageNumber"/>
        <w:rtl/>
      </w:rPr>
      <w:fldChar w:fldCharType="end"/>
    </w:r>
  </w:p>
  <w:p w:rsidR="00C30F03" w:rsidRDefault="00C30F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B32" w:rsidRDefault="00442B32">
      <w:r>
        <w:separator/>
      </w:r>
    </w:p>
  </w:footnote>
  <w:footnote w:type="continuationSeparator" w:id="0">
    <w:p w:rsidR="00442B32" w:rsidRDefault="00442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2BB5"/>
    <w:multiLevelType w:val="hybridMultilevel"/>
    <w:tmpl w:val="74684AFC"/>
    <w:lvl w:ilvl="0" w:tplc="2AA2FD1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EA"/>
    <w:rsid w:val="000211BF"/>
    <w:rsid w:val="0005559B"/>
    <w:rsid w:val="0006626A"/>
    <w:rsid w:val="0009325E"/>
    <w:rsid w:val="000A19E6"/>
    <w:rsid w:val="00150E69"/>
    <w:rsid w:val="001C16CC"/>
    <w:rsid w:val="001D3ED7"/>
    <w:rsid w:val="001F3DEE"/>
    <w:rsid w:val="00205C96"/>
    <w:rsid w:val="00215919"/>
    <w:rsid w:val="00273089"/>
    <w:rsid w:val="002E0CFA"/>
    <w:rsid w:val="002F5386"/>
    <w:rsid w:val="003275F7"/>
    <w:rsid w:val="00331890"/>
    <w:rsid w:val="00442B32"/>
    <w:rsid w:val="004803C6"/>
    <w:rsid w:val="004D0318"/>
    <w:rsid w:val="004D4B49"/>
    <w:rsid w:val="00507CEA"/>
    <w:rsid w:val="005646C1"/>
    <w:rsid w:val="00571578"/>
    <w:rsid w:val="00580C4A"/>
    <w:rsid w:val="00631B10"/>
    <w:rsid w:val="00657DDE"/>
    <w:rsid w:val="00685BA6"/>
    <w:rsid w:val="006934DA"/>
    <w:rsid w:val="00711EFF"/>
    <w:rsid w:val="00734967"/>
    <w:rsid w:val="00740244"/>
    <w:rsid w:val="00811934"/>
    <w:rsid w:val="00882706"/>
    <w:rsid w:val="00884F1D"/>
    <w:rsid w:val="008D241C"/>
    <w:rsid w:val="008E63EE"/>
    <w:rsid w:val="008F11DC"/>
    <w:rsid w:val="009B1962"/>
    <w:rsid w:val="00A023C4"/>
    <w:rsid w:val="00A26311"/>
    <w:rsid w:val="00A5576D"/>
    <w:rsid w:val="00A871D3"/>
    <w:rsid w:val="00AA7FD1"/>
    <w:rsid w:val="00AB33C5"/>
    <w:rsid w:val="00B02810"/>
    <w:rsid w:val="00B1506E"/>
    <w:rsid w:val="00B33B9A"/>
    <w:rsid w:val="00B34F06"/>
    <w:rsid w:val="00B91CF6"/>
    <w:rsid w:val="00C038E0"/>
    <w:rsid w:val="00C17B76"/>
    <w:rsid w:val="00C30F03"/>
    <w:rsid w:val="00C67DBE"/>
    <w:rsid w:val="00C86819"/>
    <w:rsid w:val="00D64690"/>
    <w:rsid w:val="00D76895"/>
    <w:rsid w:val="00DC2F65"/>
    <w:rsid w:val="00E219AD"/>
    <w:rsid w:val="00F26160"/>
    <w:rsid w:val="00F9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AA7FD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A7F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AA7FD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A7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1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0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58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0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1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5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59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0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9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47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74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74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710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55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6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38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7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795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2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44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8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604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1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34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34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074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3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41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84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06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460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9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1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26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680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76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94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1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121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58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6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44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60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675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03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39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740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5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24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6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89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8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828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0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95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8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4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5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3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52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3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63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2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08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6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3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08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0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060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06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53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652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7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45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16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50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4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7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10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2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72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2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06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41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82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428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7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8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85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10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93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4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97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68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54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508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8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8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91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4825</Words>
  <Characters>27508</Characters>
  <Application>Microsoft Office Word</Application>
  <DocSecurity>0</DocSecurity>
  <Lines>229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amir</Company>
  <LinksUpToDate>false</LinksUpToDate>
  <CharactersWithSpaces>32269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saiskamel</dc:creator>
  <cp:lastModifiedBy>M</cp:lastModifiedBy>
  <cp:revision>3</cp:revision>
  <cp:lastPrinted>2010-03-24T10:15:00Z</cp:lastPrinted>
  <dcterms:created xsi:type="dcterms:W3CDTF">2021-08-10T19:06:00Z</dcterms:created>
  <dcterms:modified xsi:type="dcterms:W3CDTF">2021-08-10T19:06:00Z</dcterms:modified>
</cp:coreProperties>
</file>