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B78B1" w:rsidRDefault="00A0209A" w:rsidP="002B78B1">
      <w:pPr>
        <w:bidi/>
        <w:spacing w:line="360" w:lineRule="auto"/>
        <w:divId w:val="1393969876"/>
        <w:rPr>
          <w:rFonts w:ascii="Times New Roman" w:eastAsia="Times New Roman" w:hAnsi="Times New Roman" w:cs="Times New Roman"/>
          <w:sz w:val="32"/>
          <w:szCs w:val="32"/>
          <w:rtl/>
        </w:rPr>
      </w:pPr>
      <w:bookmarkStart w:id="0" w:name="_GoBack"/>
    </w:p>
    <w:p w:rsidR="002B78B1" w:rsidRDefault="00A0209A" w:rsidP="002B78B1">
      <w:pPr>
        <w:pStyle w:val="NormalWeb"/>
        <w:bidi/>
        <w:spacing w:line="360" w:lineRule="auto"/>
        <w:divId w:val="1393969876"/>
        <w:rPr>
          <w:rFonts w:hint="cs"/>
          <w:b/>
          <w:bCs/>
          <w:sz w:val="32"/>
          <w:szCs w:val="32"/>
          <w:rtl/>
        </w:rPr>
      </w:pPr>
      <w:r w:rsidRPr="002B78B1">
        <w:rPr>
          <w:sz w:val="32"/>
          <w:szCs w:val="32"/>
          <w:rtl/>
        </w:rPr>
        <w:t>الإيمان باليوم الآخر</w:t>
      </w:r>
      <w:r w:rsidRPr="002B78B1">
        <w:rPr>
          <w:sz w:val="32"/>
          <w:szCs w:val="32"/>
          <w:rtl/>
        </w:rPr>
        <w:br/>
      </w:r>
      <w:r w:rsidRPr="002B78B1">
        <w:rPr>
          <w:b/>
          <w:bCs/>
          <w:sz w:val="32"/>
          <w:szCs w:val="32"/>
          <w:rtl/>
        </w:rPr>
        <w:t>يوم القيامة</w:t>
      </w:r>
      <w:r w:rsidRPr="002B78B1">
        <w:rPr>
          <w:sz w:val="32"/>
          <w:szCs w:val="32"/>
          <w:rtl/>
        </w:rPr>
        <w:br/>
        <w:t>الايمان باليوم الاخر (يوم القيامة) الركن الثاني من أركان العقائد، ولا يكاد يذكر الايمان بالله في القرآن، حتى يقرن به الايمان باليوم الآخر.</w:t>
      </w:r>
      <w:r w:rsidRPr="002B78B1">
        <w:rPr>
          <w:sz w:val="32"/>
          <w:szCs w:val="32"/>
          <w:rtl/>
        </w:rPr>
        <w:br/>
        <w:t>والمؤمن يذكره دائما، فيكثر من الخير ابتغاء ثوابه</w:t>
      </w:r>
      <w:r w:rsidRPr="002B78B1">
        <w:rPr>
          <w:sz w:val="32"/>
          <w:szCs w:val="32"/>
          <w:rtl/>
        </w:rPr>
        <w:t>، ويبتعد عن الشر ما استطاع خوف عذابه، اذا عرض له محرم لذيذ، ذكر ألم الآخرة على ارتكابه فصرف نفسه عنه، وزهدها في لذته. وان واجه واجبا صعبا، ذكر ثواب الآخرة على فعله، فحمل نفسه عليه ورغبها فيه، تتجافى جنوبهم عن المضاجع، ينفقون في السراء والضراء، يؤثرون على أ</w:t>
      </w:r>
      <w:r w:rsidRPr="002B78B1">
        <w:rPr>
          <w:sz w:val="32"/>
          <w:szCs w:val="32"/>
          <w:rtl/>
        </w:rPr>
        <w:t>نفسهم بالخير ولو كانوا أحوج اليهن يفكرون في شدة عقاب الله، فتوجل من سماع اسمه قلوبهم، ثم يتذكرون رحمته فتلين قلوبهم به، وتستريح إلى ذكره.</w:t>
      </w:r>
      <w:r w:rsidRPr="002B78B1">
        <w:rPr>
          <w:sz w:val="32"/>
          <w:szCs w:val="32"/>
          <w:rtl/>
        </w:rPr>
        <w:br/>
      </w:r>
      <w:r w:rsidRPr="002B78B1">
        <w:rPr>
          <w:sz w:val="32"/>
          <w:szCs w:val="32"/>
          <w:rtl/>
        </w:rPr>
        <w:br/>
      </w:r>
      <w:r w:rsidRPr="002B78B1">
        <w:rPr>
          <w:b/>
          <w:bCs/>
          <w:sz w:val="32"/>
          <w:szCs w:val="32"/>
          <w:rtl/>
        </w:rPr>
        <w:t>موعد الساعة</w:t>
      </w:r>
      <w:r w:rsidRPr="002B78B1">
        <w:rPr>
          <w:sz w:val="32"/>
          <w:szCs w:val="32"/>
          <w:rtl/>
        </w:rPr>
        <w:br/>
        <w:t>لقد صرح القرآن، بأنه لا يعلم موعدها أحد من الخلق، لا يعلمه الا الله وحده.</w:t>
      </w:r>
      <w:r w:rsidRPr="002B78B1">
        <w:rPr>
          <w:sz w:val="32"/>
          <w:szCs w:val="32"/>
          <w:rtl/>
        </w:rPr>
        <w:br/>
        <w:t>{يسألونك عن الساعة قل إنما علمه</w:t>
      </w:r>
      <w:r w:rsidRPr="002B78B1">
        <w:rPr>
          <w:sz w:val="32"/>
          <w:szCs w:val="32"/>
          <w:rtl/>
        </w:rPr>
        <w:t>ا عند ربي لا يجليها لوقتها إلا هو...}.</w:t>
      </w:r>
      <w:r w:rsidRPr="002B78B1">
        <w:rPr>
          <w:sz w:val="32"/>
          <w:szCs w:val="32"/>
          <w:rtl/>
        </w:rPr>
        <w:br/>
        <w:t>وانها لا تأتي الا بغتة، وان أمرها.</w:t>
      </w:r>
      <w:r w:rsidRPr="002B78B1">
        <w:rPr>
          <w:sz w:val="32"/>
          <w:szCs w:val="32"/>
          <w:rtl/>
        </w:rPr>
        <w:br/>
        <w:t>{كلمح البصر أو هو أقرب}.</w:t>
      </w:r>
      <w:r w:rsidRPr="002B78B1">
        <w:rPr>
          <w:sz w:val="32"/>
          <w:szCs w:val="32"/>
          <w:rtl/>
        </w:rPr>
        <w:br/>
        <w:t>ولكن ورد في القرآن أنه يسبقها أحداث غريبة تقع في هذا الكون، منها: انه يخرج من الأرض دابة تكلم الناس وهذا خبر حق، من الغيب الذي لا يدرك بالعقل البشري، ولا نعل</w:t>
      </w:r>
      <w:r w:rsidRPr="002B78B1">
        <w:rPr>
          <w:sz w:val="32"/>
          <w:szCs w:val="32"/>
          <w:rtl/>
        </w:rPr>
        <w:t>م عنه الا ما أعلمنا الله به، والله لم يبين لنا ما هي هذه الدابة؟ وما صفتها؟ فوجب الايمان بها، وترك الكلام فيها بلا دليل سمعي ثابت.</w:t>
      </w:r>
      <w:r w:rsidRPr="002B78B1">
        <w:rPr>
          <w:sz w:val="32"/>
          <w:szCs w:val="32"/>
          <w:rtl/>
        </w:rPr>
        <w:br/>
        <w:t>ومن ذلك: دك سد يأجوج ومأجوج، وخروجهم منه، والله لم يبين من هم يأجوج ومأجوج، وأي الامم هم، وما بلدهم، وأين يقع السد، فان استطع</w:t>
      </w:r>
      <w:r w:rsidRPr="002B78B1">
        <w:rPr>
          <w:sz w:val="32"/>
          <w:szCs w:val="32"/>
          <w:rtl/>
        </w:rPr>
        <w:t xml:space="preserve">نا تحديد ذلك بالبحث والاستقراء، ووصلنا إلى </w:t>
      </w:r>
      <w:r w:rsidRPr="002B78B1">
        <w:rPr>
          <w:sz w:val="32"/>
          <w:szCs w:val="32"/>
          <w:rtl/>
        </w:rPr>
        <w:lastRenderedPageBreak/>
        <w:t>نتيجة لا تخالف خبر القرآن، قلنا بها، والا صدقنا بخبر القرآن مجملاً ووقفنا عند حدوده، قال تعالى: {واقترب الوعد الحق فإذا هي شاخصة أبصار الذين كفروا...}.</w:t>
      </w:r>
      <w:r w:rsidRPr="002B78B1">
        <w:rPr>
          <w:sz w:val="32"/>
          <w:szCs w:val="32"/>
          <w:rtl/>
        </w:rPr>
        <w:br/>
        <w:t>وأمور أخرى ورد بها الحديث الصحيح [1]، ولم يصرح بذكرها القرآن،</w:t>
      </w:r>
      <w:r w:rsidRPr="002B78B1">
        <w:rPr>
          <w:sz w:val="32"/>
          <w:szCs w:val="32"/>
          <w:rtl/>
        </w:rPr>
        <w:t xml:space="preserve"> منها: انه يرفع العلم، ويظهر الجهل، ويشرب الخمر، ويظهر الزنا، ويقل الرجال، ويكثر النساء، وتندر الامانة، وتضطرب موازين المجتمع، فيرتفع المنخفض، وينزل العالي، ثم يكون ظهور (الدجال)، ونزول (عيسى) ناصراً لشريعة خاتم الرسل، (محمد) صلى الله عليه وسلم وعلى اخوانه</w:t>
      </w:r>
      <w:r w:rsidRPr="002B78B1">
        <w:rPr>
          <w:sz w:val="32"/>
          <w:szCs w:val="32"/>
          <w:rtl/>
        </w:rPr>
        <w:t xml:space="preserve"> المرسلين</w:t>
      </w:r>
      <w:r w:rsidRPr="002B78B1">
        <w:rPr>
          <w:sz w:val="32"/>
          <w:szCs w:val="32"/>
          <w:rtl/>
        </w:rPr>
        <w:br/>
      </w:r>
      <w:r w:rsidRPr="002B78B1">
        <w:rPr>
          <w:sz w:val="32"/>
          <w:szCs w:val="32"/>
          <w:rtl/>
        </w:rPr>
        <w:br/>
      </w:r>
      <w:r w:rsidRPr="002B78B1">
        <w:rPr>
          <w:sz w:val="32"/>
          <w:szCs w:val="32"/>
          <w:rtl/>
        </w:rPr>
        <w:br/>
      </w:r>
      <w:r w:rsidRPr="002B78B1">
        <w:rPr>
          <w:sz w:val="32"/>
          <w:szCs w:val="32"/>
          <w:rtl/>
        </w:rPr>
        <w:br/>
      </w:r>
      <w:r w:rsidRPr="002B78B1">
        <w:rPr>
          <w:b/>
          <w:bCs/>
          <w:sz w:val="32"/>
          <w:szCs w:val="32"/>
          <w:rtl/>
        </w:rPr>
        <w:t>الإيمان باليوم الآخر</w:t>
      </w:r>
    </w:p>
    <w:p w:rsidR="002B78B1" w:rsidRDefault="00A0209A" w:rsidP="002B78B1">
      <w:pPr>
        <w:pStyle w:val="NormalWeb"/>
        <w:bidi/>
        <w:spacing w:line="360" w:lineRule="auto"/>
        <w:divId w:val="1393969876"/>
        <w:rPr>
          <w:rFonts w:hint="cs"/>
          <w:b/>
          <w:bCs/>
          <w:sz w:val="32"/>
          <w:szCs w:val="32"/>
          <w:rtl/>
        </w:rPr>
      </w:pPr>
      <w:r w:rsidRPr="002B78B1">
        <w:rPr>
          <w:sz w:val="32"/>
          <w:szCs w:val="32"/>
          <w:rtl/>
        </w:rPr>
        <w:br/>
      </w:r>
      <w:r w:rsidRPr="002B78B1">
        <w:rPr>
          <w:b/>
          <w:bCs/>
          <w:sz w:val="32"/>
          <w:szCs w:val="32"/>
          <w:rtl/>
        </w:rPr>
        <w:t>حوادث فلكية</w:t>
      </w:r>
    </w:p>
    <w:p w:rsidR="002B78B1" w:rsidRPr="002B78B1" w:rsidRDefault="00A0209A" w:rsidP="002B78B1">
      <w:pPr>
        <w:pStyle w:val="NormalWeb"/>
        <w:bidi/>
        <w:spacing w:line="360" w:lineRule="auto"/>
        <w:divId w:val="1393969876"/>
        <w:rPr>
          <w:rFonts w:eastAsia="Times New Roman"/>
          <w:sz w:val="32"/>
          <w:szCs w:val="32"/>
        </w:rPr>
      </w:pPr>
      <w:r w:rsidRPr="002B78B1">
        <w:rPr>
          <w:sz w:val="32"/>
          <w:szCs w:val="32"/>
          <w:rtl/>
        </w:rPr>
        <w:br/>
        <w:t>يوم القيامة، وما يكون فيه، وما يأتي بعده، هو (كما قدمت القول) من الأمور الغيبية، ليس للحواس احاطة به، كما تحيط بالمخلوقات المادية، ولا للعقل البشري حكم عليه، كما يحكم على الحوادث الدنيوية، وعمله كله في فهم النص</w:t>
      </w:r>
      <w:r w:rsidRPr="002B78B1">
        <w:rPr>
          <w:sz w:val="32"/>
          <w:szCs w:val="32"/>
          <w:rtl/>
        </w:rPr>
        <w:t>وص، وادراك معناها.</w:t>
      </w:r>
      <w:r w:rsidRPr="002B78B1">
        <w:rPr>
          <w:sz w:val="32"/>
          <w:szCs w:val="32"/>
          <w:rtl/>
        </w:rPr>
        <w:br/>
        <w:t>وفي القرآن نصوص صريحة، تدل على أن كثيراً من السنن الكونية، التي سميناها (اصطلاحا) قوانين الطبيعة، تطرأ عليها تبديلات وتعديلات، فكأن استمرارها منوط باستمرار هذه الحياة الدنيا، فاذا انتهت مدتها انتهى أمد هذه القوانين.</w:t>
      </w:r>
      <w:r w:rsidRPr="002B78B1">
        <w:rPr>
          <w:sz w:val="32"/>
          <w:szCs w:val="32"/>
          <w:rtl/>
        </w:rPr>
        <w:br/>
        <w:t>وكأن العالم الذي تشاه</w:t>
      </w:r>
      <w:r w:rsidRPr="002B78B1">
        <w:rPr>
          <w:sz w:val="32"/>
          <w:szCs w:val="32"/>
          <w:rtl/>
        </w:rPr>
        <w:t>ده، بأرضه وكواكبه، على ما فيه من الاتقان العجيب، بناء مؤقت، أقيم لغرض محدود، ولمدة محدودة.</w:t>
      </w:r>
      <w:r w:rsidRPr="002B78B1">
        <w:rPr>
          <w:sz w:val="32"/>
          <w:szCs w:val="32"/>
          <w:rtl/>
        </w:rPr>
        <w:br/>
      </w:r>
      <w:r w:rsidRPr="002B78B1">
        <w:rPr>
          <w:sz w:val="32"/>
          <w:szCs w:val="32"/>
          <w:rtl/>
        </w:rPr>
        <w:lastRenderedPageBreak/>
        <w:t xml:space="preserve">من هذه الحوادث، ان الجبال تصيبها رجفة أرضية هائلة، تفتت صخورها حتى تصير الجبال كالقطن المنفوش، ويغدو الجبل العظيم تلا متداعيا، وكثيبا مهيلا. ثم تنسف نسفا، فتسير كما </w:t>
      </w:r>
      <w:r w:rsidRPr="002B78B1">
        <w:rPr>
          <w:sz w:val="32"/>
          <w:szCs w:val="32"/>
          <w:rtl/>
        </w:rPr>
        <w:t>تسير كثبان الرمل، ثم تغدو سرابا، وتصير الأرض كلها قاعا مستويا.</w:t>
      </w:r>
      <w:r w:rsidRPr="002B78B1">
        <w:rPr>
          <w:sz w:val="32"/>
          <w:szCs w:val="32"/>
          <w:rtl/>
        </w:rPr>
        <w:br/>
        <w:t>كل هذا خبر به القرآن، وخبر ان البحار تتفجر مياهها، ثم تتبخر. والكواكب ينتثر عقدها، ويتبدل مسيرها. والقمر يجمع مع الشمس، والسماء تكشط وتنشق وتنفطر، ثم تطوى كما تطوى الرسائل في السجل الكبير، ثم ت</w:t>
      </w:r>
      <w:r w:rsidRPr="002B78B1">
        <w:rPr>
          <w:sz w:val="32"/>
          <w:szCs w:val="32"/>
          <w:rtl/>
        </w:rPr>
        <w:t>كون النتيجة ان الأرض تبدل فكأنها غير الأرض، وان السماء تبدل فكأنها غير السماء، وكل هذا خبر به القرآن.</w:t>
      </w:r>
      <w:r w:rsidRPr="002B78B1">
        <w:rPr>
          <w:sz w:val="32"/>
          <w:szCs w:val="32"/>
          <w:rtl/>
        </w:rPr>
        <w:br/>
      </w:r>
      <w:r w:rsidRPr="002B78B1">
        <w:rPr>
          <w:sz w:val="32"/>
          <w:szCs w:val="32"/>
          <w:rtl/>
        </w:rPr>
        <w:br/>
      </w:r>
      <w:r w:rsidRPr="002B78B1">
        <w:rPr>
          <w:sz w:val="32"/>
          <w:szCs w:val="32"/>
          <w:rtl/>
        </w:rPr>
        <w:br/>
      </w:r>
      <w:r w:rsidRPr="002B78B1">
        <w:rPr>
          <w:b/>
          <w:bCs/>
          <w:sz w:val="32"/>
          <w:szCs w:val="32"/>
          <w:rtl/>
        </w:rPr>
        <w:t>أما العقيدة الإسلامية فأسسها ستة وتسمى أركان الإيمان وهي :</w:t>
      </w:r>
      <w:r w:rsidRPr="002B78B1">
        <w:rPr>
          <w:sz w:val="32"/>
          <w:szCs w:val="32"/>
          <w:rtl/>
        </w:rPr>
        <w:br/>
        <w:t>الايمان بالله الايمان بالملائكة الايمان بالكتب</w:t>
      </w:r>
      <w:r w:rsidRPr="002B78B1">
        <w:rPr>
          <w:sz w:val="32"/>
          <w:szCs w:val="32"/>
          <w:rtl/>
        </w:rPr>
        <w:br/>
        <w:t>الايمان بالرسل الايمان باليوم الاخر الايمان با</w:t>
      </w:r>
      <w:r w:rsidRPr="002B78B1">
        <w:rPr>
          <w:sz w:val="32"/>
          <w:szCs w:val="32"/>
          <w:rtl/>
        </w:rPr>
        <w:t>لقدر</w:t>
      </w:r>
      <w:r w:rsidRPr="002B78B1">
        <w:rPr>
          <w:sz w:val="32"/>
          <w:szCs w:val="32"/>
          <w:rtl/>
        </w:rPr>
        <w:br/>
        <w:t>وقد دل على هذه الأسس كتاب الله تعالى وسنة رسوله صلى الله عليه وسلم.</w:t>
      </w:r>
      <w:r w:rsidRPr="002B78B1">
        <w:rPr>
          <w:sz w:val="32"/>
          <w:szCs w:val="32"/>
          <w:rtl/>
        </w:rPr>
        <w:br/>
        <w:t>ففي كتاب الله تعـالى يقول الله عز وجل : {لّيْسَ الْبِرّ أَن تُوَلّواْ وُجُوهَكُمْ قِبَلَ الْمَشْرِقِ وَالْمَغْرِبِ وَلَـَكِنّ الْبِرّ مَنْ آمَنَ بِاللّهِ وَالْيَوْمِ الاَخِرِ وَالْمَل</w:t>
      </w:r>
      <w:r w:rsidRPr="002B78B1">
        <w:rPr>
          <w:sz w:val="32"/>
          <w:szCs w:val="32"/>
          <w:rtl/>
        </w:rPr>
        <w:t>آئِكَةِ وَالْكِتَابِ وَالنّبِيّينَ}1ويقول في القدر : {إِنّا كُلّ شَيْءٍ خَلَقْنَاهُ بِقَدَرٍ * وَمَآ أَمْرُنَآ إِلاّ وَاحِدَةٌ كَلَمْحٍ بِالْبَصَرِ}2.</w:t>
      </w:r>
      <w:r w:rsidRPr="002B78B1">
        <w:rPr>
          <w:sz w:val="32"/>
          <w:szCs w:val="32"/>
          <w:rtl/>
        </w:rPr>
        <w:br/>
        <w:t>وعن عمر رضي الله عنه قال : (بينما نحن جلوس عند رسول الله صلى الله عليه وسلم ذات يوم إذ طلع علينا رجل شديد</w:t>
      </w:r>
      <w:r w:rsidRPr="002B78B1">
        <w:rPr>
          <w:sz w:val="32"/>
          <w:szCs w:val="32"/>
          <w:rtl/>
        </w:rPr>
        <w:t xml:space="preserve"> بياض الثياب شديد سواد الشعر لا يرى عليه أثر السفر ولا يعرفه منا أحد ، حتى جلس إلى النبي صلى الله عليه وسلم فأسند ركبتيه إلى ركبتيه ووضع كفيه على فخذيه ، وقال . يا محمد أخبرني عن الإسلام ؟ فقال رسول الله صلى الله عليه وسلم : الإسلام أن تشهد أن لا اله إلا ا</w:t>
      </w:r>
      <w:r w:rsidRPr="002B78B1">
        <w:rPr>
          <w:sz w:val="32"/>
          <w:szCs w:val="32"/>
          <w:rtl/>
        </w:rPr>
        <w:t>لله ، وأن محمد رسول الله ، وتقيم الصلاة ، وتؤتي الزكاة ، وتصوم رمضان ، وتحج البيت إن استطعت إليه سبيلا - قال صدقت - فعجبنا له يسأله ويصدقه .</w:t>
      </w:r>
      <w:r w:rsidRPr="002B78B1">
        <w:rPr>
          <w:sz w:val="32"/>
          <w:szCs w:val="32"/>
          <w:rtl/>
        </w:rPr>
        <w:br/>
        <w:t xml:space="preserve">قال : فأخبرني عن الإيمان ،قال أن تؤمن بالله وملائكته وكتبه ورسله واليوم الآخر ، وتؤمن </w:t>
      </w:r>
      <w:r w:rsidRPr="002B78B1">
        <w:rPr>
          <w:sz w:val="32"/>
          <w:szCs w:val="32"/>
          <w:rtl/>
        </w:rPr>
        <w:lastRenderedPageBreak/>
        <w:t>بالقدر خيره وشره - قال صدقت .</w:t>
      </w:r>
      <w:r w:rsidRPr="002B78B1">
        <w:rPr>
          <w:sz w:val="32"/>
          <w:szCs w:val="32"/>
          <w:rtl/>
        </w:rPr>
        <w:br/>
        <w:t>قال : فأخبرني عن الإحسان - قال أن تعبد الله كأنك تراه فإن لم تكن تراه فإنه يراك .</w:t>
      </w:r>
      <w:r w:rsidRPr="002B78B1">
        <w:rPr>
          <w:sz w:val="32"/>
          <w:szCs w:val="32"/>
          <w:rtl/>
        </w:rPr>
        <w:br/>
        <w:t>قال : فأخبرني عن الساعة - قال ما المسؤول عنها بأعلم من السائل .</w:t>
      </w:r>
      <w:r w:rsidRPr="002B78B1">
        <w:rPr>
          <w:sz w:val="32"/>
          <w:szCs w:val="32"/>
          <w:rtl/>
        </w:rPr>
        <w:br/>
        <w:t>قال : فأخبرني عن إماراتها - قال أن تلد الأمة ربتها وأن ترى الحفاة العراة العالة رعاء الشاء يتطاولون في البنيا</w:t>
      </w:r>
      <w:r w:rsidRPr="002B78B1">
        <w:rPr>
          <w:sz w:val="32"/>
          <w:szCs w:val="32"/>
          <w:rtl/>
        </w:rPr>
        <w:t xml:space="preserve">ن. ثم انطلق فلبث ملياً ثم قال لي يا عمر أتدري من السائل ؟ فقلت الله ورسوله أعلم </w:t>
      </w:r>
      <w:r w:rsidRPr="002B78B1">
        <w:rPr>
          <w:sz w:val="32"/>
          <w:szCs w:val="32"/>
          <w:rtl/>
        </w:rPr>
        <w:br/>
        <w:t xml:space="preserve">قال : (فأنه جبريل أتاكم يعلمكم دينكم )3. </w:t>
      </w:r>
      <w:r w:rsidRPr="002B78B1">
        <w:rPr>
          <w:sz w:val="32"/>
          <w:szCs w:val="32"/>
          <w:rtl/>
        </w:rPr>
        <w:br/>
        <w:t>وهذه الأصول الستة قد اتفقت عليها الرسل و الشرائع ، ونزلت بها الكتب ، ولا يتم إيمان المرء إلا باعتقادها ومن جحد واحد منها خرج من الإيم</w:t>
      </w:r>
      <w:r w:rsidRPr="002B78B1">
        <w:rPr>
          <w:sz w:val="32"/>
          <w:szCs w:val="32"/>
          <w:rtl/>
        </w:rPr>
        <w:t>ان إلى الكفر .</w:t>
      </w:r>
      <w:r w:rsidRPr="002B78B1">
        <w:rPr>
          <w:sz w:val="32"/>
          <w:szCs w:val="32"/>
          <w:rtl/>
        </w:rPr>
        <w:br/>
      </w:r>
      <w:r w:rsidRPr="002B78B1">
        <w:rPr>
          <w:sz w:val="32"/>
          <w:szCs w:val="32"/>
          <w:rtl/>
        </w:rPr>
        <w:br/>
      </w:r>
    </w:p>
    <w:p w:rsidR="00000000" w:rsidRPr="002B78B1" w:rsidRDefault="00A0209A" w:rsidP="002B78B1">
      <w:pPr>
        <w:spacing w:after="240" w:line="360" w:lineRule="auto"/>
        <w:rPr>
          <w:rFonts w:ascii="Times New Roman" w:eastAsia="Times New Roman" w:hAnsi="Times New Roman" w:cs="Times New Roman"/>
          <w:sz w:val="32"/>
          <w:szCs w:val="32"/>
        </w:rPr>
      </w:pPr>
      <w:r w:rsidRPr="002B78B1">
        <w:rPr>
          <w:rFonts w:ascii="Times New Roman" w:eastAsia="Times New Roman" w:hAnsi="Times New Roman" w:cs="Times New Roman"/>
          <w:sz w:val="32"/>
          <w:szCs w:val="32"/>
        </w:rPr>
        <w:br/>
      </w:r>
    </w:p>
    <w:bookmarkEnd w:id="0"/>
    <w:p w:rsidR="00A0209A" w:rsidRPr="002B78B1" w:rsidRDefault="00A0209A" w:rsidP="002B78B1">
      <w:pPr>
        <w:spacing w:line="360" w:lineRule="auto"/>
        <w:rPr>
          <w:rFonts w:ascii="Times New Roman" w:eastAsia="Times New Roman" w:hAnsi="Times New Roman" w:cs="Times New Roman"/>
          <w:sz w:val="32"/>
          <w:szCs w:val="32"/>
        </w:rPr>
      </w:pPr>
    </w:p>
    <w:sectPr w:rsidR="00A0209A" w:rsidRPr="002B7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B78B1"/>
    <w:rsid w:val="002B78B1"/>
    <w:rsid w:val="00A0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969876">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2021-08-12T08:45:00Z</dcterms:created>
  <dcterms:modified xsi:type="dcterms:W3CDTF">2021-08-12T08:45:00Z</dcterms:modified>
</cp:coreProperties>
</file>