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C549D" w:rsidRDefault="00DC549D" w:rsidP="00DC549D">
      <w:pPr>
        <w:bidi/>
        <w:spacing w:line="360" w:lineRule="auto"/>
        <w:divId w:val="1175924746"/>
        <w:rPr>
          <w:rFonts w:ascii="Times New Roman" w:eastAsia="Times New Roman" w:hAnsi="Times New Roman" w:cs="Times New Roman"/>
          <w:sz w:val="32"/>
          <w:szCs w:val="32"/>
          <w:rtl/>
        </w:rPr>
      </w:pPr>
      <w:bookmarkStart w:id="0" w:name="_GoBack"/>
      <w:r w:rsidRPr="00DC549D">
        <w:rPr>
          <w:rFonts w:ascii="Times New Roman" w:eastAsia="Times New Roman" w:hAnsi="Times New Roman" w:cs="Times New Roman" w:hint="cs"/>
          <w:sz w:val="32"/>
          <w:szCs w:val="32"/>
          <w:rtl/>
        </w:rPr>
        <w:t>البصمات</w:t>
      </w:r>
    </w:p>
    <w:p w:rsidR="00000000" w:rsidRPr="00DC549D" w:rsidRDefault="0076670E" w:rsidP="00DC549D">
      <w:pPr>
        <w:pStyle w:val="NormalWeb"/>
        <w:bidi/>
        <w:spacing w:after="240" w:afterAutospacing="0" w:line="360" w:lineRule="auto"/>
        <w:divId w:val="1175924746"/>
        <w:rPr>
          <w:sz w:val="32"/>
          <w:szCs w:val="32"/>
          <w:rtl/>
        </w:rPr>
      </w:pPr>
      <w:r w:rsidRPr="00DC549D">
        <w:rPr>
          <w:sz w:val="32"/>
          <w:szCs w:val="32"/>
          <w:rtl/>
        </w:rPr>
        <w:t>من المعروف أن البصمات تأخذ شكلاً معيناً لكل شخص ..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لا تشبه نفس الشكل عند شخص آخر ..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وهي معجزة إلاهية ..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يقول تعالى: {لا أُقْسِمُ بِيَوْمِ الْقِيَامَةِ * وَلا أُقْسِمُ بِالنَّفْسِ اللَّوَّامَةِ *</w:t>
      </w:r>
      <w:r w:rsidRPr="00DC549D">
        <w:rPr>
          <w:sz w:val="32"/>
          <w:szCs w:val="32"/>
          <w:rtl/>
        </w:rPr>
        <w:br/>
        <w:t xml:space="preserve">أَيَحْسَبُ الإِنسَانُ </w:t>
      </w:r>
      <w:r w:rsidRPr="00DC549D">
        <w:rPr>
          <w:sz w:val="32"/>
          <w:szCs w:val="32"/>
          <w:rtl/>
        </w:rPr>
        <w:t xml:space="preserve">أَلَّنْ نَجْمَعَ عِظَامَهُ * بَلَى قَادِرِينَ عَلَى أَنْ نُسَوِّيَ بَنَانَهُ}.. سورة القيامة 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</w:r>
      <w:r w:rsidRPr="00DC549D">
        <w:rPr>
          <w:b/>
          <w:bCs/>
          <w:sz w:val="32"/>
          <w:szCs w:val="32"/>
          <w:rtl/>
        </w:rPr>
        <w:t>يقول أحد العلماء: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" لقد أثارت الإشارة في الآيات الكريمة من سورة القيامة انتباه المفسرين ودهشتهم..</w:t>
      </w:r>
      <w:r w:rsidRPr="00DC549D">
        <w:rPr>
          <w:sz w:val="32"/>
          <w:szCs w:val="32"/>
          <w:rtl/>
        </w:rPr>
        <w:br/>
        <w:t>حيث أقسم الله تعالى باليوم الآخر وبالنفس الباقية على فطرتها ا</w:t>
      </w:r>
      <w:r w:rsidRPr="00DC549D">
        <w:rPr>
          <w:sz w:val="32"/>
          <w:szCs w:val="32"/>
          <w:rtl/>
        </w:rPr>
        <w:t>لتي تلوم صاحبها على كل معصية أو تقصير،</w:t>
      </w:r>
      <w:r w:rsidRPr="00DC549D">
        <w:rPr>
          <w:sz w:val="32"/>
          <w:szCs w:val="32"/>
          <w:rtl/>
        </w:rPr>
        <w:br/>
        <w:t>لقد أقسم الله تعالى بهما على شيء عظيم يعدّ الركن الثاني من أركان العقيدة الإسلامية</w:t>
      </w:r>
      <w:r w:rsidRPr="00DC549D">
        <w:rPr>
          <w:sz w:val="32"/>
          <w:szCs w:val="32"/>
          <w:rtl/>
        </w:rPr>
        <w:br/>
        <w:t>ألا وهو الإيمان ببعث الإنسان بعد موته وجمع عظامه استعداداً للحساب والجزاء،</w:t>
      </w:r>
      <w:r w:rsidRPr="00DC549D">
        <w:rPr>
          <w:sz w:val="32"/>
          <w:szCs w:val="32"/>
          <w:rtl/>
        </w:rPr>
        <w:br/>
        <w:t>ثم بعد أن أقسم الله تعالى على ذلك بين أن ذلك ليس مستحيلاً ع</w:t>
      </w:r>
      <w:r w:rsidRPr="00DC549D">
        <w:rPr>
          <w:sz w:val="32"/>
          <w:szCs w:val="32"/>
          <w:rtl/>
        </w:rPr>
        <w:t>ليه لأن من كان قادراً على تسوية بنان الإنسان</w:t>
      </w:r>
      <w:r w:rsidRPr="00DC549D">
        <w:rPr>
          <w:sz w:val="32"/>
          <w:szCs w:val="32"/>
          <w:rtl/>
        </w:rPr>
        <w:br/>
        <w:t>هو قادر أيضاً على جمع عظامه وإعادة الحياة إليها.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ولكن الشيء المستغرب لأول نظرة تأمل في هذا القسم هو القدرة على تسوية البنان،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lastRenderedPageBreak/>
        <w:t>والبنان جزء صغير من تكوين الإنسان، لا يدل بالضرورة على القدرة على إحياء العظام وهي رم</w:t>
      </w:r>
      <w:r w:rsidRPr="00DC549D">
        <w:rPr>
          <w:sz w:val="32"/>
          <w:szCs w:val="32"/>
          <w:rtl/>
        </w:rPr>
        <w:t xml:space="preserve">يم، </w:t>
      </w:r>
      <w:r w:rsidRPr="00DC549D">
        <w:rPr>
          <w:sz w:val="32"/>
          <w:szCs w:val="32"/>
          <w:rtl/>
        </w:rPr>
        <w:br/>
        <w:t>لأن القدرة على خلق الجزء لا تستلزم بالضرورة القدرة على خلق الكل.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وبالرغم من محاولات المفسرين إلقاء الضوء على البنان وإبراز جوانب الحكمة والإبداع</w:t>
      </w:r>
      <w:r w:rsidRPr="00DC549D">
        <w:rPr>
          <w:sz w:val="32"/>
          <w:szCs w:val="32"/>
          <w:rtl/>
        </w:rPr>
        <w:br/>
        <w:t>في تكوين رؤوس الأصابع من عظام دقيقة وتركيب الأظافر فيها ووجود الأعصاب الحساسة وغير ذلك،</w:t>
      </w:r>
      <w:r w:rsidRPr="00DC549D">
        <w:rPr>
          <w:sz w:val="32"/>
          <w:szCs w:val="32"/>
          <w:rtl/>
        </w:rPr>
        <w:br/>
        <w:t>إلا أن الإشارة ال</w:t>
      </w:r>
      <w:r w:rsidRPr="00DC549D">
        <w:rPr>
          <w:sz w:val="32"/>
          <w:szCs w:val="32"/>
          <w:rtl/>
        </w:rPr>
        <w:t>دقيقة لم تُدرك إلا في القرن التاسع عشر الميلادي،</w:t>
      </w:r>
      <w:r w:rsidRPr="00DC549D">
        <w:rPr>
          <w:sz w:val="32"/>
          <w:szCs w:val="32"/>
          <w:rtl/>
        </w:rPr>
        <w:br/>
        <w:t>عندما اكتشف عالم التشريح التشيكي "بركنجي" أن الخطوط الدقيقة الموجودة على البشرة في رؤوس الأصابع</w:t>
      </w:r>
      <w:r w:rsidRPr="00DC549D">
        <w:rPr>
          <w:sz w:val="32"/>
          <w:szCs w:val="32"/>
          <w:rtl/>
        </w:rPr>
        <w:br/>
        <w:t>تختلف من شخص لآخر،</w:t>
      </w:r>
      <w:r w:rsidRPr="00DC549D">
        <w:rPr>
          <w:sz w:val="32"/>
          <w:szCs w:val="32"/>
          <w:rtl/>
        </w:rPr>
        <w:br/>
        <w:t>حيث وجد ثلاثة أنواع من هذه الخطوط فهي تكون:</w:t>
      </w:r>
      <w:r w:rsidRPr="00DC549D">
        <w:rPr>
          <w:sz w:val="32"/>
          <w:szCs w:val="32"/>
          <w:rtl/>
        </w:rPr>
        <w:br/>
        <w:t>إما على شكل أقواس أو دوائر أو عقد، أو على شكل را</w:t>
      </w:r>
      <w:r w:rsidRPr="00DC549D">
        <w:rPr>
          <w:sz w:val="32"/>
          <w:szCs w:val="32"/>
          <w:rtl/>
        </w:rPr>
        <w:t>بع يدعى المركبّات وذلك لتركيبها من أ</w:t>
      </w:r>
      <w:r w:rsidR="00DC549D" w:rsidRPr="00DC549D">
        <w:rPr>
          <w:sz w:val="32"/>
          <w:szCs w:val="32"/>
          <w:rtl/>
        </w:rPr>
        <w:t>شكال متعددة..... "</w:t>
      </w:r>
      <w:r w:rsidR="00DC549D" w:rsidRPr="00DC549D">
        <w:rPr>
          <w:sz w:val="32"/>
          <w:szCs w:val="32"/>
          <w:rtl/>
        </w:rPr>
        <w:br/>
      </w:r>
      <w:r w:rsidR="00DC549D" w:rsidRPr="00DC549D">
        <w:rPr>
          <w:sz w:val="32"/>
          <w:szCs w:val="32"/>
          <w:rtl/>
        </w:rPr>
        <w:br/>
      </w:r>
      <w:r w:rsidR="00DC549D" w:rsidRPr="00DC549D">
        <w:rPr>
          <w:sz w:val="32"/>
          <w:szCs w:val="32"/>
          <w:rtl/>
        </w:rPr>
        <w:br/>
      </w:r>
      <w:r w:rsidR="00DC549D" w:rsidRPr="00DC549D">
        <w:rPr>
          <w:sz w:val="32"/>
          <w:szCs w:val="32"/>
          <w:rtl/>
        </w:rPr>
        <w:br/>
      </w:r>
      <w:r w:rsidR="00DC549D"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فقط أحببت الإشارة إلى البصمات.. وأنها تأخذ شكل دوائر ..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وهو أحد الأربع أشكال التي تأخذها خط</w:t>
      </w:r>
      <w:r w:rsidR="00DC549D" w:rsidRPr="00DC549D">
        <w:rPr>
          <w:sz w:val="32"/>
          <w:szCs w:val="32"/>
          <w:rtl/>
        </w:rPr>
        <w:t>وط البصمات في بنان الإنسان ..</w:t>
      </w:r>
      <w:r w:rsidR="00DC549D"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lastRenderedPageBreak/>
        <w:br/>
        <w:t>أحاول عبثاً أن أرى بصمة إب</w:t>
      </w:r>
      <w:r w:rsidRPr="00DC549D">
        <w:rPr>
          <w:sz w:val="32"/>
          <w:szCs w:val="32"/>
          <w:rtl/>
        </w:rPr>
        <w:t>هامي ..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 xml:space="preserve">وكأنها تأخذ شكل دوائر تلتف حول نقطة مركزية إلتفافاً حلزونياً ( مع عقارب الساعة ) 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</w:r>
      <w:r w:rsidRPr="00DC549D">
        <w:rPr>
          <w:b/>
          <w:bCs/>
          <w:sz w:val="32"/>
          <w:szCs w:val="32"/>
          <w:rtl/>
        </w:rPr>
        <w:t>موضوع اخر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</w:r>
      <w:r w:rsidRPr="00DC549D">
        <w:rPr>
          <w:b/>
          <w:bCs/>
          <w:sz w:val="32"/>
          <w:szCs w:val="32"/>
          <w:rtl/>
        </w:rPr>
        <w:t>قال تعالىفي ســورة القيامة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أَيَحْسَبُ الْإِنسَانُ أَلَّن نَجْمَعَ عِظَامَ</w:t>
      </w:r>
      <w:r w:rsidRPr="00DC549D">
        <w:rPr>
          <w:sz w:val="32"/>
          <w:szCs w:val="32"/>
          <w:rtl/>
        </w:rPr>
        <w:t>هُ 3 بَلَى قَادِرِينَ عَلَى أَن نُّسَوِّيَ بَنَانَهُ 4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 xml:space="preserve">أنكر الكفار خلقهم الجديد و استبعدوا ه بعد ان تكون عظامهم رميماً و أجسادهم تراباً و كانوا يقولون : ( أإذا متنا و كنا تراباً و عظاماً أإنا لمبعوثون ) و يجيب الحق تبارك و تعالى في أسلوب توكيدي ، أن الله </w:t>
      </w:r>
      <w:r w:rsidRPr="00DC549D">
        <w:rPr>
          <w:sz w:val="32"/>
          <w:szCs w:val="32"/>
          <w:rtl/>
        </w:rPr>
        <w:t>ليس بقادر على يجمع عظام الإنسان وأن يعيد خلقه فحسب ، بل قادر على أن يعيد تسوية سائر أجزاء البدن الكثير’ ؟ هل البنان أشد تعقيداً من العظام ؟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br/>
        <w:t>لقد توصل العلم إلى سر البصمة في القرن التاسع عشر ، وبيّن أن البصمة تتكون من خطوط بارزة في بشرة الجلد تجاورها منخفضا</w:t>
      </w:r>
      <w:r w:rsidRPr="00DC549D">
        <w:rPr>
          <w:sz w:val="32"/>
          <w:szCs w:val="32"/>
          <w:rtl/>
        </w:rPr>
        <w:t>ت و تعلو الخطوط البارزة فتحات المسام العرقية ، تتمادى هذه الخطوط و تتلوى ، و تتفرع عنها تغصنات و فروع ، لتأخذ في النهاية و في كل شخص شكلاً مميزاً ، و قد ثبت أنه لا يمكن للبصمة أن تتطابق و تتماثل في شخصين في العالم حتى في التوائم المتماثلة التي أصلها من بوي</w:t>
      </w:r>
      <w:r w:rsidRPr="00DC549D">
        <w:rPr>
          <w:sz w:val="32"/>
          <w:szCs w:val="32"/>
          <w:rtl/>
        </w:rPr>
        <w:t>ضة واحدة .</w:t>
      </w:r>
      <w:r w:rsidRPr="00DC549D">
        <w:rPr>
          <w:sz w:val="32"/>
          <w:szCs w:val="32"/>
          <w:rtl/>
        </w:rPr>
        <w:br/>
      </w:r>
      <w:r w:rsidRPr="00DC549D">
        <w:rPr>
          <w:sz w:val="32"/>
          <w:szCs w:val="32"/>
          <w:rtl/>
        </w:rPr>
        <w:lastRenderedPageBreak/>
        <w:br/>
        <w:t>يتم تكون البنان في الجنين في الشهر الرابع و تظل ثابتة و مميزة له طوال حياته و يمكن أن تتقارب بصمتان في الشكل تقارباً، و لكنهما لا تتطابقان البتة، و لذلك فإن البصمة تعد دليلاً قاطعاً و مميزاً لشخصية الإنسان معمولاً به في كل بلاد العالم، ويعتمد ا</w:t>
      </w:r>
      <w:r w:rsidRPr="00DC549D">
        <w:rPr>
          <w:sz w:val="32"/>
          <w:szCs w:val="32"/>
          <w:rtl/>
        </w:rPr>
        <w:t>لقائمون على تحقيق القضايا الجنائية لكشف المجرمين واللصوص</w:t>
      </w:r>
    </w:p>
    <w:bookmarkEnd w:id="0"/>
    <w:p w:rsidR="0076670E" w:rsidRPr="00DC549D" w:rsidRDefault="0076670E" w:rsidP="00DC549D">
      <w:p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</w:p>
    <w:sectPr w:rsidR="0076670E" w:rsidRPr="00DC5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C549D"/>
    <w:rsid w:val="0076670E"/>
    <w:rsid w:val="00DC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92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2021-08-13T09:06:00Z</dcterms:created>
  <dcterms:modified xsi:type="dcterms:W3CDTF">2021-08-13T09:06:00Z</dcterms:modified>
</cp:coreProperties>
</file>