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FA" w:rsidRPr="00F8280F" w:rsidRDefault="009F57FA" w:rsidP="00F8280F">
      <w:pPr>
        <w:spacing w:before="100" w:beforeAutospacing="1" w:after="100" w:afterAutospacing="1" w:line="360" w:lineRule="auto"/>
        <w:jc w:val="center"/>
        <w:outlineLvl w:val="1"/>
        <w:rPr>
          <w:rFonts w:hint="cs"/>
          <w:sz w:val="32"/>
          <w:szCs w:val="32"/>
        </w:rPr>
      </w:pPr>
      <w:bookmarkStart w:id="0" w:name="_GoBack"/>
      <w:r w:rsidRPr="00F8280F">
        <w:rPr>
          <w:rFonts w:hint="cs"/>
          <w:sz w:val="32"/>
          <w:szCs w:val="32"/>
          <w:rtl/>
        </w:rPr>
        <w:t>التعليم التكنولوجى</w:t>
      </w:r>
    </w:p>
    <w:p w:rsidR="009F57FA" w:rsidRPr="00F8280F" w:rsidRDefault="009F57FA" w:rsidP="00F8280F">
      <w:pPr>
        <w:numPr>
          <w:ilvl w:val="0"/>
          <w:numId w:val="1"/>
        </w:numPr>
        <w:spacing w:before="100" w:beforeAutospacing="1" w:after="100" w:afterAutospacing="1" w:line="360" w:lineRule="auto"/>
        <w:rPr>
          <w:b/>
          <w:bCs/>
          <w:sz w:val="32"/>
          <w:szCs w:val="32"/>
        </w:rPr>
      </w:pPr>
      <w:r w:rsidRPr="00F8280F">
        <w:rPr>
          <w:b/>
          <w:bCs/>
          <w:i/>
          <w:iCs/>
          <w:sz w:val="32"/>
          <w:szCs w:val="32"/>
          <w:rtl/>
        </w:rPr>
        <w:t>ماذا نعني بالتكنولوجيا</w:t>
      </w:r>
      <w:r w:rsidRPr="00F8280F">
        <w:rPr>
          <w:b/>
          <w:bCs/>
          <w:i/>
          <w:iCs/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عربت كلمة</w:t>
      </w:r>
      <w:r w:rsidRPr="00F8280F">
        <w:rPr>
          <w:sz w:val="32"/>
          <w:szCs w:val="32"/>
        </w:rPr>
        <w:t xml:space="preserve"> </w:t>
      </w:r>
      <w:hyperlink r:id="rId6" w:tooltip="تكنولوجيا" w:history="1">
        <w:r w:rsidRPr="00F8280F">
          <w:rPr>
            <w:color w:val="0000FF"/>
            <w:sz w:val="32"/>
            <w:szCs w:val="32"/>
            <w:u w:val="single"/>
            <w:rtl/>
          </w:rPr>
          <w:t>تكنولوجيا</w:t>
        </w:r>
      </w:hyperlink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بـ (تقنيات) من الكلمة اليونانية</w:t>
      </w:r>
      <w:r w:rsidRPr="00F8280F">
        <w:rPr>
          <w:sz w:val="32"/>
          <w:szCs w:val="32"/>
        </w:rPr>
        <w:t xml:space="preserve"> </w:t>
      </w:r>
      <w:proofErr w:type="spellStart"/>
      <w:r w:rsidRPr="00F8280F">
        <w:rPr>
          <w:sz w:val="32"/>
          <w:szCs w:val="32"/>
        </w:rPr>
        <w:t>Techne</w:t>
      </w:r>
      <w:proofErr w:type="spellEnd"/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وتعني فنًا أو مهارة، والكلمة اللاتينية</w:t>
      </w:r>
      <w:r w:rsidRPr="00F8280F">
        <w:rPr>
          <w:sz w:val="32"/>
          <w:szCs w:val="32"/>
        </w:rPr>
        <w:t xml:space="preserve"> </w:t>
      </w:r>
      <w:proofErr w:type="spellStart"/>
      <w:r w:rsidRPr="00F8280F">
        <w:rPr>
          <w:sz w:val="32"/>
          <w:szCs w:val="32"/>
        </w:rPr>
        <w:t>Texere</w:t>
      </w:r>
      <w:proofErr w:type="spellEnd"/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وتعني تركيبًا أو نسجًا والكلمة</w:t>
      </w:r>
      <w:r w:rsidRPr="00F8280F">
        <w:rPr>
          <w:sz w:val="32"/>
          <w:szCs w:val="32"/>
        </w:rPr>
        <w:t xml:space="preserve"> Loges </w:t>
      </w:r>
      <w:r w:rsidRPr="00F8280F">
        <w:rPr>
          <w:sz w:val="32"/>
          <w:szCs w:val="32"/>
          <w:rtl/>
        </w:rPr>
        <w:t>وتعني علمًا أو دراسة، وبذلك فإن كلمة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تقنيات تعني علم المهارات أو الفنون، أي دراسة المهارات بشكل منطقي لتأدية وظيفة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محددة. ويقرر (هاينك</w:t>
      </w:r>
      <w:r w:rsidRPr="00F8280F">
        <w:rPr>
          <w:sz w:val="32"/>
          <w:szCs w:val="32"/>
        </w:rPr>
        <w:t xml:space="preserve"> </w:t>
      </w:r>
      <w:proofErr w:type="spellStart"/>
      <w:r w:rsidRPr="00F8280F">
        <w:rPr>
          <w:sz w:val="32"/>
          <w:szCs w:val="32"/>
        </w:rPr>
        <w:t>Heinich</w:t>
      </w:r>
      <w:proofErr w:type="spellEnd"/>
      <w:r w:rsidRPr="00F8280F">
        <w:rPr>
          <w:sz w:val="32"/>
          <w:szCs w:val="32"/>
          <w:rtl/>
        </w:rPr>
        <w:t xml:space="preserve">، </w:t>
      </w:r>
      <w:r w:rsidRPr="00F8280F">
        <w:rPr>
          <w:sz w:val="32"/>
          <w:szCs w:val="32"/>
        </w:rPr>
        <w:t xml:space="preserve">1984) </w:t>
      </w:r>
      <w:r w:rsidRPr="00F8280F">
        <w:rPr>
          <w:sz w:val="32"/>
          <w:szCs w:val="32"/>
          <w:rtl/>
        </w:rPr>
        <w:t>بأن أساس تكنولوجيا التربية ليست نظريات التعلم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كما هو الاعتقاد عند بعض التربويين، وبأن هناك تعريفين يمكن الاستفادة منهما في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تعريف تكنولوجيا التربية هما</w:t>
      </w:r>
      <w:r w:rsidRPr="00F8280F">
        <w:rPr>
          <w:sz w:val="32"/>
          <w:szCs w:val="32"/>
        </w:rPr>
        <w:t>:</w:t>
      </w:r>
    </w:p>
    <w:p w:rsidR="009F57FA" w:rsidRPr="00F8280F" w:rsidRDefault="009F57FA" w:rsidP="00F8280F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تعريف (جلبرت</w:t>
      </w:r>
      <w:r w:rsidRPr="00F8280F">
        <w:rPr>
          <w:sz w:val="32"/>
          <w:szCs w:val="32"/>
        </w:rPr>
        <w:t xml:space="preserve"> Galbraith</w:t>
      </w:r>
      <w:r w:rsidRPr="00F8280F">
        <w:rPr>
          <w:sz w:val="32"/>
          <w:szCs w:val="32"/>
          <w:rtl/>
        </w:rPr>
        <w:t xml:space="preserve">، </w:t>
      </w:r>
      <w:r w:rsidRPr="00F8280F">
        <w:rPr>
          <w:sz w:val="32"/>
          <w:szCs w:val="32"/>
        </w:rPr>
        <w:t xml:space="preserve">1976)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التكنولوجيا هي التطبيق النظامي للمعرفة العملية، أو معرفة منظمة من أجل أغراض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عملية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تعريف (دونالد بيل</w:t>
      </w:r>
      <w:r w:rsidRPr="00F8280F">
        <w:rPr>
          <w:sz w:val="32"/>
          <w:szCs w:val="32"/>
        </w:rPr>
        <w:t xml:space="preserve"> Donald Bell</w:t>
      </w:r>
      <w:r w:rsidRPr="00F8280F">
        <w:rPr>
          <w:sz w:val="32"/>
          <w:szCs w:val="32"/>
          <w:rtl/>
        </w:rPr>
        <w:t xml:space="preserve">، </w:t>
      </w:r>
      <w:r w:rsidRPr="00F8280F">
        <w:rPr>
          <w:sz w:val="32"/>
          <w:szCs w:val="32"/>
        </w:rPr>
        <w:t xml:space="preserve">1973)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التكنولوجيا هي التنظيم الفعال لخبرة الإنسان من خلال وسائل منطقية ذات كفاءة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عالية وتوجيه القوى الكامنة في البيئة المحيطة بنا للاستفادة منها في الربح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المادي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spacing w:before="100" w:beforeAutospacing="1" w:after="100" w:afterAutospacing="1" w:line="360" w:lineRule="auto"/>
        <w:ind w:left="360"/>
        <w:rPr>
          <w:b/>
          <w:bCs/>
          <w:sz w:val="32"/>
          <w:szCs w:val="32"/>
        </w:rPr>
      </w:pPr>
      <w:r w:rsidRPr="00F8280F">
        <w:rPr>
          <w:b/>
          <w:bCs/>
          <w:i/>
          <w:iCs/>
          <w:sz w:val="32"/>
          <w:szCs w:val="32"/>
          <w:rtl/>
        </w:rPr>
        <w:t>ماذا نعني بتكنولوجيا التعليم؟</w:t>
      </w:r>
      <w:r w:rsidRPr="00F8280F">
        <w:rPr>
          <w:b/>
          <w:bCs/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ind w:left="360"/>
        <w:rPr>
          <w:sz w:val="32"/>
          <w:szCs w:val="32"/>
        </w:rPr>
      </w:pPr>
    </w:p>
    <w:p w:rsidR="009F57FA" w:rsidRPr="00F8280F" w:rsidRDefault="009F57FA" w:rsidP="00F8280F">
      <w:pPr>
        <w:spacing w:before="100" w:beforeAutospacing="1" w:after="100" w:afterAutospacing="1" w:line="360" w:lineRule="auto"/>
        <w:ind w:left="1080"/>
        <w:rPr>
          <w:b/>
          <w:bCs/>
          <w:sz w:val="32"/>
          <w:szCs w:val="32"/>
        </w:rPr>
      </w:pPr>
      <w:r w:rsidRPr="00F8280F">
        <w:rPr>
          <w:b/>
          <w:bCs/>
          <w:sz w:val="32"/>
          <w:szCs w:val="32"/>
          <w:rtl/>
        </w:rPr>
        <w:t>تعريف تكنولوجيا التعليم</w:t>
      </w:r>
      <w:r w:rsidRPr="00F8280F">
        <w:rPr>
          <w:b/>
          <w:bCs/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تكنولوجيا التعليم هي عملية متكاملة تقوم على تطبيق هيكل من العلوم والمعرفة عن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 xml:space="preserve">التعلم الإنساني واستخدام مصادر تعلم بشرية وغير بشرية تؤكد نشاط المتعلم </w:t>
      </w:r>
      <w:r w:rsidRPr="00F8280F">
        <w:rPr>
          <w:sz w:val="32"/>
          <w:szCs w:val="32"/>
          <w:rtl/>
        </w:rPr>
        <w:lastRenderedPageBreak/>
        <w:t>وفرديته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بمنهجية أسلوب المنظومات لتحقيق الأهداف التعليمية والتوصل لتعلم أكثر فعالية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spacing w:before="100" w:beforeAutospacing="1" w:after="100" w:afterAutospacing="1" w:line="360" w:lineRule="auto"/>
        <w:ind w:left="360"/>
        <w:rPr>
          <w:sz w:val="32"/>
          <w:szCs w:val="32"/>
        </w:rPr>
      </w:pPr>
    </w:p>
    <w:p w:rsidR="009F57FA" w:rsidRPr="00F8280F" w:rsidRDefault="009F57FA" w:rsidP="00F8280F">
      <w:pPr>
        <w:spacing w:before="100" w:beforeAutospacing="1" w:after="100" w:afterAutospacing="1" w:line="360" w:lineRule="auto"/>
        <w:ind w:left="1260"/>
        <w:rPr>
          <w:b/>
          <w:bCs/>
          <w:sz w:val="32"/>
          <w:szCs w:val="32"/>
        </w:rPr>
      </w:pPr>
      <w:r w:rsidRPr="00F8280F">
        <w:rPr>
          <w:b/>
          <w:bCs/>
          <w:sz w:val="32"/>
          <w:szCs w:val="32"/>
          <w:rtl/>
        </w:rPr>
        <w:t>تعريف</w:t>
      </w:r>
      <w:r w:rsidRPr="00F8280F">
        <w:rPr>
          <w:b/>
          <w:bCs/>
          <w:sz w:val="32"/>
          <w:szCs w:val="32"/>
        </w:rPr>
        <w:t xml:space="preserve"> </w:t>
      </w:r>
      <w:hyperlink r:id="rId7" w:tooltip="اليونسكو" w:history="1">
        <w:r w:rsidRPr="00F8280F">
          <w:rPr>
            <w:b/>
            <w:bCs/>
            <w:color w:val="0000FF"/>
            <w:sz w:val="32"/>
            <w:szCs w:val="32"/>
            <w:u w:val="single"/>
            <w:rtl/>
          </w:rPr>
          <w:t>اليونسكو</w:t>
        </w:r>
      </w:hyperlink>
      <w:r w:rsidRPr="00F8280F">
        <w:rPr>
          <w:b/>
          <w:bCs/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تكنولوجيا التعليم هي منحنى نظامي لتصميم العملية التعليمية وتنفيذها وتقويمها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كلها تبعًا لأهداف محددة نابعة من نتائج الأبحاث في مجال التعليم والاتصال البشري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مستخدمة الموارد البشرية وغير البشرية من أجل إكساب التعليم مزيدًا من الفعالية (أو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الوصول إلى تعلم أفضل وأكثر فعالية</w:t>
      </w:r>
      <w:r w:rsidRPr="00F8280F">
        <w:rPr>
          <w:sz w:val="32"/>
          <w:szCs w:val="32"/>
        </w:rPr>
        <w:t>).</w:t>
      </w:r>
    </w:p>
    <w:p w:rsidR="009F57FA" w:rsidRPr="00F8280F" w:rsidRDefault="009F57FA" w:rsidP="00F8280F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</w:rPr>
        <w:t xml:space="preserve">1.2.3 </w:t>
      </w:r>
      <w:r w:rsidRPr="00F8280F">
        <w:rPr>
          <w:sz w:val="32"/>
          <w:szCs w:val="32"/>
          <w:rtl/>
        </w:rPr>
        <w:t>تعريف لجنة تكنولوجيا التعليم الأمريكية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تتعدى تكنولوجيا التعليم نطاق أية وسيلة أو أداة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ومن هنا يمكن تعريف تكنولوجيا التعليم بأنها</w:t>
      </w:r>
      <w:r w:rsidRPr="00F8280F">
        <w:rPr>
          <w:sz w:val="32"/>
          <w:szCs w:val="32"/>
        </w:rPr>
        <w:t>: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proofErr w:type="gramStart"/>
      <w:r w:rsidRPr="00F8280F">
        <w:rPr>
          <w:sz w:val="32"/>
          <w:szCs w:val="32"/>
        </w:rPr>
        <w:t>"</w:t>
      </w:r>
      <w:r w:rsidRPr="00F8280F">
        <w:rPr>
          <w:sz w:val="32"/>
          <w:szCs w:val="32"/>
          <w:rtl/>
        </w:rPr>
        <w:t>منحنى نظامي لتصميم العملية التعليمية، وتنفيذها وتقويمها ككل، تبعًا لأهداف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محددة نابعة من نتاج الأبحاث في مجال التعليم والاتصال البشري، مستخدمة الموارد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البشرية وغير البشرية من أجل إكساب التعليم مزيدًا من الفعالية (أو الوصول إلى تعلم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أفضل، وأكثر فعالية</w:t>
      </w:r>
      <w:r w:rsidRPr="00F8280F">
        <w:rPr>
          <w:sz w:val="32"/>
          <w:szCs w:val="32"/>
        </w:rPr>
        <w:t>)".</w:t>
      </w:r>
      <w:proofErr w:type="gramEnd"/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i/>
          <w:iCs/>
          <w:sz w:val="32"/>
          <w:szCs w:val="32"/>
        </w:rPr>
        <w:t xml:space="preserve">1.3 </w:t>
      </w:r>
      <w:r w:rsidRPr="00F8280F">
        <w:rPr>
          <w:i/>
          <w:iCs/>
          <w:sz w:val="32"/>
          <w:szCs w:val="32"/>
          <w:rtl/>
        </w:rPr>
        <w:t>مكونات تكنولوجيا التعليم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9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</w:rPr>
        <w:t xml:space="preserve">1.3.1 </w:t>
      </w:r>
      <w:r w:rsidRPr="00F8280F">
        <w:rPr>
          <w:sz w:val="32"/>
          <w:szCs w:val="32"/>
          <w:rtl/>
        </w:rPr>
        <w:t>النظرية والممارسة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lastRenderedPageBreak/>
        <w:t>لكل مجال أو نظام دراسي قاعدة معرفية تعتمد عليها الممارسة والتطبيق وتستنتج هذه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المعرفة النظرية المكونة من المفاهيم والمبادئ والافتراضات من البحوث أو الممارسة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التي تزودنا بمعلومات نتيجة مرور الفرد في خبرة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1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i/>
          <w:iCs/>
          <w:sz w:val="32"/>
          <w:szCs w:val="32"/>
        </w:rPr>
        <w:t xml:space="preserve">1.3.2 </w:t>
      </w:r>
      <w:r w:rsidRPr="00F8280F">
        <w:rPr>
          <w:i/>
          <w:iCs/>
          <w:sz w:val="32"/>
          <w:szCs w:val="32"/>
          <w:rtl/>
        </w:rPr>
        <w:t>التصميم والتطوير والاستخدام والإدارة والتقويم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تشير هذه المصطلحات إلى خمسة مكونات أساسية في تكنولوجيا التعليم، ولكل منها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قاعدة معرفية لها ممارسة وتطبيق أي وظيفة معينة، ويعتبر كل منها موضوعًا دراسيًا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منفصلاً عن غيره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numPr>
          <w:ilvl w:val="0"/>
          <w:numId w:val="11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1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i/>
          <w:iCs/>
          <w:sz w:val="32"/>
          <w:szCs w:val="32"/>
        </w:rPr>
        <w:t xml:space="preserve">1.3.3 </w:t>
      </w:r>
      <w:r w:rsidRPr="00F8280F">
        <w:rPr>
          <w:i/>
          <w:iCs/>
          <w:sz w:val="32"/>
          <w:szCs w:val="32"/>
          <w:rtl/>
        </w:rPr>
        <w:t>العمليات والمصادر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12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2"/>
          <w:numId w:val="1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العملية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سلسلة من الإجراءات الموجهة نحو تحقيق هدف مثل عملية التصميم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وعملية نقل الرسالة</w:t>
      </w:r>
      <w:r w:rsidRPr="00F8280F">
        <w:rPr>
          <w:sz w:val="32"/>
          <w:szCs w:val="32"/>
        </w:rPr>
        <w:t xml:space="preserve">. </w:t>
      </w:r>
    </w:p>
    <w:p w:rsidR="009F57FA" w:rsidRPr="00F8280F" w:rsidRDefault="009F57FA" w:rsidP="00F8280F">
      <w:pPr>
        <w:numPr>
          <w:ilvl w:val="2"/>
          <w:numId w:val="1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المصادر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تستخدم لكي تساند التعليم، وتشمل الأفراد والتسهيلات المادية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والميزانية والمواد والأجهزة وغير ذلك مما يدعم التعليم</w:t>
      </w:r>
      <w:r w:rsidRPr="00F8280F">
        <w:rPr>
          <w:sz w:val="32"/>
          <w:szCs w:val="32"/>
        </w:rPr>
        <w:t xml:space="preserve">. </w:t>
      </w:r>
    </w:p>
    <w:p w:rsidR="009F57FA" w:rsidRPr="00F8280F" w:rsidRDefault="009F57FA" w:rsidP="00F8280F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1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i/>
          <w:iCs/>
          <w:sz w:val="32"/>
          <w:szCs w:val="32"/>
        </w:rPr>
        <w:t xml:space="preserve">1.3.4 </w:t>
      </w:r>
      <w:r w:rsidRPr="00F8280F">
        <w:rPr>
          <w:i/>
          <w:iCs/>
          <w:sz w:val="32"/>
          <w:szCs w:val="32"/>
          <w:rtl/>
        </w:rPr>
        <w:t>التعلم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الهدف النهائي لتكنولوجيا التعليم هو إحداث التعلم والتأكيد على مخرجات التعلم،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فالتعلم هو الهدف، والتعليم هو الوسيلة المؤدية إلى ذلك إن كان فعلاً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i/>
          <w:iCs/>
          <w:sz w:val="32"/>
          <w:szCs w:val="32"/>
        </w:rPr>
        <w:lastRenderedPageBreak/>
        <w:t xml:space="preserve">1.4 </w:t>
      </w:r>
      <w:r w:rsidRPr="00F8280F">
        <w:rPr>
          <w:i/>
          <w:iCs/>
          <w:sz w:val="32"/>
          <w:szCs w:val="32"/>
          <w:rtl/>
        </w:rPr>
        <w:t>تكنولوجيا التربية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تكنولوجيا التربية أعم وأشمل من تكنولوجيا التعليم، فالثانية جزء من الأولى، بل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هي الجانب الإجرائي منها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numPr>
          <w:ilvl w:val="0"/>
          <w:numId w:val="15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15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</w:rPr>
        <w:t xml:space="preserve">1.4.1 </w:t>
      </w:r>
      <w:r w:rsidRPr="00F8280F">
        <w:rPr>
          <w:sz w:val="32"/>
          <w:szCs w:val="32"/>
          <w:rtl/>
        </w:rPr>
        <w:t>تعريف تكنولوجيا التربية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numPr>
          <w:ilvl w:val="0"/>
          <w:numId w:val="16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تكنولوجيا التربية هي طريقة منهجية في التفكير والممارسة، وتعد العملية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التربوية نظامًا متكاملاً تحاول من خلاله تحديد المشكلات التي تتصل بجميع نواحي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التعلم الإنساني وتحليلها، ثم إيجاد الحلول المناسبة لها لتحقيق أهداف تربوية محددة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والعمل على التخطيط لهذه الحلول وتنفيذها وتقويم نتائجها وإدارة جميع العمليات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المتصلة بذلك</w:t>
      </w:r>
      <w:r w:rsidRPr="00F8280F">
        <w:rPr>
          <w:sz w:val="32"/>
          <w:szCs w:val="32"/>
        </w:rPr>
        <w:t xml:space="preserve">. </w:t>
      </w:r>
    </w:p>
    <w:p w:rsidR="009F57FA" w:rsidRPr="00F8280F" w:rsidRDefault="009F57FA" w:rsidP="00F8280F">
      <w:pPr>
        <w:numPr>
          <w:ilvl w:val="0"/>
          <w:numId w:val="16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تكنولوجيا التربية هي إدارة مصادر التعلم وتطويرها على وفق منحنى النظم وعمليات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الاتصال في نقل المعرفة</w:t>
      </w:r>
      <w:r w:rsidRPr="00F8280F">
        <w:rPr>
          <w:sz w:val="32"/>
          <w:szCs w:val="32"/>
        </w:rPr>
        <w:t xml:space="preserve">.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أما تكنولوجيا التعليم فهي نظام فرعي من تكنولوجيا التربية وبعد واحد من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أبعادها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spacing w:before="100" w:beforeAutospacing="1" w:after="100" w:afterAutospacing="1" w:line="360" w:lineRule="auto"/>
        <w:ind w:left="180"/>
        <w:rPr>
          <w:sz w:val="32"/>
          <w:szCs w:val="32"/>
        </w:rPr>
      </w:pPr>
      <w:r w:rsidRPr="00F8280F">
        <w:rPr>
          <w:i/>
          <w:iCs/>
          <w:sz w:val="32"/>
          <w:szCs w:val="32"/>
          <w:rtl/>
        </w:rPr>
        <w:t>مصادر التعلم في تكنولوجيا التعليم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ind w:left="720"/>
        <w:rPr>
          <w:sz w:val="32"/>
          <w:szCs w:val="32"/>
        </w:rPr>
      </w:pP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المدرسين والمشرفين ومساعدي المدرسين (مصادر تعلم بالتصميم) كما يضاف إليهم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المهنيون من البيئة مثل الأطباء والمحامين والشرطيين والعسكريين الذين يستخدمهم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المدرس في تعريف دورهم للمتعلمين (مصادر تعلم بالاستخدام</w:t>
      </w:r>
      <w:r w:rsidRPr="00F8280F">
        <w:rPr>
          <w:sz w:val="32"/>
          <w:szCs w:val="32"/>
        </w:rPr>
        <w:t>).</w:t>
      </w:r>
    </w:p>
    <w:p w:rsidR="009F57FA" w:rsidRPr="00F8280F" w:rsidRDefault="009F57FA" w:rsidP="00F8280F">
      <w:pPr>
        <w:spacing w:before="100" w:beforeAutospacing="1" w:after="100" w:afterAutospacing="1" w:line="360" w:lineRule="auto"/>
        <w:ind w:left="1080"/>
        <w:rPr>
          <w:sz w:val="32"/>
          <w:szCs w:val="32"/>
        </w:rPr>
      </w:pPr>
      <w:r w:rsidRPr="00F8280F">
        <w:rPr>
          <w:sz w:val="32"/>
          <w:szCs w:val="32"/>
          <w:rtl/>
        </w:rPr>
        <w:t>المحتوى التعليمي (الرسالة التعليمية</w:t>
      </w:r>
      <w:r w:rsidRPr="00F8280F">
        <w:rPr>
          <w:sz w:val="32"/>
          <w:szCs w:val="32"/>
        </w:rPr>
        <w:t xml:space="preserve">)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lastRenderedPageBreak/>
        <w:t>الأفكار والرموز والبيانات والمفاهيم والمبادئ والنظريات والميول النفس حركية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والاتجاهات والقيم، وتصاغ في صورة كلمات أو رسوم أو صور سينمائية متحركة أو فيديو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أو أقراص للحاسب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spacing w:before="100" w:beforeAutospacing="1" w:after="100" w:afterAutospacing="1" w:line="360" w:lineRule="auto"/>
        <w:ind w:left="360"/>
        <w:rPr>
          <w:sz w:val="32"/>
          <w:szCs w:val="32"/>
        </w:rPr>
      </w:pPr>
    </w:p>
    <w:p w:rsidR="009F57FA" w:rsidRPr="00F8280F" w:rsidRDefault="009F57FA" w:rsidP="00F8280F">
      <w:pPr>
        <w:spacing w:before="100" w:beforeAutospacing="1" w:after="100" w:afterAutospacing="1" w:line="360" w:lineRule="auto"/>
        <w:ind w:left="1080"/>
        <w:rPr>
          <w:b/>
          <w:bCs/>
          <w:sz w:val="32"/>
          <w:szCs w:val="32"/>
        </w:rPr>
      </w:pPr>
      <w:r w:rsidRPr="00F8280F">
        <w:rPr>
          <w:b/>
          <w:bCs/>
          <w:sz w:val="32"/>
          <w:szCs w:val="32"/>
          <w:rtl/>
        </w:rPr>
        <w:t>المواد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هي الأشياء التي تحمل محتوى تعليمي، فإذا كانت المواد قادرة على نقل التعليم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فتسمى (وسط) مثل الفيديو والصوت والبرامج، أما إذا كانت لا تنقل التعليم كاملاً إلى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المتعلم فيطلق عليها مواد ولا تسمى وسائط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numPr>
          <w:ilvl w:val="0"/>
          <w:numId w:val="21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2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</w:rPr>
        <w:t xml:space="preserve">1.5.4 </w:t>
      </w:r>
      <w:r w:rsidRPr="00F8280F">
        <w:rPr>
          <w:sz w:val="32"/>
          <w:szCs w:val="32"/>
          <w:rtl/>
        </w:rPr>
        <w:t>الأجهزة والتجهيزات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هي الأجهزة والأدوات التي تستخدم في إنتاج المصادر الأخرى أو في عرضها</w:t>
      </w:r>
      <w:r w:rsidRPr="00F8280F">
        <w:rPr>
          <w:sz w:val="32"/>
          <w:szCs w:val="32"/>
        </w:rPr>
        <w:t xml:space="preserve"> (</w:t>
      </w:r>
      <w:r w:rsidRPr="00F8280F">
        <w:rPr>
          <w:sz w:val="32"/>
          <w:szCs w:val="32"/>
          <w:rtl/>
        </w:rPr>
        <w:t>الكاميرات، آلات التصوير، الحاسوب، ... الخ</w:t>
      </w:r>
      <w:r w:rsidRPr="00F8280F">
        <w:rPr>
          <w:sz w:val="32"/>
          <w:szCs w:val="32"/>
        </w:rPr>
        <w:t>).</w:t>
      </w:r>
    </w:p>
    <w:p w:rsidR="009F57FA" w:rsidRPr="00F8280F" w:rsidRDefault="009F57FA" w:rsidP="00F8280F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2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</w:rPr>
        <w:t xml:space="preserve">1.5.5 </w:t>
      </w:r>
      <w:r w:rsidRPr="00F8280F">
        <w:rPr>
          <w:sz w:val="32"/>
          <w:szCs w:val="32"/>
          <w:rtl/>
        </w:rPr>
        <w:t>الأماكن</w:t>
      </w:r>
      <w:r w:rsidRPr="00F8280F">
        <w:rPr>
          <w:sz w:val="32"/>
          <w:szCs w:val="32"/>
        </w:rPr>
        <w:t xml:space="preserve"> </w:t>
      </w:r>
    </w:p>
    <w:p w:rsidR="009F57FA" w:rsidRPr="00F8280F" w:rsidRDefault="009F57FA" w:rsidP="00F8280F">
      <w:p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  <w:rtl/>
        </w:rPr>
        <w:t>هي الأماكن والبيئات التي يتم فيها تفاعل المتعلم مع المصادر الأخرى للتعلم، مثل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المكتبة المدرسية والمختبر والمبنى المدرسي... الخ</w:t>
      </w:r>
      <w:r w:rsidRPr="00F8280F">
        <w:rPr>
          <w:sz w:val="32"/>
          <w:szCs w:val="32"/>
        </w:rPr>
        <w:t>.</w:t>
      </w:r>
    </w:p>
    <w:p w:rsidR="009F57FA" w:rsidRPr="00F8280F" w:rsidRDefault="009F57FA" w:rsidP="00F8280F">
      <w:pPr>
        <w:numPr>
          <w:ilvl w:val="0"/>
          <w:numId w:val="23"/>
        </w:numPr>
        <w:spacing w:before="100" w:beforeAutospacing="1" w:after="100" w:afterAutospacing="1" w:line="360" w:lineRule="auto"/>
        <w:rPr>
          <w:sz w:val="32"/>
          <w:szCs w:val="32"/>
        </w:rPr>
      </w:pPr>
    </w:p>
    <w:p w:rsidR="009F57FA" w:rsidRPr="00F8280F" w:rsidRDefault="009F57FA" w:rsidP="00F8280F">
      <w:pPr>
        <w:numPr>
          <w:ilvl w:val="1"/>
          <w:numId w:val="2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F8280F">
        <w:rPr>
          <w:sz w:val="32"/>
          <w:szCs w:val="32"/>
        </w:rPr>
        <w:t xml:space="preserve">1.5.6 </w:t>
      </w:r>
      <w:r w:rsidRPr="00F8280F">
        <w:rPr>
          <w:sz w:val="32"/>
          <w:szCs w:val="32"/>
          <w:rtl/>
        </w:rPr>
        <w:t>الأساليب</w:t>
      </w:r>
      <w:r w:rsidRPr="00F8280F">
        <w:rPr>
          <w:sz w:val="32"/>
          <w:szCs w:val="32"/>
        </w:rPr>
        <w:t xml:space="preserve"> </w:t>
      </w:r>
    </w:p>
    <w:p w:rsidR="00641F2E" w:rsidRPr="00F8280F" w:rsidRDefault="009F57FA" w:rsidP="00F8280F">
      <w:pPr>
        <w:spacing w:before="100" w:beforeAutospacing="1" w:after="100" w:afterAutospacing="1" w:line="360" w:lineRule="auto"/>
        <w:rPr>
          <w:rFonts w:hint="cs"/>
          <w:sz w:val="32"/>
          <w:szCs w:val="32"/>
          <w:rtl/>
        </w:rPr>
      </w:pPr>
      <w:r w:rsidRPr="00F8280F">
        <w:rPr>
          <w:sz w:val="32"/>
          <w:szCs w:val="32"/>
          <w:rtl/>
        </w:rPr>
        <w:t>هي مجموعة الطرق والاستراتيجيات وخطوات العمل التي يقوم بها الأفراد أو تستخدم</w:t>
      </w:r>
      <w:r w:rsidRPr="00F8280F">
        <w:rPr>
          <w:sz w:val="32"/>
          <w:szCs w:val="32"/>
        </w:rPr>
        <w:t xml:space="preserve"> </w:t>
      </w:r>
      <w:r w:rsidRPr="00F8280F">
        <w:rPr>
          <w:sz w:val="32"/>
          <w:szCs w:val="32"/>
          <w:rtl/>
        </w:rPr>
        <w:t>بها المواد التعليمية والأجهزة التعليمية</w:t>
      </w:r>
      <w:bookmarkEnd w:id="0"/>
    </w:p>
    <w:sectPr w:rsidR="00641F2E" w:rsidRPr="00F8280F" w:rsidSect="00641F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14E"/>
    <w:multiLevelType w:val="multilevel"/>
    <w:tmpl w:val="8730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839A3"/>
    <w:multiLevelType w:val="multilevel"/>
    <w:tmpl w:val="E228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76501"/>
    <w:multiLevelType w:val="multilevel"/>
    <w:tmpl w:val="396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85498"/>
    <w:multiLevelType w:val="multilevel"/>
    <w:tmpl w:val="3162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E364C"/>
    <w:multiLevelType w:val="multilevel"/>
    <w:tmpl w:val="6776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D7C23"/>
    <w:multiLevelType w:val="multilevel"/>
    <w:tmpl w:val="4C68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87289"/>
    <w:multiLevelType w:val="multilevel"/>
    <w:tmpl w:val="9AC4DF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>
    <w:nsid w:val="257F401E"/>
    <w:multiLevelType w:val="multilevel"/>
    <w:tmpl w:val="F8AE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8176D"/>
    <w:multiLevelType w:val="multilevel"/>
    <w:tmpl w:val="C71C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350A4"/>
    <w:multiLevelType w:val="multilevel"/>
    <w:tmpl w:val="E71E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4095C"/>
    <w:multiLevelType w:val="multilevel"/>
    <w:tmpl w:val="6E1A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97ACA"/>
    <w:multiLevelType w:val="multilevel"/>
    <w:tmpl w:val="CB6E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B15FF"/>
    <w:multiLevelType w:val="multilevel"/>
    <w:tmpl w:val="561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939E6"/>
    <w:multiLevelType w:val="multilevel"/>
    <w:tmpl w:val="C7B6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74B85"/>
    <w:multiLevelType w:val="multilevel"/>
    <w:tmpl w:val="06BE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859A1"/>
    <w:multiLevelType w:val="multilevel"/>
    <w:tmpl w:val="6C7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961A1"/>
    <w:multiLevelType w:val="multilevel"/>
    <w:tmpl w:val="655E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1648C"/>
    <w:multiLevelType w:val="multilevel"/>
    <w:tmpl w:val="5402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DE68F6"/>
    <w:multiLevelType w:val="multilevel"/>
    <w:tmpl w:val="E60856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>
    <w:nsid w:val="5BDD03F7"/>
    <w:multiLevelType w:val="multilevel"/>
    <w:tmpl w:val="B5F0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DD0A51"/>
    <w:multiLevelType w:val="multilevel"/>
    <w:tmpl w:val="E95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C6EAA"/>
    <w:multiLevelType w:val="multilevel"/>
    <w:tmpl w:val="645C9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4E4EB6"/>
    <w:multiLevelType w:val="multilevel"/>
    <w:tmpl w:val="D110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0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14"/>
  </w:num>
  <w:num w:numId="10">
    <w:abstractNumId w:val="20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  <w:num w:numId="15">
    <w:abstractNumId w:val="16"/>
  </w:num>
  <w:num w:numId="16">
    <w:abstractNumId w:val="15"/>
  </w:num>
  <w:num w:numId="17">
    <w:abstractNumId w:val="6"/>
  </w:num>
  <w:num w:numId="18">
    <w:abstractNumId w:val="18"/>
  </w:num>
  <w:num w:numId="19">
    <w:abstractNumId w:val="17"/>
  </w:num>
  <w:num w:numId="20">
    <w:abstractNumId w:val="22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FA"/>
    <w:rsid w:val="00194C05"/>
    <w:rsid w:val="00641F2E"/>
    <w:rsid w:val="009F57FA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9F57FA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mw-headline">
    <w:name w:val="mw-headline"/>
    <w:basedOn w:val="DefaultParagraphFont"/>
    <w:rsid w:val="009F57FA"/>
  </w:style>
  <w:style w:type="paragraph" w:styleId="NormalWeb">
    <w:name w:val="Normal (Web)"/>
    <w:basedOn w:val="Normal"/>
    <w:rsid w:val="009F57FA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9F5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9F57FA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mw-headline">
    <w:name w:val="mw-headline"/>
    <w:basedOn w:val="DefaultParagraphFont"/>
    <w:rsid w:val="009F57FA"/>
  </w:style>
  <w:style w:type="paragraph" w:styleId="NormalWeb">
    <w:name w:val="Normal (Web)"/>
    <w:basedOn w:val="Normal"/>
    <w:rsid w:val="009F57FA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9F5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.wikipedia.org/wiki/%D8%A7%D9%84%D9%8A%D9%88%D9%86%D8%B3%D9%83%D9%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.wikipedia.org/wiki/%D8%AA%D9%83%D9%86%D9%88%D9%84%D9%88%D8%AC%D9%8A%D8%A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التعليم التكنولوجى</vt:lpstr>
      <vt:lpstr>التعليم التكنولوجى</vt:lpstr>
    </vt:vector>
  </TitlesOfParts>
  <Company/>
  <LinksUpToDate>false</LinksUpToDate>
  <CharactersWithSpaces>4596</CharactersWithSpaces>
  <SharedDoc>false</SharedDoc>
  <HLinks>
    <vt:vector size="12" baseType="variant">
      <vt:variant>
        <vt:i4>1572933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http://ar.wikipedia.org/wiki/%D8%A7%D9%84%D9%8A%D9%88%D9%86%D8%B3%D9%83%D9%88</vt:lpwstr>
      </vt:variant>
      <vt:variant>
        <vt:lpwstr/>
      </vt:variant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http://ar.wikipedia.org/wiki/%D8%AA%D9%83%D9%86%D9%88%D9%84%D9%88%D8%AC%D9%8A%D8%A7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التعليم التكنولوجى</dc:title>
  <dc:creator>asd</dc:creator>
  <cp:lastModifiedBy>M</cp:lastModifiedBy>
  <cp:revision>2</cp:revision>
  <dcterms:created xsi:type="dcterms:W3CDTF">2021-08-13T09:46:00Z</dcterms:created>
  <dcterms:modified xsi:type="dcterms:W3CDTF">2021-08-13T09:46:00Z</dcterms:modified>
</cp:coreProperties>
</file>