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53813" w:rsidRDefault="00E71DF3" w:rsidP="00253813">
      <w:pPr>
        <w:bidi/>
        <w:spacing w:line="360" w:lineRule="auto"/>
        <w:divId w:val="1395197268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bookmarkStart w:id="0" w:name="_GoBack"/>
    </w:p>
    <w:p w:rsidR="00000000" w:rsidRPr="00253813" w:rsidRDefault="00E71DF3" w:rsidP="00253813">
      <w:pPr>
        <w:bidi/>
        <w:spacing w:line="360" w:lineRule="auto"/>
        <w:jc w:val="center"/>
        <w:divId w:val="1395197268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قصص الأولين والآخرين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ومن أوضح ما يكون لذوي الفهم : قصص الأولين والآخرين . قصص من أطاع الله وما فعل بهم ، وقصص من عصاه ، وما فعل بهم ، فمن لم يفهم ذلك ، ولم ينتفع به فلا حيلة فيه ، كما قال تعالى : " وكم أهلكنا قبلهم من ق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رن هم أشد منهم بطشا فنقبوا في البلاد هل من محيص 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وقال بعض السلف : القصص جنود الله، يعني أن المعاند لا يقدر يردها . فأول ذلك : ما قص الله سبحانه عن آدم ، وإبليس ، إلى أن هبط آدم ، وزوجه إلى الأرض ، ففيها من إيضاح المشكلات ما هو واضح لمن تأمله . وآخر القص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ة قوله تعالى : " قلنا اهبطوا منها جميعا فإما يأتينكم مني هدى فمن تبع هداي فلا خوف عليهم ولا هم يحزنون * والذين كفروا وكذبوا بآياتنا أولئك أصحاب النار هم فيها خالدون " وفي الآية الأخرى : " فمن اتبع هداي فلا يضل ولا يشقى * ومن أعرض عن ذكري فإن له معيشة ضنكا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" إلى قوله : " ولعذاب الآخرة أشد وأبقى 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وهداه الذي وعدنا به : هو إرساله الرسل . وقد وفى بما وعد سبحانه ، فأرسل الرسل مبشرين ومنذرين ، لئلا يكون للناس على الله حجة بعد الرسل . فأولهم : نوح ، وآخرهم : نبينا صلى الله عليه وسلم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فاحرص يا عبد الله على معرفة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هذا الحبل ، الذي بين الله وبين عباده ، الذي من استمسك به سلم ، ومن ضيعه عطب . فاحرص على معرفة ما جرى لأبيك آدم ، وعدوك إبليس ، وما جرى لنوح وقومه ، وهود وقومه ، وصالح وقومه ، وإبراهيم وقومه ، ولوط وقومه ، وموسى وقومه ، وعيسى وقومه ومحمد صلى الله عليه وسلم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وقومه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واعرف ما قص أهل العلم من أخبار النبي صلى الله عليه وسلم وقومه ، وما جرى له معهم في مكة ، وما جرى له في المدينة . واعرف ما قص العلماء عن أصحابه ، وأحوالهم ، وأعمالهم ، لعلك أن تعرف الإسلام والكفر ، فإن الإسلام اليوم غريب ، وأكثر الناس لا يميز بينه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وبين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الكفر ، وذلك هو الهلاك الذي لا يرجى معه فلاح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قصة آدم وإبليس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وأما قصة آدم ، وإبليس : فلا زيادة على ما ذكر الله في كتابه . ولكن قصة ذريته ، فأول ذلك : أن الله أخرجهم من صلبه أمثال الذر ، وأخذ عليهم العهود ، أن لا يشركوا به شيئاً ، كما قال تعالى : " 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إذ أخذ ربك من بني آدم من ظهورهم ذريتهم وأشهدهم على أنفسهم ألست بربكم قالوا بلى شهدنا 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"ورأى فيهم الأنبياء مثل السرج ، ورأى فيهم رجلاً من أنورهم ، فسأله عنه ؟ فأعلمه أنه داود . فقال : كم عمره ؟ قال : ستون سنة ، قال : وهبت له من عمري أربعين سنة ، وكان عمر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آدم ألف سنة . ورأى فيهم الأعمى ، والأبرص ، والمبتلى. قال : يا رب، لم لا سويت بينهم ؟ قال : إني أحب أن أشكر. فلما مضى من عمر آدم ألف سنة إلا أربعين ، أتاه ملك الموت . فقال : إنه بقي من عمري أربعون سنة ، فقال : إنك وهبتها لابنك داود . فنسي آدم ، فنسيت ذريته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، وجحد آدم ، فجحدت ذريته"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فلما مات أدم ، بقي أولاده بعده عشرة قرون على دين أبيهم ، دين الإسلام ، ثم كفروا بعد ذلك . وسبب كفرهم : الغلو في حب الصالحين ، كما ذكر الله تعالى في قوله : " وقالوا لا تذرن آلهتكم ولا تذرن ودا ولا سواعا ولا يغوث ويعوق ونسرا " وذ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لك أن هؤلاء الخمسة قوم صالحون كانوا يأمرونهم وينهونهم ، فماتوا في شهر ، فخاف أصحابهم من نقص الدين بعدهم ، فصوروا صورة كل رجل في مجلسه ، لأجل التذكرة بأقوالهم وأعمالهم إذا رأوا صورهم ، ولم يعبدوهم . ثم طال الزمان ، ومات أهل العلم ، فلما خلت الأرض من العلماء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ألقى الشيطان في قلوب الجهال : "أن أولئك الصالحين ما صوروا صور مشايخهم إلا ليستشفعوا بهم إلى الله ، فعبدوهم"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>قصة نوح عليه السلام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فلما فعلوا ذلك أرسل الله إليهم نوحاً عليه السلام ، ليردهم إلى دين آدم وذريته ، الذين مضوا قبل التبديل ، فكان من أمرهم ماقص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الله في كتابه ، ثم عمر نوح وأهل السفينة الأرض ، وبارك الله فيهم ، وانتشروا في الأرض أمماً وبقوا على الإسلام مدة لا ندري ما قدرها ؟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ثم حدث الشرك ، فأرسل الله الرسل ، وما من أمة إلا وقد بعث الله فيها رسولاً يأمرهم بالتوحيد ، وينهاهم عن الشرك ، كما قال تعالى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: " ولقد بعثنا في كل أمة رسولا أن اعبدوا الله واجتنبوا الطاغوت " ، وقال تعالى " ثم أرسلنا رسلنا تترا كلما جاء أمة رسولها كذبوه " الآية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ولما ذكر القصص في سورة الشعراء ختم كل قصة بقوله " إن في ذلك لآية وما كان أكثرهم مؤمنين " ، فقص الله سبحانه ما قص لأجلنا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، كما قال تعالى : " لقد كان في قصصهم عبرة لأولي الألباب ما كان حديثا يفترى " الآية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ولما أنكر الله على أناس من هذه الأمة ، في زمن النبي صلى الله عليه وسلم أشياء فعلوها ، قال : " ألم يأتهم نبأ الذين من قبلهم قوم نوح وعاد وثمود وقوم إبراهيم وأصحاب مدين " 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لآية ، وكذلك كان رسول الله صلى الله عليه وسلم يقص على أصحابه قصص من قبلهم ، ليعتبروا بذلك . وكذلك أهل العلم في نقلهم سيرة رسول الله صلى الله عليه وسلم وما جرى له مع قومه ، وما قال لهم ، وما قيل له . وكذلك نقلهم سيرة الصحابة ، وما جرى لهم مع الكفار والمنافق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ين ، وذكرهم أحوال العلماء بعدهم ، كل ذلك لأجل معرفة الخير والشر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إذا فهمت ذلك ، فاعلم : أن كثيراً من الرسل وأممهم لا نعرفهم ، لأن الله لم يخبرنا عنهم، لكن أخبرنا عن عاد ، التي لم يخلق مثلها في البلاد ، فبعث الله إليهم هوداً عليه السلام ، فكان من أمرهم ما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قص الله في كتابه ، وبقي التوحيد في أصحاب هود إلى أن عدم بعد مدة ، لا ندري كم هي ، وبقي في أصحاب صالح ، إلى أن عدم بعد مدة لا ندري كم هي ؟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قصة إبراهيم عليه السلام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ثم بعث الله إبراهيم -عليه السلام- وليس على وجه الأرض يومئذ مسلم ، فجرى عليه من قومه ما جرى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، وآمنت به امرأته سارة . ثم أمن له لوط -عليه السلام- ومع هذا نصره الله ، ورفع قدره وجعله إماماً للناس ، ومنذ ظهر إبراهيم -عليه السلام- لم يعدم التوحيد في ذريته ، كما قال تعالى : " وجعلها كلمة باقية في عقبه لعلهم يرجعون " ، فإذا كان هو الإمام ، فنذكر شيئاً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من أحواله لا يستغني مسلم عن معرفتها ، فنقول : في الصحيح : أن رسول الله صلى الله عليه وسلم قال :"لم يكذب إبراهيم النبي صلى الله عليه وسلم قط ، إلا ثلاث كذبات : ثنتين منهن في ذات الله، قوله : " إني سقيم "، وقوله : " بل فعله كبيرهم هذا ". وواحدة في شأن سارة ،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فإنه قدم أرض جبار ، ومعه سارة ، وكانت من أحسن الناس ، فقال لها : إن هذا الجبار إن يعلم أنك امرأتي يغلبني عليك ، فإن سألك فأخبريه أنك أختي ، فإنك أختي في الإسلام، فإني لا أعلم في الأرض مسلماً غيري وغيرك. فلما دخل أرضه رأها بعض أهل الجبار فأتاه ، فقال : لقد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قدم أرضك امرأة لا ينبغي أن تكون إلا لك. فأرسل إليها ، فأتي بها. فقام إبراهيم إلى الصلاة ، فلما دخلت عليه ، لم يتمالك أن بسط يده إليها ، فقبضت يده قبضة شديدة ، فقال لها : دعي الله أن يطلق يدي ، فلك الله أن لا أضرك. ففعلت ، فعاد . فقبضت يده أشد من القبضة ال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أولى ، فقال لها مثل ذلك ، فعاد . فقبضت يده أشد من القبضتين الأوليين ، فقال لها: ادعي الله أن يطلق يدي ، ولك الله أن لا أضرك . ففعلت فأطلقت يده . ودعا الذي جاء بها ، فقال : إنك إنما جئتني بشيطان، ولم تأتني بإنسان . فأخرجها من أرضي ، وأعطاها هاجر . فأقبلت ،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فلما رآها إبراهيم ، انصرف . فقال لها : مهيم ؟ قالت : خيراً ، كف الله يد الفاجر ، وأخدم خادماً". قال أبو هريرة : فتلك أمكم يا بني ماء السماء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وللبخاري : "أن إبراهيم لما سئل عنها ؟ قال : هي أختي ، ثم رجع إليها فقال : لا تكذبي حديثي ، فإني أخبرتهم أنك أختي 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الله ما على الأرض مؤمن غيري وغيرك . فأرسل بها إليه فقام إليها ، فقامت تتوضأ وتصلي . فقالت : اللهم إن كنت آمنت بك وبرسولك ، وأحصنت فرجي إلا على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>زوجي ، فلا تسلط علي يد الكافر . فغط حتى ركض برجله الأرض ، فقالت : اللهم إن يمت ، يقال : هي قتلته ، فأرسل ، ثم قام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إليها ، فقامت تتوضأ وتصلي ، وتقول : اللهم إن كنت آمنت بك وبرسولك ، وأحصنت فرجي إلا على زوجي ، فلا تسلط علي هذا الكافر . فغط حتى ركض برجله ، فقالت : اللهم ثم إن يمت يقال : هي قتلته . فأرسل في الثانية ، أو الثالثة ، فقال : والله ما أرسلتم إلي إلا شيطاناً ،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أرجعوها إلى إبراهيم ، وأعطوها هاجر . فرجعت إلى إبراهيم ، فقالت : أشعرت ؟ إن الله كبت الكافر ، وأخدم وليدة" وكان عليه السلام في أرض العراق ، وبعدما جرى عليه من قومه ما جرى هاجر إلى الشام ، واستوطنها ، إلى أن مات فيها . وأعطته سارة الجارية التي أعطاها الجبار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، فواقعها . فولدت له إسماعيل عليه السلام ، فغارت سارة ، فأمره الله بإبعادها عنها ، فذهب بها وبإبنها فأسكنهما في مكة . ثم بعد ذلك وهب الله له ولسارة إسحاق عليه السلام ، كما ذكر الله بشارة الملائكة له ولها بإسحاق ، ومن وراء إسحاق يعقوب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وفي الصحيح عن ابن ع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باس ، قال : "لما كان بين إبراهيم وبين أهله ما كان ، خرج بإسماعيل وأم إسماعيل ، ومعه شنة فيها ماء ، فجعلت أم اسماعيل تشرب من الشنة فيدر لبنها على صبيها ، حتى قدم مكة. فوضعها تحت دوحة فوق زمزم في أعلى المسجد -وليس بمكة يومئذ أحد ، وليس بها ماء- ووضع عندهما ج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راباً فيه تمر وسقاء فيه ماء . ثم قفى إبراهيم منطلقاً ، فتبعته أم إسماعيل ، فلما بلغوا كداء ، نادته من ورائه : يا إبراهيم ! أين تذهب ، وتتركنا بهذا الوادي الذي ليس به أنيس ولا شئ ؟ فقالت له ذلك مراراً ، وجعل لا يلتفت إليها ، فقالت له : الله الذي أمرك بهذا ؟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قال : نعم . قالت : إذن لا يضيعنا وفي لفظ : إلى من تكلنا ؟ قال : إلى الله . قالت : رضيت ، ثم رجعت . فانطلق إبراهيم ، حتى إذا كان عند الثنية ، حيث لا يرونه ، استقبل بوجهه البيت ثم دعا بهؤلاء الدعوات ، ورفع يديه فقال : " ربنا إني أسكنت من ذريتي بواد غير ذي ز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رع عند بيتك المحرم ربنا ليقيموا الصلاة فاجعل أفئدة من الناس تهوي إليهم وارزقهم من الثمرات لعلهم يشكرون "، وجعلت أم إسماعيل ترضعه وتشرب من الشنة ، فيدر لبنها على صبيها ، حتى إذا نفد ما في السقاء عطشت ، وعطش ابنها ، وجعلت تنظر إليه يتلوى -أو قال : يتلبط- فان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طلقت كراهية أن تنظر إليه ، فوجدت الصفا أقرب جبل إليها ، فقامت واستقبلت الوادي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>تنظر : هل ترى أحداً ؟ فلم تر أحداً ، فهبطت من الصفا ، حتى إذا بلغت الوادي ، رفعت طرف درعها ، ثم سعت سعي الإنسان المجهود ، حتى جاوزت الوادي ، ثم أتت المروة ، فقامت عليها ، فنظرت ه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 ترى أحداً ؟ فلم تر أحداً ، ففعلت ذلك سبع مرات قال ابن عباس : قال النبي صلى الله عليه وسلم :فذلك سعي الناس بينهما - ثم قالت : لو ذهبت فنظرت ما فعل -تعني الصبي- فذهبت فنظرت ، فإذا هو على حاله ، كأنه ينشغ للموت ، فلم تقرها نفسها. فقالت : لو ذهبت لعلي أحس أح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داً ؟ فذهبت فصعدت الصفا ، فنظرت فلم تحسن أحداً ، حتى أتمت سبعاً ، ثم قالت : لو ذهبت فنظرت ما فعل؟ فإذا هي بصوت، فقالت : أغث إن كان عندك خير . فإذا بجبريل ، قال : فقال بعقبه على الأرض ، فانبثق الماء فذهبت أم إسماعيل ، فجعلت تحفر، فقال أبو القاسم صلى الله عل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يه وسلم : يرحم الله أم إسماعيل ، لو تركت زمزم -أو قال : لو لم تغرف من الماء- لكانت زمزم عيناً معيناً- وفي حديثه : فجعلت تغرف الماء في سقائها- قال : فشربت ، وأرضعت ولدها . فقال لها الملك : لا تخافي الضيعة، فإن ها هنا بيتاً لله ، يبنيه هذا الغلام وأبوه وإن 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لله لا يضيع أهله . وكان البيت مرتفعاً من الأرض كالزابية ، تأتيه السيول ، فتأخذ عن يمينه وشماله ، فكانت كذلك حتى مرت بهم رفقة من جرهم ، مقبلين من طريق كداء ، فرأوا طائراً عائفاً، فقالوا : إن هذا الطائر ليدور على ماء ، لعهدنا بهذا الوادي وما فيه ماء ، فأرسلو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ا جرياً ، أو جريين فإذا هم بالماء ، فرجعوا فأخبروهم فأقبلوا ، وقالوا لأم إسماعيل : أتاذنين لنا أن ننزل عندك ؟ قالت : نعم ، ولكن لا حق لكم في الماء ، قالوا : نعم - قال ابن عباس : قال النبي صلى الله عليه وسلم : فألفى ذلك أم إسماعيل وهي تحب الأنس - فنزلوا ، 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أرسلوا إلى أهليهم فنزلوا معهم ، حتى إذا كان بها أهل أبيات منهم ، وشب الغلام ، وتعلم العربية منهم . وأنفسهم وأعجبهم حين شب ، فلما أدرك زوجوه امرأة منهم ، وماتت أم إسماعيل . وجاء إبراهيم - بعدما تزوج إسماعيل - يطالع تركته فلم يجد إسماعيل ، فسأل امرأته عنه ؟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فقالت : خرج يبتغي لنا ، ثم سألها عن عيشهم وهيئتهم ؟ فقالت : نحن بشر ، نحن في ضيق وشدة ، فشكت إليه . قال : فإذا جاء زوجك أقرئي عليه السلام ، وقولي له : يغير عتبة بابه . فلما جاء إسماعيل ، كأنه آنس شيئاً ، فقال : هل جاءكم من أحد ؟ قالت : نعم جاءنا شيخ -كذا 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كذا- فسألنا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>عنك ؟ فأخبرته . وسألني : كيف عيشنا فأخبرته أنا في جهد وشدة ، قال: فهل أوصاك بشئ ؟ قالت : نعم ، أمرني أن أقرأ عليك السلام ، ويقول : غير عتبة بابك ، قال : ذاك أبي ، وقد أمرني أن أفارقك ، الحقي بأهلك . فطلقها وتزوج منهم امرأة أخرى ، فلبث عنهم إبرا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هيم ما شاء الله ، فقال لأهله : إني مطلع تركتي ، فجاء فقال لامرأته : أين إسماعيل ؟ قالت : ذهب يصيد . قالت : ألا تنزل فتطعم ، وتشرب؟ قال: وما طعامكم وما شرابكم ؟ قالت : طعامنا اللحم ، وشرابنا الماء . قال : اللهم بارك لهم في طعامهم وشرابهم - قال : فقال أبو ال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قاسم صلى الله عليه وسلم بركة دعوة إبراهيم، فهما لا يخلو عليهما أحد بغير مكة إلا لم يوافقاه . قال النبي صلى الله عليه وسلم : ولم يكن لهم يومئذ حب . ولو كان لهم حب دعا لهم فيه - وسألها عن عيشهم وهيئتهم ؟ فقالت : نحن بخير وسعة وأثنت على الله ، قال : إذا جاء ز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وجك ، فاقرئي عليه السلام ، ومريه يثبت عتبة بابه . فلما جاء إسماعيل قال : هل آتاكم من أحد ؟ قالت : نعم ، شيخ حسن الهيئة -وأثنت عليه- فسألني عنك ؟ فأخبرته فسألني : كيف عيشنا ؟ فأخبرته أنا بخير . قال : هل أوصاك بشئ ؟ قالت : نعم ، هو يقرأ عليك السلام ، ويأمرك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أن تثبت عتبة بابك . قال : ذاك أبي ، وأنت العتبة ، أمرني أن أمسكك . ثم لبث عنهم ما شاء الله ، فقال لأهله : إني مطلع تركتي ، فجاء ، فوافق إسماعيل يبري نبلاً له تحت دوحة قريباً من زمزم ، فلما رآه قام إليه ، فصنعا كما يصنع الوالد بالولد ، والولد بالوالد ، ثم ق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ال : يا إسماعيل ! إن الله أمرني بأمر ، قال : فاصنع ما أمرك ربك . قال : وتعينني ؟ قال : وأعينك . قال : فإن الله أمرني أن أبني ها هنا بيتاً -وأشار إلى أكمة مرتفعة على ما حولها - قال : فعند ذلك رفعا القواعد من البيت . فجعل إسماعيل يأتي بالحجارة وإبراهيم يبني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، حتى إذا ارتفع البناء جاء بهذا الحجر فوضعه له ، فقام عليه وهو يبني ، وإسماعيل يناوله الحجارة وهما يقولان : " ربنا تقبل منا إنك أنت السميع العليم " "، هذا آخر حديث ابن عباس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ولاية البيت ومكة لإسماعيل عليه السلام ، ثم لذريته من بعده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 xml:space="preserve">فصارت ولاية البيت ومكة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لإسماعيل ، ثم لذريته من بعده وانتشرت ذريته في الحجاز وكثروا ، وكانوا على الإسلام دين إبراهيم وإسماعيل قروناً كثيرة . ولم يزالوا على ذلك حتى كان في آخر الدنيا : نشأ فيهم عمرو بن لحي ، فابتدع الشرك ، وغير دين إبراهيم ، وتأتي قصته إن شاء الله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وأما إسحاق علي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ه السلام فإنه بالشام ، وذريته : هم بنو إسرائيل والروم . أما بنو إسرائيل : فأبوهم يعقوب عليه السلام ابن إسحاق ، ويعقوب هو إسرائيل . وأما الروم ، فأبوهم : عيص بن إسحاق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ومما أكرم الله به إبراهيم عليه السلام : أن الله لم يبعث بعده نبياً إلا من ذريته ، كما قا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ل تعالى : " وجعلنا في ذريته النبوة والكتاب " ، وكل الأنبياء والرسل من ذرية إسحاق . وإما إسماعيل : فلم يبعث من ذريته إلا نببنا محمداً صلى الله عليه وسلم ، بعثه الله إلى العالمين كافة . وكان من قبله من الأنبياء كل نبي يبعث إلى قومه خاصة، وفضله الله على جميع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الأنبياء بأشياء غير ذلك.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قصة عمرو بن لحي وتغييره دين إبراهيم عليه السلام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وأما قصة عمرو بن لحي ، وتغييره دين إبراهيم : فإنه نشأ على أمر عظيم من المعروف والصدقة ، والحرص على أمور الدين ، فأحبه الناس حباً عظيماً ، ودانوا له لأجل ذلك ، حتى ملكوه عليهم ، وصا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ر ملك مكة وولاية البيت بيده ، وظنوا أنه من أكابر العلماء ، وأفاضل الأولياء . ثم إنه سافر إلى الشام ، فرأهم يعبدون الأوثان ، فاستحسن ذلك وظنه حقاً ، لأن الشام محل الرسل والكتب ، فلهم الفضيلة بذلك على أهل الحجاز وغيرهم ، فرجع إلى مكة ، وقدم معه بهبل ، وجعله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في جوف الكعبة ، ودعا أهل مكة إلى الشرك بالله ، فأجابوه . وأهل الحجاز في دينهم تبع لأهل مكة ، لأنهم ولاة البيت وأهل الحرم . فتبعهم أهل الحجازعلى ذلك ، ظناً أنه الحق . فلم يزالوا على ذلك حتى بعث الله محمداً صلى الله عليه وسلم بدين إبراهيم عليه السلام ، وإبطا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 ما أحدثه عمرو بن لحي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>وكانت الجاهلية على ذلك ، وفيهم بقايا من دين إبراهيم لم يتركوه كله ، وأيضاً يظنون أن ما هم عليه ، وأن ما أحدثه عمرو بدعة حسنة ، لا تغير دين إبراهيم . وكانت تلبية نزار : لبيك ، لا شريك لك ، إلا شريكاً هو لك ، تملكه وما ملك ، فأنزل ال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له تعالى : " ضرب لكم مثلا من أنفسكم هل لكم من ما ملكت أيمانكم من شركاء في ما رزقناكم فأنتم فيه سواء تخافونهم كخيفتكم أنفسكم كذلك نفصل الآيات لقوم يعقلون 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ومن أقدم أصنامهم مناة وكان منصوباً على ساحل البحر بقديد ، تعظمه العرب كلها ، لكن الأوس والخزرج كانو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ا أشد تعظيماً له من غيرهم . وبسبب ذلك أنزل الله تعالى : " إن الصفا والمروة من شعائر الله فمن حج البيت أو اعتمر فلا جناح عليه أن يطوف بهما 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ثم اتخذوا اللات في الطائف ، وقيل : إن أصله رجل صالح كان يلت السويق للحاج ، فمات فعكفوا على قبره . ثم اتخذو العزى ب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وادي نخلة ، بين مكة والطانف ، فهذه الثلاثة أكبر أوثانهم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ثم كثر الشرك ، وكثرت الأوثان في بقعة من الحجاز ، وكان لهم أيضاً بيوت يعظمونها كتعظيم الكعبة ، وكانوا كما قال تعالى : " لقد من الله على المؤمنين إذ بعث فيهم رسولا من أنفسهم يتلو عليهم آياته ويزكيهم 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يعلمهم الكتاب والحكمة وإن كانوا من قبل لفي ضلال مبين 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ولما دعاهم رسول الله إلى الله اشتد إنكار الناس له ، علماؤهم وعبادهم ، وملوكهم وعامتهم ، حتى إنه لما دعا رجلاً إلى الإسلام قال له : من معك على هذا ؟ قال : حر وعبد، ومعه يومئذ أبو بكر وبلال رضي الله عن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هما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حديث " لتتبعن سنن من كان قبلكم . . . "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وقوله : "لتتبعن سنن من كان قبلكم حذو القذة بالقذة ، حتى لو دخلوا جحر ضب لدخلتموه . قالوا : يا رسول الله ! اليهود والنصارى ؟ قال : فمن"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وقوله : "ستفترق هذه الأمة على ثلاث وسبعين فرقة ، كلها في النار إلا واحدة"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فهذه المسألة أجل المسائل ، فمن فهمها فهو الفقيه . ومن عمل بها فهو المسلم ، فنسأل الله الكريم المنان أن يتفضل علينا وعليكم بفهمها والعمل بها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br/>
        <w:t>بناء بيت الله الحرام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أما البيت المحرم : فإن إبراهيم واسماعيل -عليهما السلام- لما بنياه ، صارت ولايته في إسماع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يل وذريته ، ثم غلبهم عليه أخوالهم من جرهم ، ولم ينازعهم بنو إسماعيل ، لقرابتهم وإعظامهم للحرمة ، أن لا يكون بها قتال ، ثم إن جرهم بغوا في مكة ، وظلموا من دخلها ، فرق أمرهم ، فلما رأى بنو بكر بن عبد مناف بن كنانة ، وغبشان من خزاعة ، أجمعوا على جرهم ، فاقتتل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وا فغلبهم بنو بكر وغبشان ونفوهم من مكة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وكانت مكة في الجاهلية لا يقر فيها ظلم ، ولا يبغي فيها أحد إلا أخرج ، ولا يريدها ملك يستحل حرمتها إلا هلك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ثم إن غبشان -من خزاعة- وليت البيت دون بني بكر . وقريش إذ ذاك حلول وصرم ، وبيوتات متفرقون في قومهم من بني كنا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نة . فوليت خزاعة البيت يتوارثون ذلك ، حتى كان آخرهم حليل بن حبيشة ، فتزوج قصي بن كلاب ابنته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 xml:space="preserve">فلما عظم شرف قصي ، وكثر بنوه وماله ، هلك حليل ، فرأى قصي أنه أولى بالكعبة وأمر مكة ، من خزاعة وبني بكر ، وأن قريشاً رؤوس آل إسماعيل وصريحهم ، فكلم رجالاً من قريش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وكنانة في إخراج خزاعة وبني بكر من مكة ، فأجابوه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الحج في الجاهلية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وكان الغوث بن مرة بن أد بن طابخة بن إلياس بن مضر يلي الإجازة للناس بالحج من عرفة ، وولده من بعده ، لأن أمه كانت جرهمية لا تلد ، فنذرت لله إن ولدت رجلاً : أن تتصدق به على الكعبة يخدمها ، ف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ولدت الغوث ، فكان يقوم على الكعبة مع أخواله من جرهم ، فولي الإجازة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lastRenderedPageBreak/>
        <w:t>بالناس ، لمكانه من الكعبة ، فكان إذا رفع يقول :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اللهم إني تابع تباعة إن كان إثماً فعلى قضاعة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وكانت صوفة تدفع بالناس من عرفة ، وتجيزهم إذا نفروا من منى . فإذا كان يوم النفر أتوا رمي الجمار 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رجل من صوفة يرمي لهم ، لا يرمون حتى يرمي لهم ، فكان المتعجلون يأتونه يقولون : ارم حتى نرمي ، فيقول : لا والله ، حتى تميل الشمس . فإذا مالت الشمس رمى ورمى الناس معه ، فإذا فرغوا من الرمي وأرادوا النفر من منى أخذت صوفة بالجانبين ، فلم يجز أحد حتى يمروا ، ثم 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يخلون سبيل الناس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فلما انقرضوا ورثهم بنو سعد بن زيد مناة من بني تميم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وكانت الإفاضة من مزدلفة في عدوان يتوارثونها ، حتى كان آخرهم كرب بن صفوان بن جناب : الذي قام عليه الإسلام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فلما كان ذلك العام ، فعلمت صوفة ما كانت تفعل ، قد عرفت العرب ذلك لهم ، هو دين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 xml:space="preserve"> لهم من عهد جرهم وولاية خزاعة، فأتاهم قصي بمن معه من قريش وقضاعة وكنانة عند العقبة ، فقال : نحن أولى بهذا منكم ، فقاتلوه . فاقتتل الناس قتالاً شديداً ، ثم انهزمت صوفة وغلبهم قصي على ما كان بأيديهم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وانحازت عند ذلك خزاعة وبنو بكر عن قصي ، وعرفوا أنه سيمنعه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م ، كما منع صوفة ، ويحول بينهم وبين الكعبة وأمر مكة .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br/>
        <w:t>فلما انحازوا بادأهم وأجمع لحربهم ، فالتقوا واقتتلوا قتالاً شديداً ، ثم تداعوا إلى الصلح ، فحكموا يعمر بن عوف ، أحد بني بكر، فقضى بينهم بأن قصياً أولى بالكعبة وأمر مكة من خزاعة . وكل دم أصابه قصي منهم مو</w:t>
      </w:r>
      <w:r w:rsidRPr="00253813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ضوع شدخه تحت قدميه ، وما أصابت خزاعة وبنو بكر ففيه الدية وأن يخلى بين قصي وبين الكعبة ، فسمي يومئذ يعمر الشداخ .</w:t>
      </w:r>
    </w:p>
    <w:bookmarkEnd w:id="0"/>
    <w:p w:rsidR="00E71DF3" w:rsidRPr="00253813" w:rsidRDefault="00E71DF3" w:rsidP="0025381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sectPr w:rsidR="00E71DF3" w:rsidRPr="0025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3813"/>
    <w:rsid w:val="00253813"/>
    <w:rsid w:val="00E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2021-08-15T09:02:00Z</dcterms:created>
  <dcterms:modified xsi:type="dcterms:W3CDTF">2021-08-15T09:02:00Z</dcterms:modified>
</cp:coreProperties>
</file>