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A0B70" w:rsidRDefault="00165200" w:rsidP="000A0B70">
      <w:pPr>
        <w:pStyle w:val="NormalWeb"/>
        <w:bidi/>
        <w:spacing w:after="240" w:afterAutospacing="0" w:line="360" w:lineRule="auto"/>
        <w:divId w:val="432940167"/>
        <w:rPr>
          <w:sz w:val="32"/>
          <w:szCs w:val="32"/>
          <w:rtl/>
        </w:rPr>
      </w:pPr>
      <w:r w:rsidRPr="000A0B70">
        <w:rPr>
          <w:sz w:val="32"/>
          <w:szCs w:val="32"/>
          <w:rtl/>
        </w:rPr>
        <w:t xml:space="preserve">الفروق الفردية </w:t>
      </w:r>
      <w:r w:rsidRPr="000A0B70">
        <w:rPr>
          <w:sz w:val="32"/>
          <w:szCs w:val="32"/>
          <w:rtl/>
        </w:rPr>
        <w:br/>
        <w:t xml:space="preserve">الفروق الفردية ظاهرة عامة في جميع الكائنات العضوية ، وهي سنة من سنن الله في خلقه ، فأفراد النوع الواحد يختلفون فيما بينهم ، فلا يوجد فردان متشابهان في استجابة كل منهما لموقف واحد ، وهذا الاختلاف والتمايز </w:t>
      </w:r>
      <w:r w:rsidRPr="000A0B70">
        <w:rPr>
          <w:sz w:val="32"/>
          <w:szCs w:val="32"/>
          <w:rtl/>
        </w:rPr>
        <w:t>بين الأفراد أعطى الحياة معنى ، وجعل للفروق الفردية أهمية في تحديد وظائف الأفراد ، وهذا يعني أنه لو تساوى جميع الأفراد في نسبة الذكاء _ على سبيل المثال _فلن يصبح الذكاء حينذاك صفة تميز فردا عن آخر ، وبذا لا يصلح جميع الأفراد إلا لمهنة واحدة .</w:t>
      </w:r>
      <w:r w:rsidRPr="000A0B70">
        <w:rPr>
          <w:sz w:val="32"/>
          <w:szCs w:val="32"/>
          <w:rtl/>
        </w:rPr>
        <w:br/>
        <w:t>وتعد الفروق ال</w:t>
      </w:r>
      <w:r w:rsidRPr="000A0B70">
        <w:rPr>
          <w:sz w:val="32"/>
          <w:szCs w:val="32"/>
          <w:rtl/>
        </w:rPr>
        <w:t>فردية ركيزة أساسية في تحديد المستويات العقلية و الآدائية الراهنة والمستقبلية للأفراد ، ولذلك فقد أصبحت الاختبارات العقلية وسيلة هامة تهدف إلى دراسة احتمالات النجاح أو الفشل العقلي في فترة زمنية لاحقة .</w:t>
      </w:r>
      <w:r w:rsidRPr="000A0B70">
        <w:rPr>
          <w:sz w:val="32"/>
          <w:szCs w:val="32"/>
          <w:rtl/>
        </w:rPr>
        <w:br/>
        <w:t>أما عن الفروق الفردية في الشخصية ، فنجد أن كل إنسان مت</w:t>
      </w:r>
      <w:r w:rsidRPr="000A0B70">
        <w:rPr>
          <w:sz w:val="32"/>
          <w:szCs w:val="32"/>
          <w:rtl/>
        </w:rPr>
        <w:t>ميز بذاته ، ولا يمكن أن يكون كذلك إلا إذا اختلف عن الآخرين . وقد اقترح " فؤاد أبو حطب " في كتابه عن القدرات العقلية تعريفا للشخصية في إطار الفروق الفردية ، حيث وصف الشخصية بأنها البنية الكلية الفريدة للسمات التي يميز الشخص عن غيره من الأفراد . وتعتمد مقايي</w:t>
      </w:r>
      <w:r w:rsidRPr="000A0B70">
        <w:rPr>
          <w:sz w:val="32"/>
          <w:szCs w:val="32"/>
          <w:rtl/>
        </w:rPr>
        <w:t>س الشخصية على ظاهرة الفروق الفردية في الكشف عن العوامل الرئيسية التي تحدد نجاح الأفراد ، حيث إن النجاح يمتد في أبعاده ليشمل كل مكونات الشخصية ، في تفردها من فرد إلى آخر .</w:t>
      </w:r>
      <w:r w:rsidRPr="000A0B70">
        <w:rPr>
          <w:sz w:val="32"/>
          <w:szCs w:val="32"/>
          <w:rtl/>
        </w:rPr>
        <w:br/>
        <w:t>وتعد ظاهرة الفروق الفردية من أهم حقائق الوجود الإنساني التي أوجدها الله في خلقه حيث ي</w:t>
      </w:r>
      <w:r w:rsidRPr="000A0B70">
        <w:rPr>
          <w:sz w:val="32"/>
          <w:szCs w:val="32"/>
          <w:rtl/>
        </w:rPr>
        <w:t>ختلف الأفراد في مستوياتهم العقلية ، فمنهم العبقري والذكي جدا والذكي ومتوسط الذكاء ومنخفض الذكاء والأبله ، هذا فضلا عن تمايز مواهبهم وسماتهم المختلفة .</w:t>
      </w:r>
      <w:r w:rsidRPr="000A0B70">
        <w:rPr>
          <w:sz w:val="32"/>
          <w:szCs w:val="32"/>
          <w:rtl/>
        </w:rPr>
        <w:br/>
      </w:r>
      <w:r w:rsidRPr="000A0B70">
        <w:rPr>
          <w:sz w:val="32"/>
          <w:szCs w:val="32"/>
          <w:rtl/>
        </w:rPr>
        <w:br/>
      </w:r>
      <w:r w:rsidRPr="000A0B70">
        <w:rPr>
          <w:sz w:val="32"/>
          <w:szCs w:val="32"/>
          <w:rtl/>
        </w:rPr>
        <w:br/>
        <w:t xml:space="preserve">الفروق الفردية </w:t>
      </w:r>
      <w:r w:rsidRPr="000A0B70">
        <w:rPr>
          <w:sz w:val="32"/>
          <w:szCs w:val="32"/>
          <w:rtl/>
        </w:rPr>
        <w:br/>
        <w:t>من المسلمات التربوية أن الطلاب يختلفون في قدراتهم العقلية ومهاراتهم وسماتهم النفسية، فل</w:t>
      </w:r>
      <w:r w:rsidRPr="000A0B70">
        <w:rPr>
          <w:sz w:val="32"/>
          <w:szCs w:val="32"/>
          <w:rtl/>
        </w:rPr>
        <w:t xml:space="preserve">ا </w:t>
      </w:r>
      <w:r w:rsidRPr="000A0B70">
        <w:rPr>
          <w:sz w:val="32"/>
          <w:szCs w:val="32"/>
          <w:rtl/>
        </w:rPr>
        <w:lastRenderedPageBreak/>
        <w:t>تغفل عن مراعاة هذا الجانب في تعاملك مع طلابك. فالطالب الذكي المتفوق يحتاج إلى نشاطات تتحدى قدراته حتى يستمر في تفوقه، والطالب البطيء التعلم يحتاج إلى تأنِ ورفق في التعليم، والطالب الخجول يحتاج إلى أن يعامل بطريقة لا يتعرض بها إلى الإحراج الشديد أمام زملا</w:t>
      </w:r>
      <w:r w:rsidRPr="000A0B70">
        <w:rPr>
          <w:sz w:val="32"/>
          <w:szCs w:val="32"/>
          <w:rtl/>
        </w:rPr>
        <w:t>ئه.. وهكذا مع كل نوعية من الطلاب، يجب أن تعاملها بما يناسبها وبما يجعلها أكثر فعالية. وهذا مع فائدته في هذا الجانب فإنه يجعل الدرس أكثر حيوية بتنويع أساليب الشرح والتعامل مع الطلاب</w:t>
      </w:r>
    </w:p>
    <w:p w:rsidR="00165200" w:rsidRPr="000A0B70" w:rsidRDefault="00165200" w:rsidP="000A0B70">
      <w:pPr>
        <w:spacing w:line="360" w:lineRule="auto"/>
        <w:rPr>
          <w:rFonts w:ascii="Times New Roman" w:eastAsia="Times New Roman" w:hAnsi="Times New Roman" w:cs="Times New Roman"/>
          <w:sz w:val="32"/>
          <w:szCs w:val="32"/>
        </w:rPr>
      </w:pPr>
      <w:bookmarkStart w:id="0" w:name="_GoBack"/>
      <w:bookmarkEnd w:id="0"/>
    </w:p>
    <w:sectPr w:rsidR="00165200" w:rsidRPr="000A0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A0B70"/>
    <w:rsid w:val="000A0B70"/>
    <w:rsid w:val="0016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4016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2021-08-16T00:43:00Z</dcterms:created>
  <dcterms:modified xsi:type="dcterms:W3CDTF">2021-08-16T00:43:00Z</dcterms:modified>
</cp:coreProperties>
</file>