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D3" w:rsidRDefault="00172FD3" w:rsidP="00172FD3">
      <w:pPr>
        <w:pStyle w:val="NormalWeb"/>
        <w:bidi/>
        <w:spacing w:line="360" w:lineRule="auto"/>
        <w:divId w:val="1912158590"/>
        <w:rPr>
          <w:sz w:val="32"/>
          <w:szCs w:val="32"/>
        </w:rPr>
      </w:pPr>
      <w:r>
        <w:rPr>
          <w:sz w:val="32"/>
          <w:szCs w:val="32"/>
          <w:rtl/>
        </w:rPr>
        <w:br/>
        <w:t xml:space="preserve">المتنبي </w:t>
      </w:r>
      <w:r>
        <w:rPr>
          <w:sz w:val="32"/>
          <w:szCs w:val="32"/>
          <w:rtl/>
        </w:rPr>
        <w:br/>
        <w:t xml:space="preserve">نشأته وحياته : </w:t>
      </w:r>
    </w:p>
    <w:p w:rsidR="00172FD3" w:rsidRPr="00172FD3" w:rsidRDefault="006844ED" w:rsidP="00172FD3">
      <w:pPr>
        <w:pStyle w:val="NormalWeb"/>
        <w:bidi/>
        <w:spacing w:line="360" w:lineRule="auto"/>
        <w:divId w:val="1912158590"/>
        <w:rPr>
          <w:rFonts w:eastAsia="Times New Roman"/>
          <w:sz w:val="32"/>
          <w:szCs w:val="32"/>
        </w:rPr>
      </w:pPr>
      <w:r w:rsidRPr="00172FD3">
        <w:rPr>
          <w:sz w:val="32"/>
          <w:szCs w:val="32"/>
          <w:rtl/>
        </w:rPr>
        <w:br/>
        <w:t xml:space="preserve">المتنبي هو أبو الطيب أحمد بن الحسين ، الكوفي الكندي ، ولد بمحلَّةِ كِنْدة بالكوفة سنة ( 203 هـ ـ 915 م ) ، ولهذا نسب إليها . </w:t>
      </w:r>
      <w:r w:rsidRPr="00172FD3">
        <w:rPr>
          <w:sz w:val="32"/>
          <w:szCs w:val="32"/>
          <w:rtl/>
        </w:rPr>
        <w:br/>
        <w:t xml:space="preserve">وقد اعتنى والده بتربيته منذ </w:t>
      </w:r>
      <w:r w:rsidRPr="00172FD3">
        <w:rPr>
          <w:sz w:val="32"/>
          <w:szCs w:val="32"/>
          <w:rtl/>
        </w:rPr>
        <w:t>الصغر ، فأدخله مدرسة بالكوفة ، تعلم فيها مذهب الشيعة ، وشيئاً من العلوم والفلسفة ، ثم انتقل إلى الشام ، وعلمه في مكاتبها ، وطاف به على القبائل بالبادية ، فأخذ عنهم الفصاحة ، وبرع في نظم الشعر ، ولم تثنه وفاة أبيه عن متابعة التحصيل ، والأخذ عن اشهر اللغويين</w:t>
      </w:r>
      <w:r w:rsidRPr="00172FD3">
        <w:rPr>
          <w:sz w:val="32"/>
          <w:szCs w:val="32"/>
          <w:rtl/>
        </w:rPr>
        <w:t xml:space="preserve"> والأدباء ، حتى صار غزير العلم ، كثير الرواية عظيم الاطلاع . </w:t>
      </w:r>
      <w:r w:rsidRPr="00172FD3">
        <w:rPr>
          <w:sz w:val="32"/>
          <w:szCs w:val="32"/>
          <w:rtl/>
        </w:rPr>
        <w:br/>
        <w:t xml:space="preserve">ودفعه طموحه إلى الدعوة لنفسه بين القبائل في بادية الشام ، ولما عَلِمَ لُؤْلُؤُ أمير حمص بهذه الدعوة عجَّل بتفريق أصحابه عنه ، وأسره مدة ، كاد يموت فيها لولا أنه استعطفه فرَّق له ، وأطلق سراحه . </w:t>
      </w:r>
      <w:r w:rsidRPr="00172FD3">
        <w:rPr>
          <w:sz w:val="32"/>
          <w:szCs w:val="32"/>
          <w:rtl/>
        </w:rPr>
        <w:br/>
        <w:t xml:space="preserve">ويقال أنه ادَّعى النبوة ، ولكنه يتنصل من ذلك . وأخذ المتنبي يتكسب بشعره ، ووصلته الأقدار بسيف الدولة بن حمدان فصار من خاصة شعرائه المقربين ، وقد مدحه بمدائح صافية رائعة ، ولازمه في حلِّه وترحاله ، وتلقى عنه فنون الفروسية ، وخاض معه المعارك ضد الروم . </w:t>
      </w:r>
      <w:r w:rsidRPr="00172FD3">
        <w:rPr>
          <w:sz w:val="32"/>
          <w:szCs w:val="32"/>
          <w:rtl/>
        </w:rPr>
        <w:br/>
        <w:t>وظل</w:t>
      </w:r>
      <w:r w:rsidRPr="00172FD3">
        <w:rPr>
          <w:sz w:val="32"/>
          <w:szCs w:val="32"/>
          <w:rtl/>
        </w:rPr>
        <w:t xml:space="preserve"> مقيماً لدى سيف الدولة ، كريم المنزلة عنده ، حتى نَفسَ عليه مكانته منافسوه من الشعراء وبعض حاشية الأمير ، فدسوا له عنده ؛ حتى أسخطوا عليه . </w:t>
      </w:r>
      <w:r w:rsidRPr="00172FD3">
        <w:rPr>
          <w:sz w:val="32"/>
          <w:szCs w:val="32"/>
          <w:rtl/>
        </w:rPr>
        <w:br/>
        <w:t>قصدَ المتنبي إلى كافور الإِخشيدي ، متطلعاً أن ينال الحُظوة لديه ، وأن يظفر عنده بما لم يظفر به في رحاب سيف الدولة ،</w:t>
      </w:r>
      <w:r w:rsidRPr="00172FD3">
        <w:rPr>
          <w:sz w:val="32"/>
          <w:szCs w:val="32"/>
          <w:rtl/>
        </w:rPr>
        <w:t xml:space="preserve"> ومدحه بقصائد كثيرة ، ولكنه لم يظفر بأمنيته . </w:t>
      </w:r>
      <w:r w:rsidRPr="00172FD3">
        <w:rPr>
          <w:sz w:val="32"/>
          <w:szCs w:val="32"/>
          <w:rtl/>
        </w:rPr>
        <w:br/>
        <w:t>واستأْذن المتنبي كافوراً في الخروج من مصر فأًبى ، فانتهز فرصة ليلة عيد النحر سنة 370هـ وخرج إلى الكوفة ، ومنها إلى عضد الدولة بين بويه بفارس ، فمدحه ، ومدح وزيره ابن العميد ، وعاد إلى العراق ، فخرج عليه بعض ال</w:t>
      </w:r>
      <w:r w:rsidRPr="00172FD3">
        <w:rPr>
          <w:sz w:val="32"/>
          <w:szCs w:val="32"/>
          <w:rtl/>
        </w:rPr>
        <w:t xml:space="preserve">أعراب وفيهم فاتكُ ابن أبي جهل ـ وكان المتنبي هجاه </w:t>
      </w:r>
      <w:r w:rsidRPr="00172FD3">
        <w:rPr>
          <w:sz w:val="32"/>
          <w:szCs w:val="32"/>
          <w:rtl/>
        </w:rPr>
        <w:lastRenderedPageBreak/>
        <w:t xml:space="preserve">ـ فقاتلهم قتالا شديداً ، حتى قتل هو وابن </w:t>
      </w:r>
      <w:r w:rsidRPr="00172FD3">
        <w:rPr>
          <w:sz w:val="32"/>
          <w:szCs w:val="32"/>
          <w:rtl/>
        </w:rPr>
        <w:br/>
        <w:t xml:space="preserve">وغلامه بمكان يسمى (( دير العقول )) ، على بعد خمسة عشر فرسخاً من بغداد ، سنة ( 354 هـ ـ 965 م ) .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 xml:space="preserve">شعره وخصائصه الفنية :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>شعر المتنبي صورة صادقة لعصره ، وحياته ، ف</w:t>
      </w:r>
      <w:r w:rsidRPr="00172FD3">
        <w:rPr>
          <w:sz w:val="32"/>
          <w:szCs w:val="32"/>
          <w:rtl/>
        </w:rPr>
        <w:t xml:space="preserve">هو يحدثك عما كان في عصره من ثورات ، واضطرابات ، ويدلك على ما كان به من مذاهب ، وآراء ، ونضج العلم والفلسفة . </w:t>
      </w:r>
      <w:r w:rsidRPr="00172FD3">
        <w:rPr>
          <w:sz w:val="32"/>
          <w:szCs w:val="32"/>
          <w:rtl/>
        </w:rPr>
        <w:br/>
        <w:t>ويمثل شعره حياته المضطربة : ففيه يتجلى طموحه وعلمه ، وعقله وشجاعته ، وسخطه ورضاه ، وحرصه على المال ، كما تتجلى القوة في معانيه ، وأخيلته ، وألفاظه</w:t>
      </w:r>
      <w:r w:rsidRPr="00172FD3">
        <w:rPr>
          <w:sz w:val="32"/>
          <w:szCs w:val="32"/>
          <w:rtl/>
        </w:rPr>
        <w:t xml:space="preserve"> ، وعباراته . </w:t>
      </w:r>
      <w:r w:rsidRPr="00172FD3">
        <w:rPr>
          <w:sz w:val="32"/>
          <w:szCs w:val="32"/>
          <w:rtl/>
        </w:rPr>
        <w:br/>
        <w:t xml:space="preserve">وترى فيه شخصية واضحة ، حتى لتكاد تتبينها في كل بيت ، وفي كل لحظة ، بل هي تُضفي طابعاً خاصاً يميز شعره عن غيره . </w:t>
      </w:r>
      <w:r w:rsidRPr="00172FD3">
        <w:rPr>
          <w:sz w:val="32"/>
          <w:szCs w:val="32"/>
          <w:rtl/>
        </w:rPr>
        <w:br/>
        <w:t>فبناءُ القصيدة بناء محكم منطقي متسلسل ، وهو يتناول موضوعه مباشرة أن يقدم له بحكم تناسبه ، وقد ظهرت قصائده الموحَّدة الموضوع ، أو</w:t>
      </w:r>
      <w:r w:rsidRPr="00172FD3">
        <w:rPr>
          <w:sz w:val="32"/>
          <w:szCs w:val="32"/>
          <w:rtl/>
        </w:rPr>
        <w:t xml:space="preserve"> المتماسكة الموضوعات في كهولته ، حين كان في صحبة سيف الدولة ، وكافور ، وأما قصائده الأخرى فيسير فيها على نمط الشعر القديم ، ويمزج فيها بين فنون وأغراض مختلفة . </w:t>
      </w:r>
      <w:r w:rsidRPr="00172FD3">
        <w:rPr>
          <w:sz w:val="32"/>
          <w:szCs w:val="32"/>
          <w:rtl/>
        </w:rPr>
        <w:br/>
        <w:t>والمعاني تمتاز بقوتها وفخامتها ، وسموها غالباً ، وكثيراً ما يركزها في صورة حقائق عامة ، ويصوغها</w:t>
      </w:r>
      <w:r w:rsidRPr="00172FD3">
        <w:rPr>
          <w:sz w:val="32"/>
          <w:szCs w:val="32"/>
          <w:rtl/>
        </w:rPr>
        <w:t xml:space="preserve"> في قوالب حكمة بارعة . </w:t>
      </w:r>
      <w:r w:rsidRPr="00172FD3">
        <w:rPr>
          <w:sz w:val="32"/>
          <w:szCs w:val="32"/>
          <w:rtl/>
        </w:rPr>
        <w:br/>
        <w:t xml:space="preserve">وتختلف الأخيلة في شعره تبعاً لمراحل حياته ، ويمتاز خياله بالقوة والخصب : وألفاظه جزلة ، وعباراته رصينة ، تلائم قوة روحه ، وقوة معانيه ، وخصب أخيلته ، وهو ينطلق في عباراته انطلاقاً ولا يعنى فيها كثيراً بالمحسنات والصناعة .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>أغراضه ا</w:t>
      </w:r>
      <w:r w:rsidRPr="00172FD3">
        <w:rPr>
          <w:sz w:val="32"/>
          <w:szCs w:val="32"/>
          <w:rtl/>
        </w:rPr>
        <w:t xml:space="preserve">لشعرية :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lastRenderedPageBreak/>
        <w:br/>
        <w:t xml:space="preserve">اتسع شعر المتنبي لأكثر الأغراض ، ولكن كثُر فيه المدح ، الوصف ، والحكمة ، وإليك كلمة عن أغراضه :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 xml:space="preserve">المدح :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>أكثر الشاعر في المدح ، وأشهر من مدحهم سيف الدولة الحمداني وكافور الإخشيدي ، ومدائحه في الأول تبلغ ثلث شعره ، وقد استكبر عن مدح كثير من ال</w:t>
      </w:r>
      <w:r w:rsidRPr="00172FD3">
        <w:rPr>
          <w:sz w:val="32"/>
          <w:szCs w:val="32"/>
          <w:rtl/>
        </w:rPr>
        <w:t>ولاة والقواد حتى في حداثته ، وكان في مدحه حيّ الشعور ، غزير المعاني ، يكسب في مدائحه روحه الطامحة السامية حتى نراها مزيجاً بين المدح ، والحكمة ، وكان يبدؤها بالمدح تارة وبالحكمة ، وبالغزل ، وشكوى الدهر تارة أخرى ، وما سيق منها في سيف الدولة أصدق عاطفة ، وأ</w:t>
      </w:r>
      <w:r w:rsidRPr="00172FD3">
        <w:rPr>
          <w:sz w:val="32"/>
          <w:szCs w:val="32"/>
          <w:rtl/>
        </w:rPr>
        <w:t xml:space="preserve">فخم نسجاً ، لأنه كان يراه المثل الأعلى له ، وتبدو مدائحه متقاربة الأفكار ، ولكن له إلى جانب ذلك صوراً بديعية ، تبعث في نفس قارئها السمو والحماسة . وقد اخترنا لكم من القصيدة التي مدح فيها سيف الدولة :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>وقفت وما في الموت شكٌّ لواقف كأنك في جفن الرَّدى وهو ن</w:t>
      </w:r>
      <w:r w:rsidRPr="00172FD3">
        <w:rPr>
          <w:sz w:val="32"/>
          <w:szCs w:val="32"/>
          <w:rtl/>
        </w:rPr>
        <w:t xml:space="preserve">ائم </w:t>
      </w:r>
      <w:r w:rsidRPr="00172FD3">
        <w:rPr>
          <w:sz w:val="32"/>
          <w:szCs w:val="32"/>
          <w:rtl/>
        </w:rPr>
        <w:br/>
        <w:t xml:space="preserve">تمـر بك الأبطال كَلْمَى هزيمـةً ووجهك وضاحٌ ، وثغرُكَ باسم </w:t>
      </w:r>
      <w:r w:rsidRPr="00172FD3">
        <w:rPr>
          <w:sz w:val="32"/>
          <w:szCs w:val="32"/>
          <w:rtl/>
        </w:rPr>
        <w:br/>
        <w:t xml:space="preserve">تجاوزت مقدار الشجاعة والنهى إلى قول قومٍ أنت بالغيب عالم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 xml:space="preserve">الوصف : </w:t>
      </w:r>
      <w:r w:rsidRPr="00172FD3">
        <w:rPr>
          <w:sz w:val="32"/>
          <w:szCs w:val="32"/>
          <w:rtl/>
        </w:rPr>
        <w:br/>
        <w:t>أجاد المتنبي في وصف المعارك والحروب البارزة التي دارت في عصره ، فجاء شعره سجلاً تاريخياً خلدها وخلد أصحابها ، وإلى جانب ذلك</w:t>
      </w:r>
      <w:r w:rsidRPr="00172FD3">
        <w:rPr>
          <w:sz w:val="32"/>
          <w:szCs w:val="32"/>
          <w:rtl/>
        </w:rPr>
        <w:t xml:space="preserve"> وصف الطبيعة ، وأخلاق الناس ، ونوازعهم النفسية ، كما صور نفسه وطموحه أروع تصوير ، كانت القوة واضحة في كل أوصافه ، وهو فيها واقعي إلى حد كبير .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lastRenderedPageBreak/>
        <w:t xml:space="preserve">وقد قال يصف شِعب بوَّان ، وهو منتزه بالقرب من شيراز :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 xml:space="preserve">لها ثمر تشـير إليك منـه بأَشربـةٍ وقفن بـلا أوان </w:t>
      </w:r>
      <w:r w:rsidRPr="00172FD3">
        <w:rPr>
          <w:sz w:val="32"/>
          <w:szCs w:val="32"/>
          <w:rtl/>
        </w:rPr>
        <w:br/>
        <w:t>وأمواه</w:t>
      </w:r>
      <w:r w:rsidRPr="00172FD3">
        <w:rPr>
          <w:sz w:val="32"/>
          <w:szCs w:val="32"/>
          <w:rtl/>
        </w:rPr>
        <w:t xml:space="preserve">ٌ يصِلُّ بها حصاهـا صليل الحَلى في أيدي الغواني </w:t>
      </w:r>
      <w:r w:rsidRPr="00172FD3">
        <w:rPr>
          <w:sz w:val="32"/>
          <w:szCs w:val="32"/>
          <w:rtl/>
        </w:rPr>
        <w:br/>
        <w:t xml:space="preserve">إذا غنى الحمام الوُرْقُ فيها أجابتـه أغـانيُّ القيـان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 xml:space="preserve">الفخر : </w:t>
      </w:r>
      <w:r w:rsidRPr="00172FD3">
        <w:rPr>
          <w:sz w:val="32"/>
          <w:szCs w:val="32"/>
          <w:rtl/>
        </w:rPr>
        <w:br/>
        <w:t>المتنبي من شعراء الفخر ، وفخره يأتي غالباً في قصائده في سائر فنونه الشعرية ، فهو لا ينسى نفسه ، حين يمدح ، أو يهجو ، أ, يرثى ، ولهذا نرى روح ا</w:t>
      </w:r>
      <w:r w:rsidRPr="00172FD3">
        <w:rPr>
          <w:sz w:val="32"/>
          <w:szCs w:val="32"/>
          <w:rtl/>
        </w:rPr>
        <w:t xml:space="preserve">لفخر شائعةً في شعره . </w:t>
      </w:r>
      <w:r w:rsidRPr="00172FD3">
        <w:rPr>
          <w:sz w:val="32"/>
          <w:szCs w:val="32"/>
          <w:rtl/>
        </w:rPr>
        <w:br/>
        <w:t xml:space="preserve">وإني لمـن قـوم كـأَن نفـوسهـم </w:t>
      </w:r>
      <w:r w:rsidRPr="00172FD3">
        <w:rPr>
          <w:sz w:val="32"/>
          <w:szCs w:val="32"/>
          <w:rtl/>
        </w:rPr>
        <w:br/>
        <w:t xml:space="preserve">بهـا أنَـفٌ أن تـسكـن اللحـم والعظمـا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 xml:space="preserve">الهجاء : </w:t>
      </w:r>
      <w:r w:rsidRPr="00172FD3">
        <w:rPr>
          <w:sz w:val="32"/>
          <w:szCs w:val="32"/>
          <w:rtl/>
        </w:rPr>
        <w:br/>
        <w:t xml:space="preserve">لم يكثر الشاعر من الهجاء لأنه لا يتلاءم مع نفسه المترفعة ، ولم ينظم فيه قصائد مستقلة إلا قليلاً ، وهو في هجائه يأتي بحكم يجعلها قواعد عامة ، تخضع لمبدأ </w:t>
      </w:r>
      <w:r w:rsidRPr="00172FD3">
        <w:rPr>
          <w:sz w:val="32"/>
          <w:szCs w:val="32"/>
          <w:rtl/>
        </w:rPr>
        <w:t xml:space="preserve">أو خلق ، وكثيراً ما يلجأ إلى التهكم ، أو استعمال ألقاب تحمل في موسيقاها معناها ، وتشيع حولها جو السخرية بمجرد الفظ بها ، كما أن السخط يدفعه إلى الهجاء اللاذع في بعض الأحيان . </w:t>
      </w:r>
      <w:r w:rsidRPr="00172FD3">
        <w:rPr>
          <w:sz w:val="32"/>
          <w:szCs w:val="32"/>
          <w:rtl/>
        </w:rPr>
        <w:br/>
        <w:t xml:space="preserve">وقال يهجو طائفة من الشعراء الذين كانوا ينفسون عليه مكانته :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>أفي كل يوم تحت ضِب</w:t>
      </w:r>
      <w:r w:rsidRPr="00172FD3">
        <w:rPr>
          <w:sz w:val="32"/>
          <w:szCs w:val="32"/>
          <w:rtl/>
        </w:rPr>
        <w:t xml:space="preserve">ني شُوَيْعرٌ ضعيف يقاويني ، قصير يطاول </w:t>
      </w:r>
      <w:r w:rsidRPr="00172FD3">
        <w:rPr>
          <w:sz w:val="32"/>
          <w:szCs w:val="32"/>
          <w:rtl/>
        </w:rPr>
        <w:br/>
        <w:t xml:space="preserve">لساني بنطقي صامت عنه عادل وقلبي بصمتي ضاحكُ منه هازل </w:t>
      </w:r>
      <w:r w:rsidRPr="00172FD3">
        <w:rPr>
          <w:sz w:val="32"/>
          <w:szCs w:val="32"/>
          <w:rtl/>
        </w:rPr>
        <w:br/>
        <w:t xml:space="preserve">وأَتْعَبُ مَن ناداك من لا تُجيبه وأَغيظُ مَن عاداك مَن لا تُشاكل </w:t>
      </w:r>
      <w:r w:rsidRPr="00172FD3">
        <w:rPr>
          <w:sz w:val="32"/>
          <w:szCs w:val="32"/>
          <w:rtl/>
        </w:rPr>
        <w:br/>
        <w:t xml:space="preserve">وما التِّيهُ طِبِّى فيهم ، غير أنني بغيـضٌ إِلىَّ الجاهـل المتعاقِـل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lastRenderedPageBreak/>
        <w:br/>
        <w:t xml:space="preserve">الرثاء : </w:t>
      </w:r>
      <w:r w:rsidRPr="00172FD3">
        <w:rPr>
          <w:sz w:val="32"/>
          <w:szCs w:val="32"/>
          <w:rtl/>
        </w:rPr>
        <w:br/>
        <w:t>للشاعر رثاء غلب</w:t>
      </w:r>
      <w:r w:rsidRPr="00172FD3">
        <w:rPr>
          <w:sz w:val="32"/>
          <w:szCs w:val="32"/>
          <w:rtl/>
        </w:rPr>
        <w:t xml:space="preserve"> فيه على عاطفته ، ورثاء سكب فيه دموعه صادقة ، وقد كثرت الحكمة في تضاعيف مراثية ، وانبعثت بعض النظرات الفلسفية فيها ، وقصائده العاطفية في الرثاء قوية مؤثرة تهز الشعور . وقال يرثى جدته :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 xml:space="preserve">أحِنُ إلى الكأس التي شربت بها وأهوى لمثواها التراب وما ضمَّا </w:t>
      </w:r>
      <w:r w:rsidRPr="00172FD3">
        <w:rPr>
          <w:sz w:val="32"/>
          <w:szCs w:val="32"/>
          <w:rtl/>
        </w:rPr>
        <w:br/>
        <w:t>بكيتُ ع</w:t>
      </w:r>
      <w:r w:rsidRPr="00172FD3">
        <w:rPr>
          <w:sz w:val="32"/>
          <w:szCs w:val="32"/>
          <w:rtl/>
        </w:rPr>
        <w:t xml:space="preserve">ليها خِيفة في حياتهـا وذاق كلانا ثُكْلَ صاحبه قِدما </w:t>
      </w:r>
      <w:r w:rsidRPr="00172FD3">
        <w:rPr>
          <w:sz w:val="32"/>
          <w:szCs w:val="32"/>
          <w:rtl/>
        </w:rPr>
        <w:br/>
        <w:t xml:space="preserve">أتاها كتابي بعد يأس وتَرْحَـة فماتت سروراً بي ، ومِتُ بها غمَّا </w:t>
      </w:r>
      <w:r w:rsidRPr="00172FD3">
        <w:rPr>
          <w:sz w:val="32"/>
          <w:szCs w:val="32"/>
          <w:rtl/>
        </w:rPr>
        <w:br/>
        <w:t xml:space="preserve">حرامٌ على قلبي السرور ، فإنني أَعُدُّ الذي ماتت به بعدها سُمَّا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 xml:space="preserve">الحكمة : </w:t>
      </w:r>
      <w:r w:rsidRPr="00172FD3">
        <w:rPr>
          <w:sz w:val="32"/>
          <w:szCs w:val="32"/>
          <w:rtl/>
        </w:rPr>
        <w:br/>
        <w:t>اشتهر المتنبي بالحكمة وذهب كثير من أقواله مجرى الأمثال لأنه يت</w:t>
      </w:r>
      <w:r w:rsidRPr="00172FD3">
        <w:rPr>
          <w:sz w:val="32"/>
          <w:szCs w:val="32"/>
          <w:rtl/>
        </w:rPr>
        <w:t xml:space="preserve">صل بالنفس الإنسانية ، ويردد نوازعها وآلامها . ومن حكمه ونظراته في الحياة :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 xml:space="preserve">ومراد النفوس أصغر من أن نتعادى فيـه وأن نتـفانى </w:t>
      </w:r>
      <w:r w:rsidRPr="00172FD3">
        <w:rPr>
          <w:sz w:val="32"/>
          <w:szCs w:val="32"/>
          <w:rtl/>
        </w:rPr>
        <w:br/>
        <w:t xml:space="preserve">غير أن الفتى يُلاقي المنايـا كالحات ، ويلاقي الهـوانا </w:t>
      </w:r>
      <w:r w:rsidRPr="00172FD3">
        <w:rPr>
          <w:sz w:val="32"/>
          <w:szCs w:val="32"/>
          <w:rtl/>
        </w:rPr>
        <w:br/>
        <w:t xml:space="preserve">ولـو أن الحياة تبقـى لحيٍّ لعددنا أضلـنا الشجـعانا </w:t>
      </w:r>
      <w:r w:rsidRPr="00172FD3">
        <w:rPr>
          <w:sz w:val="32"/>
          <w:szCs w:val="32"/>
          <w:rtl/>
        </w:rPr>
        <w:br/>
        <w:t>وإذا لم يكن من الموت بُ</w:t>
      </w:r>
      <w:r w:rsidRPr="00172FD3">
        <w:rPr>
          <w:sz w:val="32"/>
          <w:szCs w:val="32"/>
          <w:rtl/>
        </w:rPr>
        <w:t xml:space="preserve">ـدٌّ فمن العجز أن تكون جبانا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  <w:t xml:space="preserve">منزلته الشعرية : </w:t>
      </w:r>
      <w:r w:rsidRPr="00172FD3">
        <w:rPr>
          <w:sz w:val="32"/>
          <w:szCs w:val="32"/>
          <w:rtl/>
        </w:rPr>
        <w:br/>
        <w:t xml:space="preserve">لأبي الطيب المتنبي مكانة سامية لم تتح مثلها لغيره من شعراء العربية ، فقد كان نادرة زمانه ، وأعجوبة عصره ، وظل شعره إلى اليوم مصدر إلهام ووحي للشعراء والأدباء ،يجدون فيه </w:t>
      </w:r>
      <w:r w:rsidRPr="00172FD3">
        <w:rPr>
          <w:sz w:val="32"/>
          <w:szCs w:val="32"/>
          <w:rtl/>
        </w:rPr>
        <w:lastRenderedPageBreak/>
        <w:t>القوة ، والتدفق ، والشاعرية المرتكزة ع</w:t>
      </w:r>
      <w:r w:rsidRPr="00172FD3">
        <w:rPr>
          <w:sz w:val="32"/>
          <w:szCs w:val="32"/>
          <w:rtl/>
        </w:rPr>
        <w:t xml:space="preserve">لى الحس والتجربة الصادقة. </w:t>
      </w:r>
      <w:r w:rsidRPr="00172FD3">
        <w:rPr>
          <w:sz w:val="32"/>
          <w:szCs w:val="32"/>
          <w:rtl/>
        </w:rPr>
        <w:br/>
      </w:r>
      <w:r w:rsidRPr="00172FD3">
        <w:rPr>
          <w:sz w:val="32"/>
          <w:szCs w:val="32"/>
          <w:rtl/>
        </w:rPr>
        <w:br/>
      </w:r>
      <w:bookmarkStart w:id="0" w:name="_GoBack"/>
      <w:bookmarkEnd w:id="0"/>
    </w:p>
    <w:p w:rsidR="006844ED" w:rsidRPr="00172FD3" w:rsidRDefault="006844ED" w:rsidP="00172FD3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6844ED" w:rsidRPr="00172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2FD3"/>
    <w:rsid w:val="00172FD3"/>
    <w:rsid w:val="0068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1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2021-08-17T05:20:00Z</dcterms:created>
  <dcterms:modified xsi:type="dcterms:W3CDTF">2021-08-17T05:20:00Z</dcterms:modified>
</cp:coreProperties>
</file>