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C2262" w:rsidRDefault="005B09A6" w:rsidP="008C2262">
      <w:pPr>
        <w:bidi/>
        <w:spacing w:line="360" w:lineRule="auto"/>
        <w:divId w:val="705561853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000000" w:rsidRPr="008C2262" w:rsidRDefault="005B09A6" w:rsidP="008C2262">
      <w:pPr>
        <w:pStyle w:val="NormalWeb"/>
        <w:bidi/>
        <w:spacing w:line="360" w:lineRule="auto"/>
        <w:divId w:val="705561853"/>
        <w:rPr>
          <w:color w:val="000000" w:themeColor="text1"/>
          <w:sz w:val="32"/>
          <w:szCs w:val="32"/>
          <w:rtl/>
        </w:rPr>
      </w:pPr>
      <w:r w:rsidRPr="008C2262">
        <w:rPr>
          <w:color w:val="000000" w:themeColor="text1"/>
          <w:sz w:val="32"/>
          <w:szCs w:val="32"/>
          <w:rtl/>
        </w:rPr>
        <w:t xml:space="preserve">ما هي الهيدروكربونات ؟ 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Organic chemistry :</w:t>
      </w:r>
      <w:r w:rsidRPr="008C2262">
        <w:rPr>
          <w:color w:val="000000" w:themeColor="text1"/>
          <w:sz w:val="32"/>
          <w:szCs w:val="32"/>
          <w:rtl/>
        </w:rPr>
        <w:br/>
        <w:t xml:space="preserve">الهيدروكربونات هي المركبات العضوية التي تتألف من عنصري الكـربون والهيـدروجين فقـط . وهي في الحقيقة أبسط المركبات العضوية وأهمها لأنها تعتبر أساس المركبات العضوية كلها 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الهيدر</w:t>
      </w:r>
      <w:r w:rsidRPr="008C2262">
        <w:rPr>
          <w:color w:val="000000" w:themeColor="text1"/>
          <w:sz w:val="32"/>
          <w:szCs w:val="32"/>
          <w:rtl/>
        </w:rPr>
        <w:t>وكربونات البسيطة تسمى بأسماء لاتينيــة تتـألف من مقطـعين الأول يشير إلى عدد ذرات الكــربون والأخيــر يدل على صنف الهيدروكاربون.</w:t>
      </w:r>
      <w:r w:rsidRPr="008C2262">
        <w:rPr>
          <w:color w:val="000000" w:themeColor="text1"/>
          <w:sz w:val="32"/>
          <w:szCs w:val="32"/>
          <w:rtl/>
        </w:rPr>
        <w:br/>
        <w:t>فبالنسبة لعدد ذرات الكربون يستخدم فيها الأعداد اللاتينية وهي على الترتيب من واحد إلى عشرة كالتالي :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 xml:space="preserve">1 ميث </w:t>
      </w:r>
      <w:r w:rsidRPr="008C2262">
        <w:rPr>
          <w:color w:val="000000" w:themeColor="text1"/>
          <w:sz w:val="32"/>
          <w:szCs w:val="32"/>
          <w:rtl/>
        </w:rPr>
        <w:br/>
        <w:t xml:space="preserve">2 ايث </w:t>
      </w:r>
      <w:r w:rsidRPr="008C2262">
        <w:rPr>
          <w:color w:val="000000" w:themeColor="text1"/>
          <w:sz w:val="32"/>
          <w:szCs w:val="32"/>
          <w:rtl/>
        </w:rPr>
        <w:br/>
        <w:t xml:space="preserve">3 بروب </w:t>
      </w:r>
      <w:r w:rsidRPr="008C2262">
        <w:rPr>
          <w:color w:val="000000" w:themeColor="text1"/>
          <w:sz w:val="32"/>
          <w:szCs w:val="32"/>
          <w:rtl/>
        </w:rPr>
        <w:br/>
        <w:t>4 بي</w:t>
      </w:r>
      <w:r w:rsidRPr="008C2262">
        <w:rPr>
          <w:color w:val="000000" w:themeColor="text1"/>
          <w:sz w:val="32"/>
          <w:szCs w:val="32"/>
          <w:rtl/>
        </w:rPr>
        <w:t xml:space="preserve">وت </w:t>
      </w:r>
      <w:r w:rsidRPr="008C2262">
        <w:rPr>
          <w:color w:val="000000" w:themeColor="text1"/>
          <w:sz w:val="32"/>
          <w:szCs w:val="32"/>
          <w:rtl/>
        </w:rPr>
        <w:br/>
        <w:t xml:space="preserve">5 بنت </w:t>
      </w:r>
      <w:r w:rsidRPr="008C2262">
        <w:rPr>
          <w:color w:val="000000" w:themeColor="text1"/>
          <w:sz w:val="32"/>
          <w:szCs w:val="32"/>
          <w:rtl/>
        </w:rPr>
        <w:br/>
        <w:t xml:space="preserve">6 هكس </w:t>
      </w:r>
      <w:r w:rsidRPr="008C2262">
        <w:rPr>
          <w:color w:val="000000" w:themeColor="text1"/>
          <w:sz w:val="32"/>
          <w:szCs w:val="32"/>
          <w:rtl/>
        </w:rPr>
        <w:br/>
        <w:t xml:space="preserve">7 هبت </w:t>
      </w:r>
      <w:r w:rsidRPr="008C2262">
        <w:rPr>
          <w:color w:val="000000" w:themeColor="text1"/>
          <w:sz w:val="32"/>
          <w:szCs w:val="32"/>
          <w:rtl/>
        </w:rPr>
        <w:br/>
        <w:t xml:space="preserve">8 اوكت </w:t>
      </w:r>
      <w:r w:rsidRPr="008C2262">
        <w:rPr>
          <w:color w:val="000000" w:themeColor="text1"/>
          <w:sz w:val="32"/>
          <w:szCs w:val="32"/>
          <w:rtl/>
        </w:rPr>
        <w:br/>
        <w:t xml:space="preserve">9 نون </w:t>
      </w:r>
      <w:r w:rsidRPr="008C2262">
        <w:rPr>
          <w:color w:val="000000" w:themeColor="text1"/>
          <w:sz w:val="32"/>
          <w:szCs w:val="32"/>
          <w:rtl/>
        </w:rPr>
        <w:br/>
        <w:t xml:space="preserve">10 ديك 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lastRenderedPageBreak/>
        <w:br/>
      </w:r>
      <w:r w:rsidRPr="008C2262">
        <w:rPr>
          <w:color w:val="000000" w:themeColor="text1"/>
          <w:sz w:val="32"/>
          <w:szCs w:val="32"/>
          <w:rtl/>
        </w:rPr>
        <w:br/>
        <w:t xml:space="preserve">أما المقطع الأخير الذي يدل على نوع الهيدروكربون فهي : 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 xml:space="preserve">آن للدلالة على الالكان </w:t>
      </w:r>
      <w:r w:rsidRPr="008C2262">
        <w:rPr>
          <w:color w:val="000000" w:themeColor="text1"/>
          <w:sz w:val="32"/>
          <w:szCs w:val="32"/>
          <w:rtl/>
        </w:rPr>
        <w:br/>
        <w:t>اين أو لين للدلالة على الالكين</w:t>
      </w:r>
      <w:r w:rsidRPr="008C2262">
        <w:rPr>
          <w:color w:val="000000" w:themeColor="text1"/>
          <w:sz w:val="32"/>
          <w:szCs w:val="32"/>
          <w:rtl/>
        </w:rPr>
        <w:br/>
        <w:t>آين للدلالة على الالكاين .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كما أن هناك ما يعرف باسم جذور الالكيل وهي في الحقيقة ليست مركبات ول</w:t>
      </w:r>
      <w:r w:rsidRPr="008C2262">
        <w:rPr>
          <w:color w:val="000000" w:themeColor="text1"/>
          <w:sz w:val="32"/>
          <w:szCs w:val="32"/>
          <w:rtl/>
        </w:rPr>
        <w:t>ا وجود لها في الواقع وإنما هي على الورق فقط استحدثت لتسهيل عملية التسمية وهي عبارة عن مجموعـات هيدروكربونيــة مشتقــة من الالكانات بإسقاط ذرة هيدروجين ، وتسمى باستبدال المقطع ( آن ) في الألكان بالمقطع ( ايل ).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ولا يفوتني أن أقول أيضاً أنه نظراً لكثرة أعضا</w:t>
      </w:r>
      <w:r w:rsidRPr="008C2262">
        <w:rPr>
          <w:color w:val="000000" w:themeColor="text1"/>
          <w:sz w:val="32"/>
          <w:szCs w:val="32"/>
          <w:rtl/>
        </w:rPr>
        <w:t>ء طائفة الهيدروكربونات فقد قمنا أيضاً بتصنيفها إلى مجموعتين رئيسيتين وهما :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 xml:space="preserve">الهيدروكربونات الالفاتية الهيدروكربونات العطرية 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وذلك لتسهيل دراستها والشكل التالي يوضح عملية تصنيف الهيدروكربونات الالفاتية :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Bytocom :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lastRenderedPageBreak/>
        <w:br/>
        <w:t>نلاحظ في التصنيف السابق مصطلحي الفاتي</w:t>
      </w:r>
      <w:r w:rsidRPr="008C2262">
        <w:rPr>
          <w:color w:val="000000" w:themeColor="text1"/>
          <w:sz w:val="32"/>
          <w:szCs w:val="32"/>
          <w:rtl/>
        </w:rPr>
        <w:t>ة وعطرية ، فما المقصود بهما ؟</w:t>
      </w:r>
      <w:r w:rsidRPr="008C2262">
        <w:rPr>
          <w:color w:val="000000" w:themeColor="text1"/>
          <w:sz w:val="32"/>
          <w:szCs w:val="32"/>
          <w:rtl/>
        </w:rPr>
        <w:br/>
        <w:t>Organic chemistry :</w:t>
      </w:r>
      <w:r w:rsidRPr="008C2262">
        <w:rPr>
          <w:color w:val="000000" w:themeColor="text1"/>
          <w:sz w:val="32"/>
          <w:szCs w:val="32"/>
          <w:rtl/>
        </w:rPr>
        <w:br/>
        <w:t>نقصد بالهيدروكربونات الالفاتية هي كل الهيدروكربونات ذات السلاسل المفتوحة وكذلك الهيدروكربونات ذات السلاسل الحلقية غير العطرية .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أما الهيدروكربونات العطرية فهي هيدروكربونات حلقية تحتوي على روابط ثنائية في و</w:t>
      </w:r>
      <w:r w:rsidRPr="008C2262">
        <w:rPr>
          <w:color w:val="000000" w:themeColor="text1"/>
          <w:sz w:val="32"/>
          <w:szCs w:val="32"/>
          <w:rtl/>
        </w:rPr>
        <w:t>ضع متبادل .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 xml:space="preserve">ويعتبر البنزين العطري اللبنة الأساسية في تركيب المركبات العطرية 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Bytocom :</w:t>
      </w:r>
      <w:r w:rsidRPr="008C2262">
        <w:rPr>
          <w:color w:val="000000" w:themeColor="text1"/>
          <w:sz w:val="32"/>
          <w:szCs w:val="32"/>
          <w:rtl/>
        </w:rPr>
        <w:br/>
        <w:t xml:space="preserve">نسمع كثيراً عن مصطلح الصيغ الكيميائية للمركبات العضوية ،فماذا نعني به ؟ 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Organic chemistry :</w:t>
      </w:r>
      <w:r w:rsidRPr="008C2262">
        <w:rPr>
          <w:color w:val="000000" w:themeColor="text1"/>
          <w:sz w:val="32"/>
          <w:szCs w:val="32"/>
          <w:rtl/>
        </w:rPr>
        <w:br/>
        <w:t>المركبات العضوية كغيرها من المركبات الكيميائية يمثل لها باستخدام ما يعر</w:t>
      </w:r>
      <w:r w:rsidRPr="008C2262">
        <w:rPr>
          <w:color w:val="000000" w:themeColor="text1"/>
          <w:sz w:val="32"/>
          <w:szCs w:val="32"/>
          <w:rtl/>
        </w:rPr>
        <w:t>ف باسم الصيغ الكيميائية ، ويجب أن نميز هنا بين ثلاثة أنواع من الصيغ .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الصيغة الجزيئية : هي الصيغة التي توضح نوع وعدد الذرات الفعلي في جزيء المادة .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lastRenderedPageBreak/>
        <w:t>مثال : الصيغة الجزيئية للإيثان هي : C2H6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الصيغة الأولية أو التجريبية : هي الصيغة التي توضح أبسط نسبة لذر</w:t>
      </w:r>
      <w:r w:rsidRPr="008C2262">
        <w:rPr>
          <w:color w:val="000000" w:themeColor="text1"/>
          <w:sz w:val="32"/>
          <w:szCs w:val="32"/>
          <w:rtl/>
        </w:rPr>
        <w:t>ات العناصر في جزيء المادة .</w:t>
      </w:r>
      <w:r w:rsidRPr="008C2262">
        <w:rPr>
          <w:color w:val="000000" w:themeColor="text1"/>
          <w:sz w:val="32"/>
          <w:szCs w:val="32"/>
          <w:rtl/>
        </w:rPr>
        <w:br/>
        <w:t>مثال : الصيغة الأولية للإيثان هي :CH3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الصيغة البنائية : هي الصيغة التي توضح طريقة ارتباط ذرات العناصر في جزيء المادة .</w:t>
      </w:r>
      <w:r w:rsidRPr="008C2262">
        <w:rPr>
          <w:color w:val="000000" w:themeColor="text1"/>
          <w:sz w:val="32"/>
          <w:szCs w:val="32"/>
          <w:rtl/>
        </w:rPr>
        <w:br/>
        <w:t>مثال : الصيغة البنائية للإيثان هي :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Bytocom :</w:t>
      </w:r>
      <w:r w:rsidRPr="008C2262">
        <w:rPr>
          <w:color w:val="000000" w:themeColor="text1"/>
          <w:sz w:val="32"/>
          <w:szCs w:val="32"/>
          <w:rtl/>
        </w:rPr>
        <w:br/>
        <w:t>ظاهرة التشكل ( Isomer ) مصطلح ارتبط ارتباطاً وثيقاً بأفراد م</w:t>
      </w:r>
      <w:r w:rsidRPr="008C2262">
        <w:rPr>
          <w:color w:val="000000" w:themeColor="text1"/>
          <w:sz w:val="32"/>
          <w:szCs w:val="32"/>
          <w:rtl/>
        </w:rPr>
        <w:t>ملكتك ، هل لنا بتوضيح لمفهوم هذا التشكل وما هي نتائجه ؟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Organic chemistry :</w:t>
      </w:r>
      <w:r w:rsidRPr="008C2262">
        <w:rPr>
          <w:color w:val="000000" w:themeColor="text1"/>
          <w:sz w:val="32"/>
          <w:szCs w:val="32"/>
          <w:rtl/>
        </w:rPr>
        <w:br/>
        <w:t>فعلاً التشكل مصطلح لا تكاد نسمعه إلا في الكيمياء العضوية ويقصد به اشتراك عدة مركبات في الصيغة الجزيئية ( واختلافها بالتأكيد في الصيغة البنائية ) .</w:t>
      </w:r>
      <w:r w:rsidRPr="008C2262">
        <w:rPr>
          <w:color w:val="000000" w:themeColor="text1"/>
          <w:sz w:val="32"/>
          <w:szCs w:val="32"/>
          <w:rtl/>
        </w:rPr>
        <w:br/>
        <w:t>وهذه الظاهرة كما ذكرت لك ساهمت ب</w:t>
      </w:r>
      <w:r w:rsidRPr="008C2262">
        <w:rPr>
          <w:color w:val="000000" w:themeColor="text1"/>
          <w:sz w:val="32"/>
          <w:szCs w:val="32"/>
          <w:rtl/>
        </w:rPr>
        <w:t>شكل كبير في كثرة المركبات العضوية ، فبينما لا نجد للهيدروكربونات التي تشتمل على أقل من أربع ذرات كربون أي متشكل ، نجد للهيدروكربون المحتوي على خمس ذرات كربون ثلاث متشكلات ولسبع ذرات كربون تسع متشكلات وكلما ازداد عدد ذرات الكربون ازداد عدد المتشكلات الممكنة</w:t>
      </w:r>
      <w:r w:rsidRPr="008C2262">
        <w:rPr>
          <w:color w:val="000000" w:themeColor="text1"/>
          <w:sz w:val="32"/>
          <w:szCs w:val="32"/>
          <w:rtl/>
        </w:rPr>
        <w:t xml:space="preserve"> فنجد مثلاً 75 متشكل للديكان وما يقارب ( 61 تريليون متشكل ) للمركب الذي يحوى على 40 ذرة كربون .</w:t>
      </w:r>
      <w:r w:rsidRPr="008C2262">
        <w:rPr>
          <w:color w:val="000000" w:themeColor="text1"/>
          <w:sz w:val="32"/>
          <w:szCs w:val="32"/>
          <w:rtl/>
        </w:rPr>
        <w:br/>
        <w:t xml:space="preserve">ومن نافلة القول أن نقول بأن هذه المتشكلات مركبات مختلفة لكلٍ منها خواصها الفيزيائية </w:t>
      </w:r>
      <w:r w:rsidRPr="008C2262">
        <w:rPr>
          <w:color w:val="000000" w:themeColor="text1"/>
          <w:sz w:val="32"/>
          <w:szCs w:val="32"/>
          <w:rtl/>
        </w:rPr>
        <w:lastRenderedPageBreak/>
        <w:t>والكيميائية الخاصة .</w:t>
      </w:r>
      <w:bookmarkStart w:id="0" w:name="_GoBack"/>
      <w:bookmarkEnd w:id="0"/>
      <w:r w:rsidRPr="008C2262">
        <w:rPr>
          <w:color w:val="000000" w:themeColor="text1"/>
          <w:sz w:val="32"/>
          <w:szCs w:val="32"/>
          <w:rtl/>
        </w:rPr>
        <w:br/>
        <w:t>كما أن هنا نوع أخر من المتشكلات تعرف بالمتشكلات الضوئية</w:t>
      </w:r>
      <w:r w:rsidRPr="008C2262">
        <w:rPr>
          <w:color w:val="000000" w:themeColor="text1"/>
          <w:sz w:val="32"/>
          <w:szCs w:val="32"/>
          <w:rtl/>
        </w:rPr>
        <w:t xml:space="preserve"> وهي عبارة عن متشكلات يبدوا للوهلة الأولى أن لها نفس الصيغة البنائية ولكن في الحقيقة هناك اختلاف فنجد أن المتشكلين الضوئيين يكون كل منهما صورة للأخر في المرآة ، وهما يتشابهان في كل الخواص تقريباً إلا أنهما يديران الضوء المستقطب بصورتين مختلفتين .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وهناك</w:t>
      </w:r>
      <w:r w:rsidRPr="008C2262">
        <w:rPr>
          <w:color w:val="000000" w:themeColor="text1"/>
          <w:sz w:val="32"/>
          <w:szCs w:val="32"/>
          <w:rtl/>
        </w:rPr>
        <w:t xml:space="preserve"> نوعين من المتشكلات بشكلٍ عام : متشكلات بنائية (structural isomerism ) و متشكلات فراغية </w:t>
      </w:r>
      <w:r w:rsidRPr="008C2262">
        <w:rPr>
          <w:color w:val="000000" w:themeColor="text1"/>
          <w:sz w:val="32"/>
          <w:szCs w:val="32"/>
          <w:rtl/>
        </w:rPr>
        <w:br/>
        <w:t>( stereoisomerism ) .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 xml:space="preserve">المتشكلات البنائية لها ثلاث أنواع : </w:t>
      </w:r>
      <w:r w:rsidRPr="008C2262">
        <w:rPr>
          <w:color w:val="000000" w:themeColor="text1"/>
          <w:sz w:val="32"/>
          <w:szCs w:val="32"/>
          <w:rtl/>
        </w:rPr>
        <w:br/>
        <w:t>متشكلات السلسلة ( Chain isomerism )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 xml:space="preserve">متشكلات الموضع ( Position isomerism 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متشكلات المجموعة الوظيفية ( F</w:t>
      </w:r>
      <w:r w:rsidRPr="008C2262">
        <w:rPr>
          <w:color w:val="000000" w:themeColor="text1"/>
          <w:sz w:val="32"/>
          <w:szCs w:val="32"/>
          <w:rtl/>
        </w:rPr>
        <w:t>unctional group isomerism )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lastRenderedPageBreak/>
        <w:br/>
      </w:r>
      <w:r w:rsidRPr="008C2262">
        <w:rPr>
          <w:color w:val="000000" w:themeColor="text1"/>
          <w:sz w:val="32"/>
          <w:szCs w:val="32"/>
          <w:rtl/>
        </w:rPr>
        <w:br/>
        <w:t xml:space="preserve">أما المتشكلات الفراغية فنوعين : 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 xml:space="preserve">متشكلات هندسية ( Geometric isomerism ) </w:t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</w:r>
      <w:r w:rsidRPr="008C2262">
        <w:rPr>
          <w:color w:val="000000" w:themeColor="text1"/>
          <w:sz w:val="32"/>
          <w:szCs w:val="32"/>
          <w:rtl/>
        </w:rPr>
        <w:br/>
        <w:t>متشكلات ضوئية ( Optical isomerism )</w:t>
      </w:r>
    </w:p>
    <w:p w:rsidR="005B09A6" w:rsidRPr="008C2262" w:rsidRDefault="005B09A6" w:rsidP="008C2262">
      <w:pPr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C22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sectPr w:rsidR="005B09A6" w:rsidRPr="008C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C2262"/>
    <w:rsid w:val="005B09A6"/>
    <w:rsid w:val="008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2021-08-19T03:04:00Z</dcterms:created>
  <dcterms:modified xsi:type="dcterms:W3CDTF">2021-08-19T03:04:00Z</dcterms:modified>
</cp:coreProperties>
</file>