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إنفلونزا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الطيور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هو مرض</w:t>
      </w:r>
      <w:r w:rsidRPr="00544EAB">
        <w:rPr>
          <w:color w:val="000000" w:themeColor="text1"/>
        </w:rPr>
        <w:t xml:space="preserve"> </w:t>
      </w:r>
      <w:hyperlink r:id="rId5" w:tgtFrame="_blank" w:history="1">
        <w:r w:rsidRPr="00544EAB">
          <w:rPr>
            <w:color w:val="000000" w:themeColor="text1"/>
            <w:sz w:val="15"/>
            <w:rtl/>
          </w:rPr>
          <w:t>طيور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معدي سببه</w:t>
      </w:r>
      <w:r w:rsidRPr="00544EAB">
        <w:rPr>
          <w:color w:val="000000" w:themeColor="text1"/>
        </w:rPr>
        <w:t xml:space="preserve"> </w:t>
      </w:r>
      <w:hyperlink r:id="rId6" w:tgtFrame="_blank" w:history="1">
        <w:r w:rsidRPr="00544EAB">
          <w:rPr>
            <w:color w:val="000000" w:themeColor="text1"/>
            <w:sz w:val="15"/>
            <w:rtl/>
          </w:rPr>
          <w:t>فيروسات</w:t>
        </w:r>
        <w:r w:rsidRPr="00544EAB">
          <w:rPr>
            <w:color w:val="000000" w:themeColor="text1"/>
            <w:sz w:val="15"/>
          </w:rPr>
          <w:t xml:space="preserve"> </w:t>
        </w:r>
        <w:r w:rsidRPr="00544EAB">
          <w:rPr>
            <w:color w:val="000000" w:themeColor="text1"/>
            <w:sz w:val="15"/>
            <w:rtl/>
          </w:rPr>
          <w:t>الإنفلونزا أي</w:t>
        </w:r>
      </w:hyperlink>
      <w:r w:rsidRPr="00544EAB">
        <w:rPr>
          <w:color w:val="000000" w:themeColor="text1"/>
        </w:rPr>
        <w:t xml:space="preserve"> (Influenza A viruses). </w:t>
      </w:r>
      <w:hyperlink r:id="rId7" w:tgtFrame="_blank" w:history="1">
        <w:r w:rsidRPr="00544EAB">
          <w:rPr>
            <w:color w:val="000000" w:themeColor="text1"/>
            <w:sz w:val="15"/>
            <w:rtl/>
          </w:rPr>
          <w:t>الطيور المائية المهاجرة</w:t>
        </w:r>
      </w:hyperlink>
      <w:r w:rsidRPr="00544EAB">
        <w:rPr>
          <w:color w:val="000000" w:themeColor="text1"/>
        </w:rPr>
        <w:t xml:space="preserve"> - </w:t>
      </w:r>
      <w:r w:rsidRPr="00544EAB">
        <w:rPr>
          <w:color w:val="000000" w:themeColor="text1"/>
          <w:rtl/>
        </w:rPr>
        <w:t>بشكل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خاص</w:t>
      </w:r>
      <w:r w:rsidRPr="00544EAB">
        <w:rPr>
          <w:color w:val="000000" w:themeColor="text1"/>
        </w:rPr>
        <w:t xml:space="preserve"> </w:t>
      </w:r>
      <w:hyperlink r:id="rId8" w:tgtFrame="_blank" w:history="1">
        <w:r w:rsidRPr="00544EAB">
          <w:rPr>
            <w:color w:val="000000" w:themeColor="text1"/>
            <w:sz w:val="15"/>
            <w:rtl/>
          </w:rPr>
          <w:t>البطّ البري</w:t>
        </w:r>
      </w:hyperlink>
      <w:r w:rsidRPr="00544EAB">
        <w:rPr>
          <w:color w:val="000000" w:themeColor="text1"/>
        </w:rPr>
        <w:t xml:space="preserve"> - </w:t>
      </w:r>
      <w:r w:rsidRPr="00544EAB">
        <w:rPr>
          <w:color w:val="000000" w:themeColor="text1"/>
          <w:rtl/>
        </w:rPr>
        <w:t>تشكل مستودعا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طبيعيا لكلّ فيروسات الإنفلونزا أي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إنفلونزا الطيور له شكل معدي جدا، ميّز أولا في</w:t>
      </w:r>
      <w:r w:rsidRPr="00544EAB">
        <w:rPr>
          <w:color w:val="000000" w:themeColor="text1"/>
        </w:rPr>
        <w:t xml:space="preserve"> </w:t>
      </w:r>
      <w:hyperlink r:id="rId9" w:tgtFrame="_blank" w:history="1">
        <w:r w:rsidRPr="00544EAB">
          <w:rPr>
            <w:color w:val="000000" w:themeColor="text1"/>
            <w:sz w:val="15"/>
            <w:rtl/>
          </w:rPr>
          <w:t>إيطاليا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قبل أكثر من 100 سنة، حيث كان يعرف بطاعون الطيور. إنفلونزا الطيور إذن هو مرض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فيروسي يصيب الحيوانات عموما والطيور بشكل خاص. تكمن الفيروس في دماء الطيور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ولعابها وأمعائها وأنوفها فتخرج في برازها الذي يجف ليتحول إلى ذرات غبار متطايرة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يستنشقها الدجاج والإنسان القريب من الدجاج. ويعتبر الوز والحبش والبط والدجاج هم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الأكثر إصابة لهذا الفيروس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خصائص الفيروس المسبب لأنفلونزا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الطيور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يعيش الفيروس في أجواء باردة فقد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تستطيع الاستمرار في الجو تحت درجة منخفضة مدة ثلاثة أشهر أما في الماء فتستطيع أن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تعيش مدة أربعة أيام تحت تأثير درجة حرارة 22 درجة واذا كانت الحرارة منخفضة جدا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تستطيع العيش أكثر من 30 يوما. يموت الفيروس تحت تأثير درجة حرارة عالية (30 إلى 60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درجة) وقد أثبتت الدراسات أن غرام واحد من السماد الملوث كاف لأصابة مليون طير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فهناك أكثر من 15 نوعا لهذا الفيروس لكن خمسة منهم قد اكتشف واثن الفم وفي الغائط،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مما يسهّل انتشارا أكثر. على خلاف الدجاج، وإن البط معروف بمقاومة الفيروس حيث يعمل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كناقل بدون الإصابة بأعراض الفيروس، وهكذا يساهم في انتشار أوسع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إتش5إن1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(</w:t>
      </w:r>
      <w:r w:rsidRPr="00544EAB">
        <w:rPr>
          <w:rFonts w:ascii="PT Bold Heading" w:hAnsi="PT Bold Heading"/>
          <w:color w:val="000000" w:themeColor="text1"/>
          <w:u w:val="single"/>
        </w:rPr>
        <w:t>H5N1</w:t>
      </w:r>
      <w:r w:rsidRPr="00544EAB">
        <w:rPr>
          <w:rFonts w:ascii="PT Bold Heading" w:hAnsi="PT Bold Heading" w:cs="Arial"/>
          <w:color w:val="000000" w:themeColor="text1"/>
          <w:u w:val="single"/>
        </w:rPr>
        <w:t>)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يصيب فيروس إنفلونزا الطيور عادة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الطيور</w:t>
      </w:r>
      <w:r w:rsidRPr="00544EAB">
        <w:rPr>
          <w:color w:val="000000" w:themeColor="text1"/>
        </w:rPr>
        <w:t xml:space="preserve"> </w:t>
      </w:r>
      <w:hyperlink r:id="rId10" w:tgtFrame="_blank" w:history="1">
        <w:r w:rsidRPr="00544EAB">
          <w:rPr>
            <w:color w:val="000000" w:themeColor="text1"/>
            <w:sz w:val="15"/>
            <w:rtl/>
          </w:rPr>
          <w:t>والخنازير</w:t>
        </w:r>
      </w:hyperlink>
      <w:r w:rsidRPr="00544EAB">
        <w:rPr>
          <w:color w:val="000000" w:themeColor="text1"/>
        </w:rPr>
        <w:t xml:space="preserve">. </w:t>
      </w:r>
      <w:r w:rsidRPr="00544EAB">
        <w:rPr>
          <w:color w:val="000000" w:themeColor="text1"/>
          <w:rtl/>
        </w:rPr>
        <w:t>ولكن منذ عام 1959م، الأنواع الفرعية من الفيروس إتش5, إتش7، وإتش9 عبرت حواجز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الأنواع وأصابت البشر في 10 مناسبات. معظم فيروسات إنفلونزا الطيور تؤثّر على البشر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مسببة أعراض ومشاكل تنفسية معتدلة، باستثناء مهم واحد: سلسلة إتش5إن1</w:t>
      </w:r>
      <w:r w:rsidRPr="00544EAB">
        <w:rPr>
          <w:color w:val="000000" w:themeColor="text1"/>
        </w:rPr>
        <w:t xml:space="preserve"> (H5N1). </w:t>
      </w:r>
      <w:r w:rsidRPr="00544EAB">
        <w:rPr>
          <w:color w:val="000000" w:themeColor="text1"/>
          <w:rtl/>
        </w:rPr>
        <w:t>إتش5إن1 سبّب إصابات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حادّة بنسبة ضحايا مرتفعة في 1997, 2003، و2004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أظهرت الدراسات التي تقارن عينات الفيروس مع مرور الوقت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بأنّ إتش5إن1 أصبح تدريجيا مسبّبا خطيرا للمرض لدى</w:t>
      </w:r>
      <w:r w:rsidRPr="00544EAB">
        <w:rPr>
          <w:color w:val="000000" w:themeColor="text1"/>
        </w:rPr>
        <w:t xml:space="preserve"> </w:t>
      </w:r>
      <w:hyperlink r:id="rId11" w:tgtFrame="_blank" w:history="1">
        <w:r w:rsidRPr="00544EAB">
          <w:rPr>
            <w:color w:val="000000" w:themeColor="text1"/>
            <w:sz w:val="15"/>
            <w:rtl/>
          </w:rPr>
          <w:t>الثديات</w:t>
        </w:r>
      </w:hyperlink>
      <w:r w:rsidRPr="00544EAB">
        <w:rPr>
          <w:color w:val="000000" w:themeColor="text1"/>
          <w:rtl/>
        </w:rPr>
        <w:t>،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وأصبح أكثر قوة الآن من الماضي، حيث يستطيع الصمود لأيام أكثر في البيئة. تظهر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النتائج بأنّ إتش5إن1 يوسّع مدى أستهادفه لأنواع الثديات. في 2004, إتش5إن1 سبّب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مرض قاتل بصورة طبيعية للقطط الكبيرة</w:t>
      </w:r>
      <w:r w:rsidRPr="00544EAB">
        <w:rPr>
          <w:color w:val="000000" w:themeColor="text1"/>
        </w:rPr>
        <w:t xml:space="preserve"> (</w:t>
      </w:r>
      <w:hyperlink r:id="rId12" w:tgtFrame="_blank" w:history="1">
        <w:r w:rsidRPr="00544EAB">
          <w:rPr>
            <w:color w:val="000000" w:themeColor="text1"/>
            <w:sz w:val="15"/>
            <w:rtl/>
          </w:rPr>
          <w:t>النمور</w:t>
        </w:r>
      </w:hyperlink>
      <w:hyperlink r:id="rId13" w:tgtFrame="_blank" w:history="1">
        <w:r w:rsidRPr="00544EAB">
          <w:rPr>
            <w:color w:val="000000" w:themeColor="text1"/>
            <w:sz w:val="15"/>
            <w:rtl/>
          </w:rPr>
          <w:t>والفهود</w:t>
        </w:r>
      </w:hyperlink>
      <w:r w:rsidRPr="00544EAB">
        <w:rPr>
          <w:color w:val="000000" w:themeColor="text1"/>
        </w:rPr>
        <w:t xml:space="preserve">) </w:t>
      </w:r>
      <w:r w:rsidRPr="00544EAB">
        <w:rPr>
          <w:color w:val="000000" w:themeColor="text1"/>
          <w:rtl/>
        </w:rPr>
        <w:t>وأصاب تحت ظروف مخبرية القطط المنزلية، وهي أنواع لم تكن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تعتبر معرّضة لأمراض ناتجة عن أيّ فيروس إنفلونزا أي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إن حالات التفشّي الأخيرة لفيروس إنفلونزا الطيور (إتش5إن1</w:t>
      </w:r>
      <w:r w:rsidRPr="00544EAB">
        <w:rPr>
          <w:color w:val="000000" w:themeColor="text1"/>
        </w:rPr>
        <w:t xml:space="preserve">) </w:t>
      </w:r>
      <w:r w:rsidRPr="00544EAB">
        <w:rPr>
          <w:color w:val="000000" w:themeColor="text1"/>
          <w:rtl/>
        </w:rPr>
        <w:t>في الدواجن في</w:t>
      </w:r>
      <w:r w:rsidRPr="00544EAB">
        <w:rPr>
          <w:color w:val="000000" w:themeColor="text1"/>
        </w:rPr>
        <w:t xml:space="preserve"> </w:t>
      </w:r>
      <w:hyperlink r:id="rId14" w:tgtFrame="_blank" w:history="1">
        <w:r w:rsidRPr="00544EAB">
          <w:rPr>
            <w:color w:val="000000" w:themeColor="text1"/>
            <w:sz w:val="15"/>
            <w:rtl/>
          </w:rPr>
          <w:t>آسيا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ومصر التي تعد موطن للمرض رفع المخاوف حول مصدر العدوى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وخطر إصابة البشر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التحصين ضد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المرض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علي الرغم من أنه يواجه اعتراضات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كثيرة من بينها: 1. التحصين لا يمنع من الإصابة بالعترات الأخرى للفيروس أو العترات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الشديدة الضراوة</w:t>
      </w:r>
      <w:r w:rsidRPr="00544EAB">
        <w:rPr>
          <w:color w:val="000000" w:themeColor="text1"/>
        </w:rPr>
        <w:t xml:space="preserve"> HPAI 2. </w:t>
      </w:r>
      <w:r w:rsidRPr="00544EAB">
        <w:rPr>
          <w:color w:val="000000" w:themeColor="text1"/>
          <w:rtl/>
        </w:rPr>
        <w:t>العترات الحقلية متوسطة الضراوة</w:t>
      </w:r>
      <w:r w:rsidRPr="00544EAB">
        <w:rPr>
          <w:color w:val="000000" w:themeColor="text1"/>
        </w:rPr>
        <w:t xml:space="preserve"> MPAI </w:t>
      </w:r>
      <w:r w:rsidRPr="00544EAB">
        <w:rPr>
          <w:color w:val="000000" w:themeColor="text1"/>
          <w:rtl/>
        </w:rPr>
        <w:t>إذا أصابت القطيع قد تتكاثر دون ملاحظتها بالاختبارات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السيرولوجية بل وقد تتحور إلى عترات جديدة شديدة الضراوة</w:t>
      </w:r>
      <w:r w:rsidRPr="00544EAB">
        <w:rPr>
          <w:color w:val="000000" w:themeColor="text1"/>
        </w:rPr>
        <w:t xml:space="preserve"> HPAI 3. </w:t>
      </w:r>
      <w:r w:rsidRPr="00544EAB">
        <w:rPr>
          <w:color w:val="000000" w:themeColor="text1"/>
          <w:rtl/>
        </w:rPr>
        <w:t>التحصين لا يمنع إفراز الفيروس في الزرق أو الإفرازات التنفسية للطائر 4. التحصين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لا يمكن من الاكتشاف المبكر للإصابة بالعترات الحقلية حيث لا يمكن التفرقة بين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الأجسام المضادة الناشئة عن التحصين والأجسام المضادة الناشئة عن الإصابة بالعترة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 xml:space="preserve">الحقلية بالاختبارات السيرولوجية 5. القطعان المحصنة قد تساهم في نشر </w:t>
      </w:r>
      <w:r w:rsidRPr="00544EAB">
        <w:rPr>
          <w:color w:val="000000" w:themeColor="text1"/>
          <w:rtl/>
        </w:rPr>
        <w:lastRenderedPageBreak/>
        <w:t>العدوى بين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القطعان غير المحصنة (قابلية الإصابة بالعدوى أقل في القطعان المحصنة والأعراض أقل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وضوحا خاصة في حالة الإصابة بالعترة الحقلية متوسطة الضراوة</w:t>
      </w:r>
      <w:r w:rsidRPr="00544EAB">
        <w:rPr>
          <w:color w:val="000000" w:themeColor="text1"/>
        </w:rPr>
        <w:t xml:space="preserve"> MPAI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إلا أن التحصين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بالعترات المعزولة من القطعان المصابة أو الناقلة له مميزات كثيرة من بينها: 1</w:t>
      </w:r>
      <w:r w:rsidRPr="00544EAB">
        <w:rPr>
          <w:color w:val="000000" w:themeColor="text1"/>
        </w:rPr>
        <w:t xml:space="preserve">. </w:t>
      </w:r>
      <w:r w:rsidRPr="00544EAB">
        <w:rPr>
          <w:color w:val="000000" w:themeColor="text1"/>
          <w:rtl/>
        </w:rPr>
        <w:t>يمنع أو يقلل بدرجة كبيرة إفراز الفيروس (تحصين الدجاج اللجهورن أوقف كلية إفراز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الفيروس وفي الرومي كانت نسبة الإفراز في المحصن أقل بنسبة 99-99.99% من نسبة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إفرازه في الرومي غير المحصن وذلك في التجارب المعملية) 2. النتائج الحقلية للتحصين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أوضحت أنه يساعد كثيرة في برامج التحكم والسيطرة علي المرض ومنع انتشاره 3. يقلل أو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يمنع ظهور الأعراض المرضية للإصابة بالمرض 4. يقلل أو يمنع انخفاض إنتاج البيض 5</w:t>
      </w:r>
      <w:r w:rsidRPr="00544EAB">
        <w:rPr>
          <w:color w:val="000000" w:themeColor="text1"/>
        </w:rPr>
        <w:t xml:space="preserve">. </w:t>
      </w:r>
      <w:r w:rsidRPr="00544EAB">
        <w:rPr>
          <w:color w:val="000000" w:themeColor="text1"/>
          <w:rtl/>
        </w:rPr>
        <w:t>يؤدي لخفض الفقد المادي لصناعة الدواجن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يستعمل التحصين حاليا في بعض الدول في القطعان المعرضة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للعدوى (المزارع المحيطة بالمزرعة المصابة والتي تقع خارج الدائرة التي تكون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المزرعة المصابة مركزها وقطرها 3كم وداخل نطاق الدائرة التي قطرها 10كم حول المزرعة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المصابة). يتم تحصين قطعان الرومي في الولايات المتحدة الأمريكية بالعترة</w:t>
      </w:r>
      <w:r w:rsidRPr="00544EAB">
        <w:rPr>
          <w:color w:val="000000" w:themeColor="text1"/>
        </w:rPr>
        <w:t xml:space="preserve"> H1N1 </w:t>
      </w:r>
      <w:r w:rsidRPr="00544EAB">
        <w:rPr>
          <w:color w:val="000000" w:themeColor="text1"/>
          <w:rtl/>
        </w:rPr>
        <w:t>وبصفة خاصة في الولايات التي تنتشر تربية الخنازير بها. إعداد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لقاحات مخمدة للتحصين من العترتين</w:t>
      </w:r>
      <w:r w:rsidRPr="00544EAB">
        <w:rPr>
          <w:color w:val="000000" w:themeColor="text1"/>
        </w:rPr>
        <w:t xml:space="preserve"> H7, H5 </w:t>
      </w:r>
      <w:r w:rsidRPr="00544EAB">
        <w:rPr>
          <w:color w:val="000000" w:themeColor="text1"/>
          <w:rtl/>
        </w:rPr>
        <w:t>من العترات شديدة الضراوة</w:t>
      </w:r>
      <w:r w:rsidRPr="00544EAB">
        <w:rPr>
          <w:color w:val="000000" w:themeColor="text1"/>
        </w:rPr>
        <w:t xml:space="preserve"> HPAI </w:t>
      </w:r>
      <w:r w:rsidRPr="00544EAB">
        <w:rPr>
          <w:color w:val="000000" w:themeColor="text1"/>
          <w:rtl/>
        </w:rPr>
        <w:t>تجري التجارب عليها حاليا لدراسة إمكان استعمالها في التحصين في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المناطق الموبوءة مثل دول شرق آسيا (أعلنت الصين مؤخرا أنها نجحت في إنتاج لقاح من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عترة</w:t>
      </w:r>
      <w:r w:rsidRPr="00544EAB">
        <w:rPr>
          <w:color w:val="000000" w:themeColor="text1"/>
        </w:rPr>
        <w:t xml:space="preserve"> H5N1 </w:t>
      </w:r>
      <w:r w:rsidRPr="00544EAB">
        <w:rPr>
          <w:color w:val="000000" w:themeColor="text1"/>
          <w:rtl/>
        </w:rPr>
        <w:t>وقامت باستخدامها فعلا في تحصين الدواجن بها) حيث أنها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أصبحت ضرورية للتحكم في وباء الأنفلونزا الحالي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الدواجن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يستطيع فيروس إنفلونزا الطيور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البقاء على لحم الدجاج المذبوح ويمكن أن ينتشر عبر المنتجات الغذائية الملوثة</w:t>
      </w:r>
      <w:r w:rsidRPr="00544EAB">
        <w:rPr>
          <w:color w:val="000000" w:themeColor="text1"/>
        </w:rPr>
        <w:t xml:space="preserve"> (</w:t>
      </w:r>
      <w:r w:rsidRPr="00544EAB">
        <w:rPr>
          <w:color w:val="000000" w:themeColor="text1"/>
          <w:rtl/>
        </w:rPr>
        <w:t>اللحم المجمّد). عموما، تزيد درجات الحرارة المنخفضة استقرار الفيروس. الفيروس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يستطيع أن يبقى في غائط الطيور ل35 يوم على الأقل في درجات الحرارة المنخفضة (4</w:t>
      </w:r>
      <w:r w:rsidRPr="00544EAB">
        <w:rPr>
          <w:color w:val="000000" w:themeColor="text1"/>
        </w:rPr>
        <w:t xml:space="preserve"> °C)</w:t>
      </w:r>
      <w:r w:rsidRPr="00544EAB">
        <w:rPr>
          <w:color w:val="000000" w:themeColor="text1"/>
          <w:rtl/>
        </w:rPr>
        <w:t>؛في اختيارات الاستقرار التي أجريت على العينات البرازية، أستطاع فيروس إتش5إن1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الصمود في درجة حرارة 37</w:t>
      </w:r>
      <w:r w:rsidRPr="00544EAB">
        <w:rPr>
          <w:color w:val="000000" w:themeColor="text1"/>
        </w:rPr>
        <w:t xml:space="preserve"> °C </w:t>
      </w:r>
      <w:r w:rsidRPr="00544EAB">
        <w:rPr>
          <w:color w:val="000000" w:themeColor="text1"/>
          <w:rtl/>
        </w:rPr>
        <w:t>لمدة 6 أيام. فيروسات إنفلونزا الطيور بإمكانها أن تصمد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أيضا على السطوح، مثل بيت الدواجن، لعدّة أسابيع. بسبب هذه القابلية للبقاء، فإن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طرق حفظ الغذاء العادية مثل</w:t>
      </w:r>
      <w:r w:rsidRPr="00544EAB">
        <w:rPr>
          <w:color w:val="000000" w:themeColor="text1"/>
        </w:rPr>
        <w:t xml:space="preserve"> </w:t>
      </w:r>
      <w:hyperlink r:id="rId15" w:tgtFrame="_blank" w:history="1">
        <w:r w:rsidRPr="00544EAB">
          <w:rPr>
            <w:color w:val="000000" w:themeColor="text1"/>
            <w:sz w:val="15"/>
            <w:rtl/>
          </w:rPr>
          <w:t>التجميد</w:t>
        </w:r>
      </w:hyperlink>
      <w:hyperlink r:id="rId16" w:tgtFrame="_blank" w:history="1">
        <w:r w:rsidRPr="00544EAB">
          <w:rPr>
            <w:color w:val="000000" w:themeColor="text1"/>
            <w:sz w:val="15"/>
            <w:rtl/>
          </w:rPr>
          <w:t>والتبريد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سوف لن تخفّض تركيز أو نشاط الفيروس بصورة جوهرية في اللحوم الملوثة. الطبخ الطبيعي</w:t>
      </w:r>
      <w:r w:rsidRPr="00544EAB">
        <w:rPr>
          <w:color w:val="000000" w:themeColor="text1"/>
        </w:rPr>
        <w:t xml:space="preserve"> (</w:t>
      </w:r>
      <w:r w:rsidRPr="00544EAB">
        <w:rPr>
          <w:color w:val="000000" w:themeColor="text1"/>
          <w:rtl/>
        </w:rPr>
        <w:t>درجات حرارة في حدود أو فوق 70</w:t>
      </w:r>
      <w:r w:rsidRPr="00544EAB">
        <w:rPr>
          <w:color w:val="000000" w:themeColor="text1"/>
        </w:rPr>
        <w:t xml:space="preserve"> °C) </w:t>
      </w:r>
      <w:r w:rsidRPr="00544EAB">
        <w:rPr>
          <w:color w:val="000000" w:themeColor="text1"/>
          <w:rtl/>
        </w:rPr>
        <w:t>تعطّل الفيروس. حتى الآن ليس هناك دليل على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إصابة البشر خلال استهلاك لحم الدجاج الملوث والمطبوخ بشكل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جيد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يمكن أن يستنتج بأنّ لحم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الدجاج المطبوخ جيدا آمن، لكن المشكلة تكمن في أن التعامل مع لحم الدجاج المجمّد أو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المذاب قبل طبخه يمكن أن يكون خطراً. بالإضافة إلى ما سبق، فإن أسلوب تسويق الطيور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الحيّة يؤدي إلى تعرّض شامل وبشكل أكبر إلى الأجزاء الملوثة من الطيور، إبتدأ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بالذبح, نزع</w:t>
      </w:r>
      <w:r w:rsidRPr="00544EAB">
        <w:rPr>
          <w:color w:val="000000" w:themeColor="text1"/>
        </w:rPr>
        <w:t xml:space="preserve"> </w:t>
      </w:r>
      <w:hyperlink r:id="rId17" w:tgtFrame="_blank" w:history="1">
        <w:r w:rsidRPr="00544EAB">
          <w:rPr>
            <w:color w:val="000000" w:themeColor="text1"/>
            <w:sz w:val="15"/>
            <w:rtl/>
          </w:rPr>
          <w:t>الريش</w:t>
        </w:r>
      </w:hyperlink>
      <w:r w:rsidRPr="00544EAB">
        <w:rPr>
          <w:color w:val="000000" w:themeColor="text1"/>
          <w:rtl/>
        </w:rPr>
        <w:t>، نزع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أحشاء، الخ. مما يشكّل خطر ضخم على الشخص المشترك في هذه النشاطات. الدراسات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المحدودة المتوفرة، تظهر بأنه تقريبا كلّ أجزاء الطير المصاب ملوثة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بالفيروس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في مناطق تفشّي الدواجن،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يجب تقليل الاتصال بين البشر والدواجن الحيّة قدر المستطاع، وذلك بتحديد حركات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الطيور الحيّة وباستعمال العناية في النشاطات التي قد تعرض الشخص للخطر مثل تربية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قطعان الدواجن الطليقة في البيوت والذبح البيتي للدواجن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البيض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lastRenderedPageBreak/>
        <w:t>فيروس إنفلونزا الطيور يمكنه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التواجد داخل وعلى سطح البيض. بالرغم من أن الطيور المريضة ستتوقّف عن الوضع عادة،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البيض المنتج في مرحلة المرض المبكّرة يمكن أن يحتوي الفيروسات في</w:t>
      </w:r>
      <w:r w:rsidRPr="00544EAB">
        <w:rPr>
          <w:color w:val="000000" w:themeColor="text1"/>
        </w:rPr>
        <w:t xml:space="preserve"> </w:t>
      </w:r>
      <w:hyperlink r:id="rId18" w:tgtFrame="_blank" w:history="1">
        <w:r w:rsidRPr="00544EAB">
          <w:rPr>
            <w:color w:val="000000" w:themeColor="text1"/>
            <w:sz w:val="15"/>
            <w:rtl/>
          </w:rPr>
          <w:t>الزلال</w:t>
        </w:r>
      </w:hyperlink>
      <w:hyperlink r:id="rId19" w:tgtFrame="_blank" w:history="1">
        <w:r w:rsidRPr="00544EAB">
          <w:rPr>
            <w:color w:val="000000" w:themeColor="text1"/>
            <w:sz w:val="15"/>
            <w:rtl/>
          </w:rPr>
          <w:t>المح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بالإضافة إلى تواجده على سطح القشرة الخارجية. إنّ وقت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صمود الفيروس على السطوح مثل البيض كافي للسماح للنشر المرض بصورة وبائية. الطبخ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الجيد فقط سيكون قادر على تعطيل الفيروس داخل البيض. ليس هناك دليل طبي، حتى الآن،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على أن البشر أصيبوا بالمرض باستهلاك منتجات البيض أو البيض نفسه. في حالة واحدة،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أصيبت خنازير من خلال غذاء يحتوي بيض غير مصنّع جلب من طيور مصابة بإنفلونزا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طيور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الممارسات الصحّية لتجنّب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انتشار الفيروس خلال الغذاء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يفصل اللحم النئ عن الأطعمة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المطبوخة أو الجاهزة للأكل لتفادي التلوّث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لا يستعمل نفس لوح التقطيع أو نفس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السكين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لا تلمس الأطعمة النيئة ثم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المطبوخة بدون غسيل يديك جيدا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لا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يعاد وضع اللحم المطبوخ على نفس الصحن الذي وضع عليه قبل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الطبخ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لا يستعمل بيض نيء أو مسلوق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بدرجة خفيفة في تحضير طعام لن يعالج بحرارة عالية فيما ما بعد</w:t>
      </w:r>
      <w:r w:rsidRPr="00544EAB">
        <w:rPr>
          <w:color w:val="000000" w:themeColor="text1"/>
        </w:rPr>
        <w:t xml:space="preserve"> (</w:t>
      </w:r>
      <w:r w:rsidRPr="00544EAB">
        <w:rPr>
          <w:color w:val="000000" w:themeColor="text1"/>
          <w:rtl/>
        </w:rPr>
        <w:t>الطبخ</w:t>
      </w:r>
      <w:r w:rsidRPr="00544EAB">
        <w:rPr>
          <w:color w:val="000000" w:themeColor="text1"/>
        </w:rPr>
        <w:t>).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الأستمرار بغسل وتنظّيف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يديك: بعد التعامل مع الدجاج المجمّد أو الذائب أو بيض النيء، تغسل كلتا اليدين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بالصابون وجميع الأسطح والأدوات التي كانت على اتصال باللحم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النيء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الطبخ الجيد للحم الدجاج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سيعطّل الفيروسات. وذلك إمّا بضمان بأنّ لحم الدجاج يصل 70</w:t>
      </w:r>
      <w:r w:rsidRPr="00544EAB">
        <w:rPr>
          <w:color w:val="000000" w:themeColor="text1"/>
        </w:rPr>
        <w:t xml:space="preserve"> °C </w:t>
      </w:r>
      <w:r w:rsidRPr="00544EAB">
        <w:rPr>
          <w:color w:val="000000" w:themeColor="text1"/>
          <w:rtl/>
        </w:rPr>
        <w:t>أو بأنّ لون اللحم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ليس ورديا. محّ البيض لا يجب أن يكون سائل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النصائح لتجنب أنفلونزا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الطيور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التخلص من الحيوانات المصابة أو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المتعرضة للطيور المصابة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التخلص من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الطيور النافقة بشكل ملائم(الحرق قبل الطمر - وتعبئتها باكياس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محكمة</w:t>
      </w:r>
      <w:r w:rsidRPr="00544EAB">
        <w:rPr>
          <w:color w:val="000000" w:themeColor="text1"/>
        </w:rPr>
        <w:t>)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تطهير وتعقيم المزارع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المنكوبة (فورمالين</w:t>
      </w:r>
      <w:r w:rsidRPr="00544EAB">
        <w:rPr>
          <w:color w:val="000000" w:themeColor="text1"/>
        </w:rPr>
        <w:t>)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الحد من انتقال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وحركة الطيور الداجنة بين البلدان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شرب ينسون النجمة الصيني للوقاية من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المرض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وضع الكمامات للوقاية في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الأماكن التي ينتشر فيها المرض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كيفية انتقال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المرض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الإحتكاك المباشر بالطيور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المصابة بالمرض سيما وإن كميات كبيرة من الفيروس تعيش على أعضاء الطيور المصابة وفي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التربة وعلى ثياب وأحذية العاملين والأدوات المستعملة في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المزارع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تنشق الرذاذ المتطاير من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براز الطير المصاب</w:t>
      </w:r>
      <w:r w:rsidRPr="00544EAB">
        <w:rPr>
          <w:color w:val="000000" w:themeColor="text1"/>
        </w:rPr>
        <w:t xml:space="preserve"> 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عبر الطيور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المهاجرة (طيور الماء السابحة - البط - طيور الشواطئ</w:t>
      </w:r>
      <w:r w:rsidRPr="00544EAB">
        <w:rPr>
          <w:color w:val="000000" w:themeColor="text1"/>
        </w:rPr>
        <w:t>)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الأشخاص المعرضون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للإصابة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العاملون في المزارع - اي الحقل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الصحي - أفراد العائلة الواحدة - العاملون في تلف فضلات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الطيور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مخاوف الصحة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العامة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تفشّي حالات المرض بين البشر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بسبب إنفلونزا الطيور إتش5إن1 من الدواجن، بدأت في آسيا في 2003م. حتى الآن، أغلبية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الحالات حدثت لأطفال وشباب كانوا يتمتعون بصحّة جيدة قبل الإصابة. معظم، وليس جميع،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هذه الحالات تم ربطها بالتماس المباشر بالدواجن المصابة أو إفرازاتها. إتش5إن1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 xml:space="preserve">يعتبر مقلقا بشكل محدد لعدّة </w:t>
      </w:r>
      <w:r w:rsidRPr="00544EAB">
        <w:rPr>
          <w:color w:val="000000" w:themeColor="text1"/>
          <w:rtl/>
        </w:rPr>
        <w:lastRenderedPageBreak/>
        <w:t>أسباب. إتش5إن1 يتغيّر بسرعة ويمكن أن يستخدم جينات من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الفيروسات الأخرى حيث يشمل ذلك فيروسات إنفلونزا الإنسان</w:t>
      </w:r>
      <w:r w:rsidRPr="00544EAB">
        <w:rPr>
          <w:color w:val="000000" w:themeColor="text1"/>
        </w:rPr>
        <w:t>.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إنّ الوباء الحالي للإنفلونزا الطيور المعدية جدا في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البلدان الآسيوية كان سببه إتش5إن1، لذا يشكل هذا الفايروس حالة قلق. إذا أصيب بشر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أكثر، بمرور الوقت، تزيد الإمكانية أيضا لظهور نوع فرعي مبتكر له جينات إنسانية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كافية لتسهيل الانتقال من شخص إلى أخر. مثل هذا الحدث يؤشّر بداية لوباء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إنفلونزا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أدوية لأنفلونزا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الطيور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يوجد أربعة أدوية مختلفة مصادق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عليها من قبل</w:t>
      </w:r>
      <w:r w:rsidRPr="00544EAB">
        <w:rPr>
          <w:color w:val="000000" w:themeColor="text1"/>
        </w:rPr>
        <w:t xml:space="preserve"> </w:t>
      </w:r>
      <w:hyperlink r:id="rId20" w:tgtFrame="_blank" w:history="1">
        <w:r w:rsidRPr="00544EAB">
          <w:rPr>
            <w:color w:val="000000" w:themeColor="text1"/>
            <w:sz w:val="15"/>
            <w:rtl/>
          </w:rPr>
          <w:t>إدارة الأغذية</w:t>
        </w:r>
        <w:r w:rsidRPr="00544EAB">
          <w:rPr>
            <w:color w:val="000000" w:themeColor="text1"/>
            <w:sz w:val="15"/>
          </w:rPr>
          <w:t xml:space="preserve"> </w:t>
        </w:r>
        <w:r w:rsidRPr="00544EAB">
          <w:rPr>
            <w:color w:val="000000" w:themeColor="text1"/>
            <w:sz w:val="15"/>
            <w:rtl/>
          </w:rPr>
          <w:t>والأدوية الأمريكية</w:t>
        </w:r>
      </w:hyperlink>
      <w:r w:rsidRPr="00544EAB">
        <w:rPr>
          <w:color w:val="000000" w:themeColor="text1"/>
        </w:rPr>
        <w:t xml:space="preserve"> (</w:t>
      </w:r>
      <w:r w:rsidRPr="00544EAB">
        <w:rPr>
          <w:color w:val="000000" w:themeColor="text1"/>
          <w:rtl/>
        </w:rPr>
        <w:t>إف دي أي</w:t>
      </w:r>
      <w:r w:rsidRPr="00544EAB">
        <w:rPr>
          <w:color w:val="000000" w:themeColor="text1"/>
        </w:rPr>
        <w:t xml:space="preserve">) </w:t>
      </w:r>
      <w:r w:rsidRPr="00544EAB">
        <w:rPr>
          <w:color w:val="000000" w:themeColor="text1"/>
          <w:rtl/>
        </w:rPr>
        <w:t>للمعالجة و/ أو منع الإنفلونزا</w:t>
      </w:r>
      <w:r w:rsidRPr="00544EAB">
        <w:rPr>
          <w:color w:val="000000" w:themeColor="text1"/>
        </w:rPr>
        <w:t xml:space="preserve"> (Amantadine</w:t>
      </w:r>
      <w:r w:rsidRPr="00544EAB">
        <w:rPr>
          <w:color w:val="000000" w:themeColor="text1"/>
          <w:rtl/>
        </w:rPr>
        <w:t>،</w:t>
      </w:r>
      <w:r w:rsidRPr="00544EAB">
        <w:rPr>
          <w:color w:val="000000" w:themeColor="text1"/>
        </w:rPr>
        <w:t xml:space="preserve"> </w:t>
      </w:r>
      <w:proofErr w:type="spellStart"/>
      <w:r w:rsidRPr="00544EAB">
        <w:rPr>
          <w:color w:val="000000" w:themeColor="text1"/>
        </w:rPr>
        <w:t>Rimantadine</w:t>
      </w:r>
      <w:proofErr w:type="spellEnd"/>
      <w:r w:rsidRPr="00544EAB">
        <w:rPr>
          <w:color w:val="000000" w:themeColor="text1"/>
        </w:rPr>
        <w:t>, Oseltamivir</w:t>
      </w:r>
      <w:r w:rsidRPr="00544EAB">
        <w:rPr>
          <w:color w:val="000000" w:themeColor="text1"/>
          <w:rtl/>
        </w:rPr>
        <w:t>، و</w:t>
      </w:r>
      <w:r w:rsidRPr="00544EAB">
        <w:rPr>
          <w:color w:val="000000" w:themeColor="text1"/>
        </w:rPr>
        <w:t xml:space="preserve"> </w:t>
      </w:r>
      <w:proofErr w:type="spellStart"/>
      <w:r w:rsidRPr="00544EAB">
        <w:rPr>
          <w:color w:val="000000" w:themeColor="text1"/>
        </w:rPr>
        <w:t>Zanamivir</w:t>
      </w:r>
      <w:proofErr w:type="spellEnd"/>
      <w:r w:rsidRPr="00544EAB">
        <w:rPr>
          <w:color w:val="000000" w:themeColor="text1"/>
        </w:rPr>
        <w:t xml:space="preserve">). </w:t>
      </w:r>
      <w:r w:rsidRPr="00544EAB">
        <w:rPr>
          <w:color w:val="000000" w:themeColor="text1"/>
          <w:rtl/>
        </w:rPr>
        <w:t>الأربعة عادة ما تعمل ضدّ فيروسات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الإنفلونزا أي. لكن، ليس دائما، لأن سلالة فيروس الإنفلونزا يمكنها أن تصبح مقاومة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لواحد أو أكثر من هذه الأدوية. على سبيل المثال، فيروسات الإنفلونزا أي (إتش5إن1</w:t>
      </w:r>
      <w:r w:rsidRPr="00544EAB">
        <w:rPr>
          <w:color w:val="000000" w:themeColor="text1"/>
        </w:rPr>
        <w:t xml:space="preserve">) </w:t>
      </w:r>
      <w:r w:rsidRPr="00544EAB">
        <w:rPr>
          <w:color w:val="000000" w:themeColor="text1"/>
          <w:rtl/>
        </w:rPr>
        <w:t>التي أصابت البشر في</w:t>
      </w:r>
      <w:r w:rsidRPr="00544EAB">
        <w:rPr>
          <w:color w:val="000000" w:themeColor="text1"/>
        </w:rPr>
        <w:t xml:space="preserve"> </w:t>
      </w:r>
      <w:hyperlink r:id="rId21" w:tgtFrame="_blank" w:history="1">
        <w:r w:rsidRPr="00544EAB">
          <w:rPr>
            <w:color w:val="000000" w:themeColor="text1"/>
            <w:sz w:val="15"/>
            <w:rtl/>
          </w:rPr>
          <w:t>آسيا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في 2004 و 2005 كانت مقاومة لكل من</w:t>
      </w:r>
      <w:r w:rsidRPr="00544EAB">
        <w:rPr>
          <w:color w:val="000000" w:themeColor="text1"/>
        </w:rPr>
        <w:t xml:space="preserve"> </w:t>
      </w:r>
      <w:hyperlink r:id="rId22" w:tgtFrame="_blank" w:history="1">
        <w:r w:rsidRPr="00544EAB">
          <w:rPr>
            <w:color w:val="000000" w:themeColor="text1"/>
            <w:sz w:val="15"/>
            <w:rtl/>
          </w:rPr>
          <w:t>أمانتادين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</w:t>
      </w:r>
      <w:hyperlink r:id="rId23" w:tgtFrame="_blank" w:history="1">
        <w:r w:rsidRPr="00544EAB">
          <w:rPr>
            <w:color w:val="000000" w:themeColor="text1"/>
            <w:sz w:val="15"/>
            <w:rtl/>
          </w:rPr>
          <w:t>ريمانتادين</w:t>
        </w:r>
      </w:hyperlink>
      <w:r w:rsidRPr="00544EAB">
        <w:rPr>
          <w:color w:val="000000" w:themeColor="text1"/>
        </w:rPr>
        <w:t xml:space="preserve">. </w:t>
      </w:r>
      <w:r w:rsidRPr="00544EAB">
        <w:rPr>
          <w:color w:val="000000" w:themeColor="text1"/>
          <w:rtl/>
        </w:rPr>
        <w:t>يجب مراقبة مقاومة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فيروسات الإنفلونزا الطيرية للأدوية بصورة مستمرّة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اللقاحات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ليس من المحتمل توفر لقاح في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المراحل المبكّرة من الوباء. عندما يُبدأ بتطوير</w:t>
      </w:r>
      <w:r w:rsidRPr="00544EAB">
        <w:rPr>
          <w:color w:val="000000" w:themeColor="text1"/>
        </w:rPr>
        <w:t xml:space="preserve"> </w:t>
      </w:r>
      <w:hyperlink r:id="rId24" w:tgtFrame="_blank" w:history="1">
        <w:r w:rsidRPr="00544EAB">
          <w:rPr>
            <w:color w:val="000000" w:themeColor="text1"/>
            <w:sz w:val="15"/>
            <w:rtl/>
          </w:rPr>
          <w:t>لقاح</w:t>
        </w:r>
      </w:hyperlink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جديد ضدّ فيروس إنفلونزا، يتعاون العلماء حول العالم سوية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لإختيار سلالة الفيروس الذي سيقدّم الحماية الأفضل ضدّ ذلك الفيروس. منتجوا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اللقاحات سيستعملون السلالة المختارة لتطوير لقاح. عندما يتم تميز سلالة وباء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محتملة من فيروس الإنفلونزا، ستمر عدّة شهور قبل قبل توفر لقاح بشكل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كافي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أعراض المرض عند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البشر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تدهور الحالة العامة (تعب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شديد</w:t>
      </w:r>
      <w:r w:rsidRPr="00544EAB">
        <w:rPr>
          <w:color w:val="000000" w:themeColor="text1"/>
        </w:rPr>
        <w:t>)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قصور تنفسي حاد (ضيق تنفس</w:t>
      </w:r>
      <w:r w:rsidRPr="00544EAB">
        <w:rPr>
          <w:color w:val="000000" w:themeColor="text1"/>
        </w:rPr>
        <w:t xml:space="preserve">) </w:t>
      </w:r>
      <w:r w:rsidRPr="00544EAB">
        <w:rPr>
          <w:color w:val="000000" w:themeColor="text1"/>
          <w:rtl/>
        </w:rPr>
        <w:t>والتهابات في العين والرئة</w:t>
      </w:r>
      <w:r w:rsidRPr="00544EAB">
        <w:rPr>
          <w:rFonts w:ascii="Arial" w:hAnsi="Arial" w:cs="Arial"/>
          <w:color w:val="000000" w:themeColor="text1"/>
        </w:rPr>
        <w:br/>
      </w:r>
      <w:r w:rsidRPr="00544EAB">
        <w:rPr>
          <w:color w:val="000000" w:themeColor="text1"/>
          <w:rtl/>
        </w:rPr>
        <w:t>بالإضافة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إلى أعراض الانفلونزا العادية (رشح - سعال - ارتفاع درجة الحرارة ألم العضلات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والمفاصل) وفي بعض الأحيان قد لا تتواجد هذه الأعراض</w:t>
      </w:r>
      <w:r w:rsidRPr="00544EAB">
        <w:rPr>
          <w:color w:val="000000" w:themeColor="text1"/>
        </w:rPr>
        <w:t>.</w:t>
      </w:r>
    </w:p>
    <w:p w:rsidR="00D92296" w:rsidRPr="00544EAB" w:rsidRDefault="00D92296" w:rsidP="00544EAB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544EAB">
        <w:rPr>
          <w:rFonts w:ascii="PT Bold Heading" w:hAnsi="PT Bold Heading" w:cs="Arial"/>
          <w:color w:val="000000" w:themeColor="text1"/>
          <w:u w:val="single"/>
          <w:rtl/>
        </w:rPr>
        <w:t>سبب خطر</w:t>
      </w:r>
      <w:r w:rsidRPr="00544EAB">
        <w:rPr>
          <w:rFonts w:ascii="PT Bold Heading" w:hAnsi="PT Bold Heading" w:cs="Arial"/>
          <w:color w:val="000000" w:themeColor="text1"/>
          <w:u w:val="single"/>
        </w:rPr>
        <w:t xml:space="preserve"> </w:t>
      </w:r>
      <w:r w:rsidRPr="00544EAB">
        <w:rPr>
          <w:rFonts w:ascii="PT Bold Heading" w:hAnsi="PT Bold Heading" w:cs="Arial"/>
          <w:color w:val="000000" w:themeColor="text1"/>
          <w:u w:val="single"/>
          <w:rtl/>
        </w:rPr>
        <w:t>المرض</w:t>
      </w:r>
    </w:p>
    <w:p w:rsidR="00D92296" w:rsidRPr="00544EAB" w:rsidRDefault="00D92296" w:rsidP="00544EAB">
      <w:pPr>
        <w:spacing w:line="360" w:lineRule="auto"/>
        <w:rPr>
          <w:rFonts w:ascii="Arial" w:hAnsi="Arial" w:cs="Arial"/>
          <w:color w:val="000000" w:themeColor="text1"/>
        </w:rPr>
      </w:pPr>
      <w:r w:rsidRPr="00544EAB">
        <w:rPr>
          <w:color w:val="000000" w:themeColor="text1"/>
          <w:rtl/>
        </w:rPr>
        <w:t>سرعة انتشار الفيروس - قدرة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الفيروس على التحوّل والتبدل - القدرة على الإتحاد والتزاوج مع الأنفلونزا العادي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الذي يصيب الإنسان مولدا نوعا جديدا من الأنفلونزا لا وبل خطيرا - عدم وجود اللقاح</w:t>
      </w:r>
      <w:r w:rsidRPr="00544EAB">
        <w:rPr>
          <w:color w:val="000000" w:themeColor="text1"/>
        </w:rPr>
        <w:t xml:space="preserve"> </w:t>
      </w:r>
      <w:r w:rsidRPr="00544EAB">
        <w:rPr>
          <w:color w:val="000000" w:themeColor="text1"/>
          <w:rtl/>
        </w:rPr>
        <w:t>المناسب - صعوبة علاج الفيروس</w:t>
      </w:r>
      <w:r w:rsidRPr="00544EAB">
        <w:rPr>
          <w:color w:val="000000" w:themeColor="text1"/>
        </w:rPr>
        <w:t>.</w:t>
      </w:r>
      <w:bookmarkStart w:id="0" w:name="_GoBack"/>
      <w:bookmarkEnd w:id="0"/>
    </w:p>
    <w:p w:rsidR="00A72F81" w:rsidRPr="00544EAB" w:rsidRDefault="00A72F81" w:rsidP="00544EAB">
      <w:pPr>
        <w:spacing w:line="360" w:lineRule="auto"/>
        <w:rPr>
          <w:rFonts w:hint="cs"/>
          <w:color w:val="000000" w:themeColor="text1"/>
          <w:lang w:bidi="ar-EG"/>
        </w:rPr>
      </w:pPr>
    </w:p>
    <w:sectPr w:rsidR="00A72F81" w:rsidRPr="00544EAB" w:rsidSect="00CF7E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96"/>
    <w:rsid w:val="00544EAB"/>
    <w:rsid w:val="00A72F81"/>
    <w:rsid w:val="00CF7EAF"/>
    <w:rsid w:val="00D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92296"/>
    <w:rPr>
      <w:strike w:val="0"/>
      <w:dstrike w:val="0"/>
      <w:color w:val="AAAAAA"/>
      <w:sz w:val="15"/>
      <w:szCs w:val="1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D92296"/>
    <w:rPr>
      <w:strike w:val="0"/>
      <w:dstrike w:val="0"/>
      <w:color w:val="AAAAAA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A8%D8%B7_%D8%A8%D8%B1%D9%8A" TargetMode="External"/><Relationship Id="rId13" Type="http://schemas.openxmlformats.org/officeDocument/2006/relationships/hyperlink" Target="http://ar.wikipedia.org/wiki/%D9%81%D9%87%D8%AF" TargetMode="External"/><Relationship Id="rId18" Type="http://schemas.openxmlformats.org/officeDocument/2006/relationships/hyperlink" Target="http://ar.wikipedia.org/wiki/%D8%B2%D9%84%D8%A7%D9%8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r.wikipedia.org/wiki/%D8%A2%D8%B3%D9%8A%D8%A7" TargetMode="External"/><Relationship Id="rId7" Type="http://schemas.openxmlformats.org/officeDocument/2006/relationships/hyperlink" Target="http://ar.wikipedia.org/w/index.php?title=%D8%B7%D9%8A%D9%88%D8%B1_%D9%85%D8%A7%D8%A6%D9%8A%D8%A9_%D9%85%D9%87%D8%A7%D8%AC%D8%B1%D8%A9&amp;action=edit&amp;redlink=1" TargetMode="External"/><Relationship Id="rId12" Type="http://schemas.openxmlformats.org/officeDocument/2006/relationships/hyperlink" Target="http://ar.wikipedia.org/wiki/%D9%86%D9%85%D8%B1" TargetMode="External"/><Relationship Id="rId17" Type="http://schemas.openxmlformats.org/officeDocument/2006/relationships/hyperlink" Target="http://ar.wikipedia.org/wiki/%D8%B1%D9%8A%D8%B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r.wikipedia.org/wiki/%D8%AA%D8%A8%D8%B1%D9%8A%D8%AF" TargetMode="External"/><Relationship Id="rId20" Type="http://schemas.openxmlformats.org/officeDocument/2006/relationships/hyperlink" Target="http://ar.wikipedia.org/w/index.php?title=%D8%A5%D8%AF%D8%A7%D8%B1%D8%A9_%D8%A7%D9%84%D8%A3%D8%BA%D8%B0%D9%8A%D8%A9_%D9%88%D8%A7%D9%84%D8%A3%D8%AF%D9%88%D9%8A%D8%A9_%D8%A7%D9%84%D8%A3%D9%85%D8%B1%D9%8A%D9%83%D9%8A%D8%A9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ar.wikipedia.org/wiki/%D9%81%D9%8A%D8%B1%D9%88%D8%B3_%D8%A5%D9%86%D9%81%D9%84%D9%88%D9%86%D8%B2%D8%A7_%D8%A3" TargetMode="External"/><Relationship Id="rId11" Type="http://schemas.openxmlformats.org/officeDocument/2006/relationships/hyperlink" Target="http://ar.wikipedia.org/wiki/%D8%AB%D8%AF%D9%8A%D9%8A%D8%A7%D8%AA" TargetMode="External"/><Relationship Id="rId24" Type="http://schemas.openxmlformats.org/officeDocument/2006/relationships/hyperlink" Target="http://ar.wikipedia.org/wiki/%D9%84%D9%82%D8%A7%D8%AD" TargetMode="External"/><Relationship Id="rId5" Type="http://schemas.openxmlformats.org/officeDocument/2006/relationships/hyperlink" Target="http://ar.wikipedia.org/wiki/%D8%B7%D8%A7%D8%A6%D8%B1" TargetMode="External"/><Relationship Id="rId15" Type="http://schemas.openxmlformats.org/officeDocument/2006/relationships/hyperlink" Target="http://ar.wikipedia.org/wiki/%D8%AA%D8%AC%D9%85%D9%8A%D8%AF" TargetMode="External"/><Relationship Id="rId23" Type="http://schemas.openxmlformats.org/officeDocument/2006/relationships/hyperlink" Target="http://ar.wikipedia.org/w/index.php?title=%D8%B1%D9%8A%D9%85%D8%A7%D9%86%D8%AA%D8%A7%D8%AF%D9%8A%D9%86&amp;action=edit&amp;redlink=1" TargetMode="External"/><Relationship Id="rId10" Type="http://schemas.openxmlformats.org/officeDocument/2006/relationships/hyperlink" Target="http://ar.wikipedia.org/wiki/%D8%AE%D9%86%D8%B2%D9%8A%D8%B1" TargetMode="External"/><Relationship Id="rId19" Type="http://schemas.openxmlformats.org/officeDocument/2006/relationships/hyperlink" Target="http://ar.wikipedia.org/wiki/%D9%85%D8%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A5%D9%8A%D8%B7%D8%A7%D9%84%D9%8A%D8%A7" TargetMode="External"/><Relationship Id="rId14" Type="http://schemas.openxmlformats.org/officeDocument/2006/relationships/hyperlink" Target="http://ar.wikipedia.org/wiki/%D8%A2%D8%B3%D9%8A%D8%A7" TargetMode="External"/><Relationship Id="rId22" Type="http://schemas.openxmlformats.org/officeDocument/2006/relationships/hyperlink" Target="http://ar.wikipedia.org/w/index.php?title=%D8%A3%D9%85%D8%A7%D9%86%D8%AA%D8%A7%D8%AF%D9%8A%D9%86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إنفلونزا الطيور</vt:lpstr>
    </vt:vector>
  </TitlesOfParts>
  <Company>&lt;egyptian hak&gt;</Company>
  <LinksUpToDate>false</LinksUpToDate>
  <CharactersWithSpaces>11717</CharactersWithSpaces>
  <SharedDoc>false</SharedDoc>
  <HLinks>
    <vt:vector size="120" baseType="variant">
      <vt:variant>
        <vt:i4>1769496</vt:i4>
      </vt:variant>
      <vt:variant>
        <vt:i4>57</vt:i4>
      </vt:variant>
      <vt:variant>
        <vt:i4>0</vt:i4>
      </vt:variant>
      <vt:variant>
        <vt:i4>5</vt:i4>
      </vt:variant>
      <vt:variant>
        <vt:lpwstr>http://ar.wikipedia.org/wiki/%D9%84%D9%82%D8%A7%D8%AD</vt:lpwstr>
      </vt:variant>
      <vt:variant>
        <vt:lpwstr/>
      </vt:variant>
      <vt:variant>
        <vt:i4>983060</vt:i4>
      </vt:variant>
      <vt:variant>
        <vt:i4>54</vt:i4>
      </vt:variant>
      <vt:variant>
        <vt:i4>0</vt:i4>
      </vt:variant>
      <vt:variant>
        <vt:i4>5</vt:i4>
      </vt:variant>
      <vt:variant>
        <vt:lpwstr>http://ar.wikipedia.org/w/index.php?title=%D8%B1%D9%8A%D9%85%D8%A7%D9%86%D8%AA%D8%A7%D8%AF%D9%8A%D9%86&amp;action=edit&amp;redlink=1</vt:lpwstr>
      </vt:variant>
      <vt:variant>
        <vt:lpwstr/>
      </vt:variant>
      <vt:variant>
        <vt:i4>2949171</vt:i4>
      </vt:variant>
      <vt:variant>
        <vt:i4>51</vt:i4>
      </vt:variant>
      <vt:variant>
        <vt:i4>0</vt:i4>
      </vt:variant>
      <vt:variant>
        <vt:i4>5</vt:i4>
      </vt:variant>
      <vt:variant>
        <vt:lpwstr>http://ar.wikipedia.org/w/index.php?title=%D8%A3%D9%85%D8%A7%D9%86%D8%AA%D8%A7%D8%AF%D9%8A%D9%86&amp;action=edit&amp;redlink=1</vt:lpwstr>
      </vt:variant>
      <vt:variant>
        <vt:lpwstr/>
      </vt:variant>
      <vt:variant>
        <vt:i4>4194377</vt:i4>
      </vt:variant>
      <vt:variant>
        <vt:i4>48</vt:i4>
      </vt:variant>
      <vt:variant>
        <vt:i4>0</vt:i4>
      </vt:variant>
      <vt:variant>
        <vt:i4>5</vt:i4>
      </vt:variant>
      <vt:variant>
        <vt:lpwstr>http://ar.wikipedia.org/wiki/%D8%A2%D8%B3%D9%8A%D8%A7</vt:lpwstr>
      </vt:variant>
      <vt:variant>
        <vt:lpwstr/>
      </vt:variant>
      <vt:variant>
        <vt:i4>7012422</vt:i4>
      </vt:variant>
      <vt:variant>
        <vt:i4>45</vt:i4>
      </vt:variant>
      <vt:variant>
        <vt:i4>0</vt:i4>
      </vt:variant>
      <vt:variant>
        <vt:i4>5</vt:i4>
      </vt:variant>
      <vt:variant>
        <vt:lpwstr>http://ar.wikipedia.org/w/index.php?title=%D8%A5%D8%AF%D8%A7%D8%B1%D8%A9_%D8%A7%D9%84%D8%A3%D8%BA%D8%B0%D9%8A%D8%A9_%D9%88%D8%A7%D9%84%D8%A3%D8%AF%D9%88%D9%8A%D8%A9_%D8%A7%D9%84%D8%A3%D9%85%D8%B1%D9%8A%D9%83%D9%8A%D8%A9&amp;action=edit&amp;redlink=1</vt:lpwstr>
      </vt:variant>
      <vt:variant>
        <vt:lpwstr/>
      </vt:variant>
      <vt:variant>
        <vt:i4>4390940</vt:i4>
      </vt:variant>
      <vt:variant>
        <vt:i4>42</vt:i4>
      </vt:variant>
      <vt:variant>
        <vt:i4>0</vt:i4>
      </vt:variant>
      <vt:variant>
        <vt:i4>5</vt:i4>
      </vt:variant>
      <vt:variant>
        <vt:lpwstr>http://ar.wikipedia.org/wiki/%D9%85%D8%AD</vt:lpwstr>
      </vt:variant>
      <vt:variant>
        <vt:lpwstr/>
      </vt:variant>
      <vt:variant>
        <vt:i4>1572888</vt:i4>
      </vt:variant>
      <vt:variant>
        <vt:i4>39</vt:i4>
      </vt:variant>
      <vt:variant>
        <vt:i4>0</vt:i4>
      </vt:variant>
      <vt:variant>
        <vt:i4>5</vt:i4>
      </vt:variant>
      <vt:variant>
        <vt:lpwstr>http://ar.wikipedia.org/wiki/%D8%B2%D9%84%D8%A7%D9%84</vt:lpwstr>
      </vt:variant>
      <vt:variant>
        <vt:lpwstr/>
      </vt:variant>
      <vt:variant>
        <vt:i4>4128824</vt:i4>
      </vt:variant>
      <vt:variant>
        <vt:i4>36</vt:i4>
      </vt:variant>
      <vt:variant>
        <vt:i4>0</vt:i4>
      </vt:variant>
      <vt:variant>
        <vt:i4>5</vt:i4>
      </vt:variant>
      <vt:variant>
        <vt:lpwstr>http://ar.wikipedia.org/wiki/%D8%B1%D9%8A%D8%B4</vt:lpwstr>
      </vt:variant>
      <vt:variant>
        <vt:lpwstr/>
      </vt:variant>
      <vt:variant>
        <vt:i4>3932257</vt:i4>
      </vt:variant>
      <vt:variant>
        <vt:i4>33</vt:i4>
      </vt:variant>
      <vt:variant>
        <vt:i4>0</vt:i4>
      </vt:variant>
      <vt:variant>
        <vt:i4>5</vt:i4>
      </vt:variant>
      <vt:variant>
        <vt:lpwstr>http://ar.wikipedia.org/wiki/%D8%AA%D8%A8%D8%B1%D9%8A%D8%AF</vt:lpwstr>
      </vt:variant>
      <vt:variant>
        <vt:lpwstr/>
      </vt:variant>
      <vt:variant>
        <vt:i4>6750270</vt:i4>
      </vt:variant>
      <vt:variant>
        <vt:i4>30</vt:i4>
      </vt:variant>
      <vt:variant>
        <vt:i4>0</vt:i4>
      </vt:variant>
      <vt:variant>
        <vt:i4>5</vt:i4>
      </vt:variant>
      <vt:variant>
        <vt:lpwstr>http://ar.wikipedia.org/wiki/%D8%AA%D8%AC%D9%85%D9%8A%D8%AF</vt:lpwstr>
      </vt:variant>
      <vt:variant>
        <vt:lpwstr/>
      </vt:variant>
      <vt:variant>
        <vt:i4>4194377</vt:i4>
      </vt:variant>
      <vt:variant>
        <vt:i4>27</vt:i4>
      </vt:variant>
      <vt:variant>
        <vt:i4>0</vt:i4>
      </vt:variant>
      <vt:variant>
        <vt:i4>5</vt:i4>
      </vt:variant>
      <vt:variant>
        <vt:lpwstr>http://ar.wikipedia.org/wiki/%D8%A2%D8%B3%D9%8A%D8%A7</vt:lpwstr>
      </vt:variant>
      <vt:variant>
        <vt:lpwstr/>
      </vt:variant>
      <vt:variant>
        <vt:i4>6750318</vt:i4>
      </vt:variant>
      <vt:variant>
        <vt:i4>24</vt:i4>
      </vt:variant>
      <vt:variant>
        <vt:i4>0</vt:i4>
      </vt:variant>
      <vt:variant>
        <vt:i4>5</vt:i4>
      </vt:variant>
      <vt:variant>
        <vt:lpwstr>http://ar.wikipedia.org/wiki/%D9%81%D9%87%D8%AF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http://ar.wikipedia.org/wiki/%D9%86%D9%85%D8%B1</vt:lpwstr>
      </vt:variant>
      <vt:variant>
        <vt:lpwstr/>
      </vt:variant>
      <vt:variant>
        <vt:i4>1769498</vt:i4>
      </vt:variant>
      <vt:variant>
        <vt:i4>18</vt:i4>
      </vt:variant>
      <vt:variant>
        <vt:i4>0</vt:i4>
      </vt:variant>
      <vt:variant>
        <vt:i4>5</vt:i4>
      </vt:variant>
      <vt:variant>
        <vt:lpwstr>http://ar.wikipedia.org/wiki/%D8%AB%D8%AF%D9%8A%D9%8A%D8%A7%D8%AA</vt:lpwstr>
      </vt:variant>
      <vt:variant>
        <vt:lpwstr/>
      </vt:variant>
      <vt:variant>
        <vt:i4>6750312</vt:i4>
      </vt:variant>
      <vt:variant>
        <vt:i4>15</vt:i4>
      </vt:variant>
      <vt:variant>
        <vt:i4>0</vt:i4>
      </vt:variant>
      <vt:variant>
        <vt:i4>5</vt:i4>
      </vt:variant>
      <vt:variant>
        <vt:lpwstr>http://ar.wikipedia.org/wiki/%D8%AE%D9%86%D8%B2%D9%8A%D8%B1</vt:lpwstr>
      </vt:variant>
      <vt:variant>
        <vt:lpwstr/>
      </vt:variant>
      <vt:variant>
        <vt:i4>3932265</vt:i4>
      </vt:variant>
      <vt:variant>
        <vt:i4>12</vt:i4>
      </vt:variant>
      <vt:variant>
        <vt:i4>0</vt:i4>
      </vt:variant>
      <vt:variant>
        <vt:i4>5</vt:i4>
      </vt:variant>
      <vt:variant>
        <vt:lpwstr>http://ar.wikipedia.org/wiki/%D8%A5%D9%8A%D8%B7%D8%A7%D9%84%D9%8A%D8%A7</vt:lpwstr>
      </vt:variant>
      <vt:variant>
        <vt:lpwstr/>
      </vt:variant>
      <vt:variant>
        <vt:i4>7208961</vt:i4>
      </vt:variant>
      <vt:variant>
        <vt:i4>9</vt:i4>
      </vt:variant>
      <vt:variant>
        <vt:i4>0</vt:i4>
      </vt:variant>
      <vt:variant>
        <vt:i4>5</vt:i4>
      </vt:variant>
      <vt:variant>
        <vt:lpwstr>http://ar.wikipedia.org/wiki/%D8%A8%D8%B7_%D8%A8%D8%B1%D9%8A</vt:lpwstr>
      </vt:variant>
      <vt:variant>
        <vt:lpwstr/>
      </vt:variant>
      <vt:variant>
        <vt:i4>3014718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http://ar.wikipedia.org/w/index.php?title=%D8%B7%D9%8A%D9%88%D8%B1_%D9%85%D8%A7%D8%A6%D9%8A%D8%A9_%D9%85%D9%87%D8%A7%D8%AC%D8%B1%D8%A9&amp;action=edit&amp;redlink=1</vt:lpwstr>
      </vt:variant>
      <vt:variant>
        <vt:lpwstr/>
      </vt:variant>
      <vt:variant>
        <vt:i4>1114183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http://ar.wikipedia.org/wiki/%D9%81%D9%8A%D8%B1%D9%88%D8%B3_%D8%A5%D9%86%D9%81%D9%84%D9%88%D9%86%D8%B2%D8%A7_%D8%A3</vt:lpwstr>
      </vt:variant>
      <vt:variant>
        <vt:lpwstr/>
      </vt:variant>
      <vt:variant>
        <vt:i4>1769503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http://ar.wikipedia.org/wiki/%D8%B7%D8%A7%D8%A6%D8%B1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إنفلونزا الطيور</dc:title>
  <dc:creator>XDark</dc:creator>
  <cp:lastModifiedBy>M</cp:lastModifiedBy>
  <cp:revision>2</cp:revision>
  <dcterms:created xsi:type="dcterms:W3CDTF">2021-08-20T02:24:00Z</dcterms:created>
  <dcterms:modified xsi:type="dcterms:W3CDTF">2021-08-20T02:24:00Z</dcterms:modified>
</cp:coreProperties>
</file>