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8306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DF7C29" w:rsidRPr="00DF7C29" w:rsidTr="00DF7C29">
        <w:trPr>
          <w:tblCellSpacing w:w="0" w:type="dxa"/>
        </w:trPr>
        <w:tc>
          <w:tcPr>
            <w:tcW w:w="0" w:type="auto"/>
            <w:tcBorders>
              <w:bottom w:val="single" w:sz="12" w:space="0" w:color="C8DBEA"/>
            </w:tcBorders>
            <w:vAlign w:val="center"/>
          </w:tcPr>
          <w:p w:rsidR="00BF2AD4" w:rsidRPr="00DF7C29" w:rsidRDefault="00BF2AD4" w:rsidP="00DF7C29">
            <w:pPr>
              <w:spacing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b/>
                <w:bCs/>
                <w:color w:val="000000" w:themeColor="text1"/>
                <w:sz w:val="32"/>
                <w:szCs w:val="32"/>
                <w:rtl/>
              </w:rPr>
              <w:t>بحث عن نهر النيل -</w:t>
            </w:r>
          </w:p>
        </w:tc>
      </w:tr>
      <w:tr w:rsidR="00DF7C29" w:rsidRPr="00DF7C29" w:rsidTr="00DF7C29">
        <w:trPr>
          <w:tblCellSpacing w:w="0" w:type="dxa"/>
        </w:trPr>
        <w:tc>
          <w:tcPr>
            <w:tcW w:w="0" w:type="auto"/>
            <w:vAlign w:val="center"/>
          </w:tcPr>
          <w:p w:rsidR="00BF2AD4" w:rsidRPr="00DF7C29" w:rsidRDefault="00BF2AD4" w:rsidP="00DF7C29">
            <w:pPr>
              <w:spacing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DF7C29" w:rsidRPr="00DF7C29" w:rsidTr="00DF7C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BF2AD4" w:rsidRPr="00DF7C29" w:rsidRDefault="00BF2AD4" w:rsidP="00DF7C29">
            <w:pPr>
              <w:spacing w:before="100" w:beforeAutospacing="1" w:after="100" w:afterAutospacing="1"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لا يوجد نهر فى الدنيا له من الفضل على إقليم ما لنهر النيل من الفضل على مصر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وسكانها ، فالتربة المصرية التى تعد من أخصب التربات فى العالم منقولة كلها من فوق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جبال الحبشة البركانية بواسطة فيضان النهر السنوى ومن ثم فإن وادى النيل فى شطره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المصرى من أسوان حتى البحر المتوسط تكوين رسوبى حمله النهر فوق جبال الحبشة ليلقه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فى الصحراء مكوناً ذلك الوادى الخصيب الذى شهد مولد حضارة من أعرق حضارات الأرض بل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أعرقها ، وصارت أماً ومنبعاً وأصلاً لكل الحضارات التالية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. </w:t>
            </w:r>
          </w:p>
          <w:tbl>
            <w:tblPr>
              <w:bidiVisual/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231"/>
            </w:tblGrid>
            <w:tr w:rsidR="00BF2AD4" w:rsidRPr="00DF7C29">
              <w:trPr>
                <w:tblCellSpacing w:w="0" w:type="dxa"/>
                <w:jc w:val="center"/>
              </w:trPr>
              <w:tc>
                <w:tcPr>
                  <w:tcW w:w="3300" w:type="dxa"/>
                  <w:vAlign w:val="center"/>
                </w:tcPr>
                <w:p w:rsidR="00BF2AD4" w:rsidRPr="00DF7C29" w:rsidRDefault="00DF7C29" w:rsidP="00DF7C29">
                  <w:pPr>
                    <w:spacing w:line="360" w:lineRule="auto"/>
                    <w:rPr>
                      <w:rFonts w:ascii="Tahoma" w:hAnsi="Tahoma" w:cs="Tahoma"/>
                      <w:color w:val="000000" w:themeColor="text1"/>
                      <w:sz w:val="32"/>
                      <w:szCs w:val="32"/>
                    </w:rPr>
                  </w:pPr>
                  <w:bookmarkStart w:id="0" w:name="_GoBack"/>
                  <w:r>
                    <w:rPr>
                      <w:rFonts w:ascii="Tahoma" w:hAnsi="Tahoma" w:cs="Tahoma"/>
                      <w:noProof/>
                      <w:color w:val="000000" w:themeColor="text1"/>
                      <w:sz w:val="32"/>
                      <w:szCs w:val="32"/>
                    </w:rPr>
                    <w:drawing>
                      <wp:inline distT="0" distB="0" distL="0" distR="0">
                        <wp:extent cx="6059805" cy="2920365"/>
                        <wp:effectExtent l="0" t="0" r="0" b="0"/>
                        <wp:docPr id="2" name="Picture 2" descr="1112532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11125322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59805" cy="2920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2AD4" w:rsidRPr="00DF7C29" w:rsidRDefault="00BF2AD4" w:rsidP="00DF7C29">
            <w:pPr>
              <w:spacing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وكان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واضحاً لسكانى مصر ومن خالطوهم أو جاوروهم أن هذه الحضارة المبكرة فى النضوج والرقى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</w:t>
            </w:r>
            <w:bookmarkEnd w:id="0"/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زدهرت ونمت بفضل نهر النيل ، لا غرابة إذن أن يصبح النهر محط اهتمام المصريين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 xml:space="preserve">وغيرهم ممن سكن البلاد أو حكمها منذ أقدم العصور وحتى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lastRenderedPageBreak/>
              <w:t>يومنا هذا فقد بدأت محاولات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استكشاف نهر النيل منذ بدأ إنسان مصر القديمة يتحول إلى الزراعة وبدأت فى تلك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المرحلة المبكرة محاولات تطويع النهر لإرادة الإنسان المصرى ، ونشأت فى ذلك العهد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البعيد تلك المسألة الجغرافية المشهورة ( مسألة النيل ) أو ( سر النيل ) وأستمرت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محاولة كشف النهر فى خط موازى لمحاولة تطويعه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. </w:t>
            </w:r>
          </w:p>
          <w:tbl>
            <w:tblPr>
              <w:bidiVisual/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231"/>
            </w:tblGrid>
            <w:tr w:rsidR="00BF2AD4" w:rsidRPr="00DF7C29">
              <w:trPr>
                <w:tblCellSpacing w:w="0" w:type="dxa"/>
                <w:jc w:val="center"/>
              </w:trPr>
              <w:tc>
                <w:tcPr>
                  <w:tcW w:w="3300" w:type="dxa"/>
                  <w:vAlign w:val="center"/>
                </w:tcPr>
                <w:p w:rsidR="00BF2AD4" w:rsidRPr="00DF7C29" w:rsidRDefault="00DF7C29" w:rsidP="00DF7C29">
                  <w:pPr>
                    <w:spacing w:line="360" w:lineRule="auto"/>
                    <w:rPr>
                      <w:rFonts w:ascii="Tahoma" w:hAnsi="Tahoma" w:cs="Tahoma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noProof/>
                      <w:color w:val="000000" w:themeColor="text1"/>
                      <w:sz w:val="32"/>
                      <w:szCs w:val="32"/>
                    </w:rPr>
                    <w:drawing>
                      <wp:inline distT="0" distB="0" distL="0" distR="0">
                        <wp:extent cx="5950585" cy="2402205"/>
                        <wp:effectExtent l="0" t="0" r="0" b="0"/>
                        <wp:docPr id="5" name="Picture 5" descr="11125322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11125322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0585" cy="2402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2AD4" w:rsidRPr="00DF7C29" w:rsidRDefault="00BF2AD4" w:rsidP="00DF7C29">
            <w:pPr>
              <w:spacing w:before="100" w:beforeAutospacing="1" w:after="100" w:afterAutospacing="1"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b/>
                <w:bCs/>
                <w:color w:val="000000" w:themeColor="text1"/>
                <w:sz w:val="32"/>
                <w:szCs w:val="32"/>
                <w:rtl/>
              </w:rPr>
              <w:t>نهر النيل ينبع من وسط أفريقيا عند خط الاستواء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br/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حيث الحرارة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المرتفعة ، ويسير فى مناطق أقل حرارة بالتدريج حتى يصل إلى منطقة حوض البحر المتوسط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، حيث المناخ المعتدل ، ويمر نهر النيل فى عشرة دول هى مصر – السودان – إريتريا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–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إثيوبيا – كينيا – أوغندا – تنزانيا – بورندى – رواندا – الكنغو الديمقراطية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. </w:t>
            </w:r>
          </w:p>
          <w:p w:rsidR="00BF2AD4" w:rsidRPr="00DF7C29" w:rsidRDefault="00BF2AD4" w:rsidP="00DF7C29">
            <w:pPr>
              <w:spacing w:before="75" w:after="75" w:line="360" w:lineRule="auto"/>
              <w:outlineLvl w:val="2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DF7C29"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  <w:t>الإندوجو</w:t>
            </w:r>
            <w:r w:rsidRPr="00DF7C29"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:rsidR="00BF2AD4" w:rsidRPr="00DF7C29" w:rsidRDefault="00BF2AD4" w:rsidP="00DF7C29">
            <w:pPr>
              <w:spacing w:before="100" w:beforeAutospacing="1" w:after="100" w:afterAutospacing="1"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 xml:space="preserve">وجميع دول حوض النيل يضمها تنظيم اقليمى يعرف بإسم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lastRenderedPageBreak/>
              <w:t>مجموعة دول حوض النيل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”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الإندوجو ” ، وكل دولة بها تقاليد وعادات وذات مساحات مختلفة ، وبها ديانات مختلفة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عن الأخرى ، ولها قيم وحضارة تقيمها ، ويساعدها نهر النيل على ذلك إن أصنافا من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البشر يعيشون على ضفاف النيل من ساكنى الجبال ، إلى ساكنى السهول ، والوديان . بشر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من شتى الأديان : من مسلمين ومسيحيين ويهود ووثنيين ، وهناك بشر يأكلون اللحوم ،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وبشر من الأقزام وبشر من العمالقة ، بشر من أصول عربية وبشر من أصول زنجية أو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سواحلية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. </w:t>
            </w:r>
          </w:p>
          <w:p w:rsidR="00BF2AD4" w:rsidRPr="00DF7C29" w:rsidRDefault="00BF2AD4" w:rsidP="00DF7C29">
            <w:pPr>
              <w:spacing w:before="75" w:after="75" w:line="360" w:lineRule="auto"/>
              <w:outlineLvl w:val="2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DF7C29"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  <w:t>منابع نهر النيل</w:t>
            </w:r>
          </w:p>
          <w:p w:rsidR="00BF2AD4" w:rsidRPr="00DF7C29" w:rsidRDefault="00BF2AD4" w:rsidP="00DF7C29">
            <w:pPr>
              <w:spacing w:before="100" w:beforeAutospacing="1" w:after="100" w:afterAutospacing="1"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 نهر النيل هو نهر واحد ، ولكنه ينبع من أكثر من مصدر ، كذلك يتفرع منه عدة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أنهار ، فنهر النيل يهبط علينا من هضبة الحبشة حيث الأمطار الغزيرة ، ومن بحيرتى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: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فيكتوريا وألبرت ، وهناك فروع له مثل نهر » سمليكى « الذى يستمد مياهه من بحيرة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ألبرت ، ويسمى فى أجزاء منه » بحر الجبل « وهناك نهر آخر يسمى » بحر الغزال « الذى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يلتقى بنهر ثالث يسمى » نهر السوباط « ثم تلتقى كلها بنهر النيل عند مدينة الخرطوم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عندما يلتقى أكبر فرعين لنهر النيل هما " النيل الأبيض" و" النيل الأزرق" ليكونا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معا فى نهر النيل الذى نعرفه نحن المصريين بهذا الاسم حتى مصبه ، فى البحر المتوسط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. </w:t>
            </w:r>
          </w:p>
          <w:p w:rsidR="00BF2AD4" w:rsidRPr="00DF7C29" w:rsidRDefault="00BF2AD4" w:rsidP="00DF7C29">
            <w:pPr>
              <w:spacing w:before="75" w:after="75" w:line="360" w:lineRule="auto"/>
              <w:outlineLvl w:val="2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DF7C29"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  <w:t>يعتبر المؤرخ اليوناني هيرودت من أفضل الذين كتبوا عن النيل</w:t>
            </w:r>
            <w:r w:rsidRPr="00DF7C29"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</w:p>
          <w:p w:rsidR="00BF2AD4" w:rsidRPr="00DF7C29" w:rsidRDefault="00BF2AD4" w:rsidP="00DF7C29">
            <w:pPr>
              <w:spacing w:before="100" w:beforeAutospacing="1" w:after="100" w:afterAutospacing="1"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فقد عرف الإغريق عن النيل حينما أبحروا إلى مصر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. </w:t>
            </w:r>
          </w:p>
          <w:p w:rsidR="00BF2AD4" w:rsidRPr="00DF7C29" w:rsidRDefault="00BF2AD4" w:rsidP="00DF7C29">
            <w:pPr>
              <w:spacing w:before="100" w:beforeAutospacing="1" w:after="100" w:afterAutospacing="1"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lastRenderedPageBreak/>
              <w:t>ويذكر هيرودت في أعماله كيف أن مصر أرض موهوبة منعمة وفي الأسفار القديمة تحدث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آخرون عن المساحة من أرض مصر التي تقع حول فرعي النيل وتمتد بينهما، فأعطوها تسمية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دقيقة؛ هي "الدلتا" يقول العالم اليونانى ( هيرودت ) أن مصر هبة النيل وقد نختلف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معه أو نتفق ، ولكن الحقيقة أن مصر تعتمد على نهر النيل فى الرى والشرب ، لأنه يعطى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مصر 95% من إحتياجاتها من المياه سنوياً ، وحصتها منه نحو 55.5 مليار متر مكعب من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المياه فى السنة ، وكل دولة تقع على النيل لها حصة مقدرة منه ، ومصر تستخدم مياه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النيل فى الزراعة ، والصناعة ، والشرب ، وتوليد الكهرباء ، وفى تسيير السفن النيلية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، من القاهرة حتى أسوان ، وبالعكس أيضاً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. </w:t>
            </w:r>
          </w:p>
          <w:p w:rsidR="00BF2AD4" w:rsidRPr="00DF7C29" w:rsidRDefault="00BF2AD4" w:rsidP="00DF7C29">
            <w:pPr>
              <w:spacing w:before="100" w:beforeAutospacing="1" w:after="100" w:afterAutospacing="1"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b/>
                <w:bCs/>
                <w:color w:val="000000" w:themeColor="text1"/>
                <w:sz w:val="32"/>
                <w:szCs w:val="32"/>
                <w:rtl/>
              </w:rPr>
              <w:t>وأثبت الجيولوجيون المحدوثون</w:t>
            </w:r>
            <w:r w:rsidRPr="00DF7C29">
              <w:rPr>
                <w:rFonts w:ascii="Tahoma" w:hAnsi="Tahoma" w:cs="Tahom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br/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بأن أرض الدلتا كانت مغمورة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تحت مياه البحر؛ إلى أن بناها نهر النيل وشكلها بترسيب طبقات من التربة الخصبة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.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وهذه المنطقة هي نوع من الوادي، أو قاع النهر؛ الذي عادة ما يكون جافا، باستثناء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فترة موسم الأمطار وبفحص طبيعة الوادي كله، من أسوان إلى البحر المتوسط؛ يظهر بوضوح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أن الدلتا في شمال الوادي ليست وحدها هي هبة النيل التي تحدث عنها هيرودوت وغيره،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وإنما الوادي بكامله هو هبة النيل ولو لم يكن النيل، لبقيت مصر جزءا من تلك الصحارى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الشاسعة التي قسمها مجرى النيل إلى قسمين؛ ولبقي الوادي الأخضر مغمورا بمياه البحر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. </w:t>
            </w:r>
          </w:p>
          <w:p w:rsidR="00BF2AD4" w:rsidRPr="00DF7C29" w:rsidRDefault="00BF2AD4" w:rsidP="00DF7C29">
            <w:pPr>
              <w:spacing w:before="100" w:beforeAutospacing="1" w:after="100" w:afterAutospacing="1"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 xml:space="preserve">واختص المصريون القدماء نهر النيل بالتوقير والتبجيل والتمجيد.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lastRenderedPageBreak/>
              <w:t>كما تأثر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الفنانون القدماء كثيرا به؛ فصوروه على هيئة رب وأطلق على نهر النيل في اللغة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المصرية القديمة اسم "إيتوروعا". وكانت لمياه النيل، مع القنوات والترع والآبار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والبحيرات، أهمية في الغسيل والتطهير والطقوس ، فقد عبد المصريون القدماء عددا من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الأرباب والربات التي ارتبطت بنهر النيل وكان الرب الرئيسي بينها هو حابي أو "حابي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أبو الأرباب"؛ وكان يصور في هيئة رجل ذي ثديين وبطن ممتلئة ويطلى باللون الأسود أو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الأزرق، ويرمز إلى الخصب الذي منحه النيل لمصر كما كان حابي يصور حاملا زهورا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ودواجن وأسماكا وخضراوات وفاكهة؛ إلى جانب سعفة نخيل، رمزا للسنين وكان رب النيل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يصور أحيانا أيضا حاملا على رأسه زهرة اللوتس (شعار مصر العليا) ونبات البردي (شعار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مصر السفلى) ومن أرباب النيل أيضا "سوبيك"؛ الرب التمساح، الذى كان يعبد في إسنا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وكوم امبو والفيوم وكان رب الفيضان والخلق هو الرب خنوم، برأس الكبش، وكان يعبد في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أسوان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. </w:t>
            </w:r>
          </w:p>
          <w:p w:rsidR="00BF2AD4" w:rsidRPr="00DF7C29" w:rsidRDefault="00BF2AD4" w:rsidP="00DF7C29">
            <w:pPr>
              <w:spacing w:before="100" w:beforeAutospacing="1" w:after="100" w:afterAutospacing="1"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والرب خنوم كان مسئولا عن خلق البشر ومعهم أرواحهم الحارسة "الكا" وكانت الربة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"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ساتت" زوجة للرب خنوم، وكان مركز العبادة والعقيدة الرئيسية للرب خنوم في أسوان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وأشرف مركز ديانة أسوان على المياه وتوزيعها، من جزيرة الإلفنتين إلى الشمال؛ ومن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جزيرة بجاح عند الشلال الأول، إلى الجنوب وكانت "حكت"، الربة الضفدع، هي ربة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المياه، وكانت تصور عادة قريبة من خنوم؛ عندما كان يشكل الطفل وروحه الحارسة على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عجلة الفخراني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. </w:t>
            </w:r>
          </w:p>
          <w:p w:rsidR="00BF2AD4" w:rsidRPr="00DF7C29" w:rsidRDefault="00BF2AD4" w:rsidP="00DF7C29">
            <w:pPr>
              <w:spacing w:before="100" w:beforeAutospacing="1" w:after="100" w:afterAutospacing="1"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 xml:space="preserve">النيل قوام الحياة المصرية بشتى وجوهها هذه حقيقة وبديهية لا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lastRenderedPageBreak/>
              <w:t>شك فيها فإن أعمال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ضبط النهر لم تكن تتم بمجهود فردى فلا بد من مجهود بشرى جماعى ضخم حتى تعد الأرض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لاستقبال البذرة ، إن زراعة الرى كما هو الحال فى مصر إذا تركت بغير ضابط يمكن أن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تضع مصالح الناس المائية فى مواجهة بعضها البعض مواجهة متعارضة ودموية ويتحول توزيع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الماء إالى عملية دموية وهكذا يفرض الإطار الطبيعى وجود التنظيم الإجتماعى شرطاً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أساسياً للحياة وكان للنهر أثره الكبير فى حياة البلاد السياسية بشكل مباشر كما كان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له أثره فى حياتنا الاقتصادية والاجتماعية فإذا قصر النهر عن حد الوفاء تسبب ذلك فى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حدوث حالة من الفوضى الشاملة التى تسود كل البلاد إذ يتتبع الغلاء والوباء هبوط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النيل فى أحيان كثيرة تضطرب الأمور وتكثر حوادث الاعتداء على موظفى الدولة مثل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أتوالى والمحتسب وقد يعزل الوالى أو المحتسب إذا نسب إليه سوء التدبير أثناء هذه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الأزمان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. </w:t>
            </w:r>
          </w:p>
          <w:p w:rsidR="00BF2AD4" w:rsidRPr="00DF7C29" w:rsidRDefault="00BF2AD4" w:rsidP="00DF7C29">
            <w:pPr>
              <w:spacing w:before="100" w:beforeAutospacing="1" w:after="100" w:afterAutospacing="1"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>!!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وقال كثيراً من الشعراء النماذج الشعرية دليلاً على احتفال الشعراء بالنهر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العظيم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. </w:t>
            </w:r>
          </w:p>
          <w:p w:rsidR="00BF2AD4" w:rsidRPr="00DF7C29" w:rsidRDefault="00BF2AD4" w:rsidP="00DF7C29">
            <w:pPr>
              <w:spacing w:before="100" w:beforeAutospacing="1" w:after="100" w:afterAutospacing="1"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b/>
                <w:bCs/>
                <w:color w:val="000000" w:themeColor="text1"/>
                <w:sz w:val="32"/>
                <w:szCs w:val="32"/>
                <w:rtl/>
              </w:rPr>
              <w:t>قال أحد الشعراء يصف نهر النيل</w:t>
            </w:r>
            <w:r w:rsidRPr="00DF7C29">
              <w:rPr>
                <w:rFonts w:ascii="Tahoma" w:hAnsi="Tahoma" w:cs="Tahoma"/>
                <w:b/>
                <w:bCs/>
                <w:color w:val="000000" w:themeColor="text1"/>
                <w:sz w:val="32"/>
                <w:szCs w:val="32"/>
              </w:rPr>
              <w:t xml:space="preserve"> :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</w:p>
          <w:p w:rsidR="00BF2AD4" w:rsidRPr="00DF7C29" w:rsidRDefault="00BF2AD4" w:rsidP="00DF7C29">
            <w:pPr>
              <w:spacing w:before="100" w:beforeAutospacing="1" w:after="100" w:afterAutospacing="1"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ولها نيل مصرى أى عجيبة بكر مثل حديثها لا يسمع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</w:p>
          <w:p w:rsidR="00BF2AD4" w:rsidRPr="00DF7C29" w:rsidRDefault="00BF2AD4" w:rsidP="00DF7C29">
            <w:pPr>
              <w:spacing w:before="100" w:beforeAutospacing="1" w:after="100" w:afterAutospacing="1"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يلقى الثرى فى العام وهو مسلم حتى إذا ما مل عاد يعود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</w:p>
          <w:p w:rsidR="00BF2AD4" w:rsidRPr="00DF7C29" w:rsidRDefault="00BF2AD4" w:rsidP="00DF7C29">
            <w:pPr>
              <w:spacing w:before="100" w:beforeAutospacing="1" w:after="100" w:afterAutospacing="1"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مســتقبل مثل الهـلال فدهره أبداً يزيد كما يزيد ويرجع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</w:p>
          <w:p w:rsidR="00BF2AD4" w:rsidRPr="00DF7C29" w:rsidRDefault="00BF2AD4" w:rsidP="00DF7C29">
            <w:pPr>
              <w:spacing w:before="100" w:beforeAutospacing="1" w:after="100" w:afterAutospacing="1"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 xml:space="preserve">والنيل له أهمية كبيرة فى حياة المصريين حيث تعتمد عليه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lastRenderedPageBreak/>
              <w:t>الزراعة وهى أحد المصادر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الرئيسية للدخل فى مصر وكانت الزراعة فى القدم لها مواسم تعتمد على مياه الفيضان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التى تغمر الاراضى ويقوم الفلاح برش الحبوب وكان هذا الفيضان مفيد من الناحية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الزراعية ولكن له تأثير تخريبى على الحياة العامة حيث كانت مياة الفيضان تغمر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المنازل والطرقات وكان بذلك يهدر كمية كبيرة من المياه وتصب فى مياه البحر المتوسط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، إن نهر النيل هو المصدر الرئيسي للمياه فى مصر وقد ادرك المصريون أهمية النيل منذ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أقدم العصور، فأقيمت مشروعات التخزين السنوى مثل خزان أسوان وخزان جبل الأولياء على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النيل للتحكم فى ايراد النهر المتغير ، كما أقيمت القناطر على النيل لتنظيم الرى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على أحباس النهر المختلفة إلا أن التخزين السنوى لم يكن إلا علاجا جزئيا لضبط النيل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والسيطرة عليه، فإيراد النهر يختلف اختلافا كبيرا من عام الى آخر ، إذ قد يصل الى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نحو 151 مليار متر مكعب أو يهبط الى 42 مليار متر مكعب سنويا وهذ التفاوت الكبير من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عام لآخر يجعل الاعتماد على التخزين السنوى أمرا بالغ الخطورة حيث يمكن أن يعرض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الأراضى الزراعية للبوار وذلك فى السنوات ذات الإيراد المنخفض بالإضافة الى أن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حوالى40 % من إيراد النهر كان يلقى فى البحر الأبيض المتوسط وذلك للحفاظ على ثبات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خزان أسوان بالرغم من شدة الحاجة الى هذه المياه لاستصلاح الأراضى وزراعتها لذلك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اتجه التفكير الى انشاء سد ضخم على النيل لتخزين المياه فى السنوات ذات الايراد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العالى لاستخدامها فى السنوات ذات الايراد المنخفض تم اختيار موقع السد العالى فى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مكانه الحالى جنوب خزان أسوان بمسافة 5و6كيلو مترات وذلك لضيق مجرى النيل نسبيا فى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 xml:space="preserve">هذا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lastRenderedPageBreak/>
              <w:t>الموقع قام الرئيس جمال عبد الناصر بتأميم شركة قناة السويس فى 26 يوليو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1956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حتى يخصص العائد منها لتمويل السد العالى وذلك بعد أن سحب البنك الدولى للإنشاء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والتعمير عرضه بخصوص تمويل المشروع تحت تأثير الضغوط الاستعمارية من بريطانيا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والولايات المتحدة الامريكية. قام الاتحاد السوفيتى بإقراض مصر قرضين بمبلغ 2و113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مليون جنيه مصرى لتمويل السد العالى. بلغ إجمالى تكاليف انشاء السد العالى ومحطة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الكهرباء حوالى 45 مليون جنيه مصرى. يعتبر السد العالى من المشروعات ذات العائد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الاقتصادى المرتفع جدا إذا ما قورن بمثيله من المشروعات العالمية الأخرى إذ بلغ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العائد خلال عشر سنوات - منذ بدء انشائه - ما لا يقل عن عشرين ضعفا مما أنفق عليه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. </w:t>
            </w:r>
          </w:p>
          <w:p w:rsidR="00BF2AD4" w:rsidRPr="00DF7C29" w:rsidRDefault="00BF2AD4" w:rsidP="00DF7C29">
            <w:pPr>
              <w:pBdr>
                <w:top w:val="single" w:sz="6" w:space="0" w:color="F2F5FF"/>
                <w:left w:val="single" w:sz="6" w:space="0" w:color="F2F5FF"/>
                <w:bottom w:val="single" w:sz="6" w:space="0" w:color="F2F5FF"/>
                <w:right w:val="single" w:sz="6" w:space="4" w:color="F2F5FF"/>
              </w:pBdr>
              <w:shd w:val="clear" w:color="auto" w:fill="F8F9FF"/>
              <w:spacing w:before="75" w:after="75" w:line="360" w:lineRule="auto"/>
              <w:outlineLvl w:val="1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DF7C29"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  <w:t>الفوائد الاقتصادية التى حققها السد العالى منذ انشائه وحتى الآن</w:t>
            </w:r>
            <w:r w:rsidRPr="00DF7C29"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  <w:t xml:space="preserve"> : </w:t>
            </w:r>
          </w:p>
          <w:tbl>
            <w:tblPr>
              <w:bidiVisual/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765"/>
              <w:gridCol w:w="466"/>
            </w:tblGrid>
            <w:tr w:rsidR="00BF2AD4" w:rsidRPr="00DF7C29">
              <w:trPr>
                <w:tblCellSpacing w:w="0" w:type="dxa"/>
                <w:jc w:val="center"/>
              </w:trPr>
              <w:tc>
                <w:tcPr>
                  <w:tcW w:w="3300" w:type="dxa"/>
                  <w:gridSpan w:val="2"/>
                  <w:vAlign w:val="center"/>
                </w:tcPr>
                <w:p w:rsidR="00BF2AD4" w:rsidRPr="00DF7C29" w:rsidRDefault="00DF7C29" w:rsidP="00DF7C29">
                  <w:pPr>
                    <w:spacing w:line="360" w:lineRule="auto"/>
                    <w:rPr>
                      <w:rFonts w:ascii="Tahoma" w:hAnsi="Tahoma" w:cs="Tahoma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noProof/>
                      <w:color w:val="000000" w:themeColor="text1"/>
                      <w:sz w:val="32"/>
                      <w:szCs w:val="32"/>
                    </w:rPr>
                    <w:drawing>
                      <wp:inline distT="0" distB="0" distL="0" distR="0">
                        <wp:extent cx="6169025" cy="3016250"/>
                        <wp:effectExtent l="0" t="0" r="3175" b="0"/>
                        <wp:docPr id="6" name="Picture 6" descr="11125323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11125323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69025" cy="301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7C29" w:rsidRPr="00DF7C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</w:tcPr>
                <w:p w:rsidR="00BF2AD4" w:rsidRPr="00DF7C29" w:rsidRDefault="00BF2AD4" w:rsidP="00DF7C29">
                  <w:pPr>
                    <w:spacing w:line="360" w:lineRule="auto"/>
                    <w:rPr>
                      <w:rFonts w:ascii="Tahoma" w:hAnsi="Tahoma" w:cs="Tahoma"/>
                      <w:color w:val="000000" w:themeColor="text1"/>
                      <w:sz w:val="32"/>
                      <w:szCs w:val="32"/>
                    </w:rPr>
                  </w:pPr>
                  <w:r w:rsidRPr="00DF7C29">
                    <w:rPr>
                      <w:rFonts w:ascii="Tahoma" w:hAnsi="Tahoma" w:cs="Tahoma"/>
                      <w:color w:val="000000" w:themeColor="text1"/>
                      <w:sz w:val="32"/>
                      <w:szCs w:val="32"/>
                      <w:rtl/>
                    </w:rPr>
                    <w:lastRenderedPageBreak/>
                    <w:t>السد العالى</w:t>
                  </w:r>
                  <w:r w:rsidRPr="00DF7C29">
                    <w:rPr>
                      <w:rFonts w:ascii="Tahoma" w:hAnsi="Tahoma" w:cs="Tahoma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F2AD4" w:rsidRPr="00DF7C29" w:rsidRDefault="00DF7C29" w:rsidP="00DF7C29">
                  <w:pPr>
                    <w:spacing w:line="360" w:lineRule="auto"/>
                    <w:jc w:val="right"/>
                    <w:rPr>
                      <w:rFonts w:ascii="Tahoma" w:hAnsi="Tahoma" w:cs="Tahoma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noProof/>
                      <w:color w:val="000000" w:themeColor="text1"/>
                      <w:sz w:val="32"/>
                      <w:szCs w:val="32"/>
                    </w:rPr>
                    <w:drawing>
                      <wp:inline distT="0" distB="0" distL="0" distR="0">
                        <wp:extent cx="13335" cy="13335"/>
                        <wp:effectExtent l="0" t="0" r="0" b="0"/>
                        <wp:docPr id="7" name="Picture 7" descr="zo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zo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" cy="13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2AD4" w:rsidRPr="00DF7C29" w:rsidRDefault="00BF2AD4" w:rsidP="00DF7C2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870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زيادة نصيب مصر من مياه النيل حيث أصبح 5و55 مليار متر مكعب سنويا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>.</w:t>
            </w:r>
          </w:p>
          <w:p w:rsidR="00BF2AD4" w:rsidRPr="00DF7C29" w:rsidRDefault="00BF2AD4" w:rsidP="00DF7C2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870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زيادة مساحة الرقعة الزراعية فى مصر بحوالى 2و1 مليون فدان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.</w:t>
            </w:r>
          </w:p>
          <w:p w:rsidR="00BF2AD4" w:rsidRPr="00DF7C29" w:rsidRDefault="00BF2AD4" w:rsidP="00DF7C2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870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تحويل 970 ألف فدان من نظام الرى الحوضى الى نظام الرى الدائم مما زاد من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إنتاجية الفدان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.</w:t>
            </w:r>
          </w:p>
          <w:p w:rsidR="00BF2AD4" w:rsidRPr="00DF7C29" w:rsidRDefault="00BF2AD4" w:rsidP="00DF7C2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870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التوسع فى زراعة الأرز الى 700 ألف فدان سنويا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.</w:t>
            </w:r>
          </w:p>
          <w:p w:rsidR="00BF2AD4" w:rsidRPr="00DF7C29" w:rsidRDefault="00BF2AD4" w:rsidP="00DF7C2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870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تحسين الملاحة النهرية على مدار السنة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.</w:t>
            </w:r>
          </w:p>
          <w:p w:rsidR="00BF2AD4" w:rsidRPr="00DF7C29" w:rsidRDefault="00BF2AD4" w:rsidP="00DF7C2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870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توليد طاقة كهربائية جديدة تصل الى 10 مليار كيلووات سنويا، استغلت فى انارة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القرى والمدن وأغراض التوسع الصناعى والزراعى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.</w:t>
            </w:r>
          </w:p>
          <w:p w:rsidR="00BF2AD4" w:rsidRPr="00DF7C29" w:rsidRDefault="00BF2AD4" w:rsidP="00DF7C2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870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وقاية البلاد من أخطار الجفاف فى السنوات الشحيحة الايراد مثل ما حدث فى الفترة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من عام 1979 الى عام 1987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.</w:t>
            </w:r>
          </w:p>
          <w:p w:rsidR="00BF2AD4" w:rsidRPr="00DF7C29" w:rsidRDefault="00BF2AD4" w:rsidP="00DF7C2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870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وقاية البلاد من اخطار الفيضانات العالية مثل الفيضان المدمر الذى حدث عام 1964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والفيضان الاكثر خطورة الذى حدث عام 1975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. </w:t>
            </w:r>
          </w:p>
          <w:tbl>
            <w:tblPr>
              <w:tblpPr w:leftFromText="45" w:rightFromText="195" w:topFromText="150" w:bottomFromText="300" w:vertAnchor="text"/>
              <w:bidiVisual/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231"/>
            </w:tblGrid>
            <w:tr w:rsidR="00DF7C29" w:rsidRPr="00DF7C29">
              <w:trPr>
                <w:tblCellSpacing w:w="0" w:type="dxa"/>
              </w:trPr>
              <w:tc>
                <w:tcPr>
                  <w:tcW w:w="3300" w:type="dxa"/>
                  <w:vAlign w:val="center"/>
                </w:tcPr>
                <w:p w:rsidR="00BF2AD4" w:rsidRPr="00DF7C29" w:rsidRDefault="00DF7C29" w:rsidP="00DF7C29">
                  <w:pPr>
                    <w:spacing w:line="360" w:lineRule="auto"/>
                    <w:rPr>
                      <w:rFonts w:ascii="Tahoma" w:hAnsi="Tahoma" w:cs="Tahoma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noProof/>
                      <w:color w:val="000000" w:themeColor="text1"/>
                      <w:sz w:val="32"/>
                      <w:szCs w:val="32"/>
                    </w:rPr>
                    <w:lastRenderedPageBreak/>
                    <w:drawing>
                      <wp:inline distT="0" distB="0" distL="0" distR="0">
                        <wp:extent cx="5718175" cy="1828800"/>
                        <wp:effectExtent l="0" t="0" r="0" b="0"/>
                        <wp:docPr id="8" name="Picture 8" descr="11125323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11125323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8175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2AD4" w:rsidRPr="00DF7C29" w:rsidRDefault="00BF2AD4" w:rsidP="00DF7C29">
            <w:pPr>
              <w:spacing w:before="100" w:beforeAutospacing="1" w:after="100" w:afterAutospacing="1"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وكما ذكرنا أن النيل مهم للزراعة واتساع الرقعة الزراعية واستصلاح الأراضي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بالصحراء كمشاريع توشكا والعوينات ، وهو المصدر الرئيسى لمياه الشرب للإنسان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والحيوان والنبات فهو وبعد انشاء السد العالى أصبح له أهمية أخرى غير تخزين المياه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وهى توليد الكهرباء عن طريق سقوط مياه النيل على التربينات الموجود أسفل جسم السد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وتولد من دوران هذه التربينات الكهرباء التى نعتمد عليها فى الإنارة والصناعة وأدى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ذلك الى انتشار الصناعة ووصول الكهرباء الى منازل القرى والنجوع ، ولنهر النيل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أهمية فى النقل النهرى سواء كان للبضائع أو الأشخاص من أسوان الى البحر المتوسط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ونجد أن لكل بلدة على نهر النيل لها ميناء ولو كان صغيراً أو بدائيا وأشهر الموانى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على نهر النيل فى العهد القديم هى دمياط والقاهرة ( بولاق والفسطاط ) فى الشمال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وقوص وأسوان فى الجنوب وبينما كانت أسوان وقوص مينائين لتجارة النوبة والسودان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واليمن والهند والصين ، كانت الإسكندرية ودمياط بابي تجارة أوربا فى الشمال وفى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الجنوب كان الطريق البرى بين مينا عيزاب ( مركز تجمع الحجاج وسوق التجارة مع الهند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وعدن ) وكان هناك ثلاث موانى ينتهى اليها نهر النيل وهى ( أسوان و إدفو و قوص ) فقد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أحتفظت أسوان بمكانة هامة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</w:p>
          <w:tbl>
            <w:tblPr>
              <w:tblpPr w:leftFromText="45" w:rightFromText="195" w:topFromText="150" w:bottomFromText="300" w:vertAnchor="text"/>
              <w:bidiVisual/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800"/>
            </w:tblGrid>
            <w:tr w:rsidR="00BF2AD4" w:rsidRPr="00DF7C29">
              <w:trPr>
                <w:tblCellSpacing w:w="0" w:type="dxa"/>
              </w:trPr>
              <w:tc>
                <w:tcPr>
                  <w:tcW w:w="3300" w:type="dxa"/>
                  <w:vAlign w:val="center"/>
                </w:tcPr>
                <w:p w:rsidR="00BF2AD4" w:rsidRPr="00DF7C29" w:rsidRDefault="00DF7C29" w:rsidP="00DF7C29">
                  <w:pPr>
                    <w:spacing w:line="360" w:lineRule="auto"/>
                    <w:rPr>
                      <w:rFonts w:ascii="Tahoma" w:hAnsi="Tahoma" w:cs="Tahoma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noProof/>
                      <w:color w:val="000000" w:themeColor="text1"/>
                      <w:sz w:val="32"/>
                      <w:szCs w:val="32"/>
                    </w:rPr>
                    <w:lastRenderedPageBreak/>
                    <w:drawing>
                      <wp:inline distT="0" distB="0" distL="0" distR="0">
                        <wp:extent cx="4912995" cy="1597025"/>
                        <wp:effectExtent l="0" t="0" r="1905" b="3175"/>
                        <wp:docPr id="9" name="Picture 9" descr="11125323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11125323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12995" cy="1597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2AD4" w:rsidRPr="00DF7C29" w:rsidRDefault="00BF2AD4" w:rsidP="00DF7C29">
            <w:pPr>
              <w:spacing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بصفتها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ميناء هام على نهر النيل فى كل العصور إذا كانت المركز الطبيعى لتجارة النوبة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وأواسط أفريقيا وتجارة الهند لفترة طويلة فى البلدان التى توجد بها بعض المعالم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السياحية ونهر النيل له فائد كبيرة فى ازدهار حركة السياحة فى مصر حيث يأتى السياح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الى مصر وخصوصاً فى فصل الشتاء للتمتع بجوها الدافئ ومعالمها الخلابة وأثارها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العظيمة المنتشرة على ضفاف النيل والرقع الزراعية الخضراء التى تتجمل وتزين ضفافه ،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ويُستخدم النيل عن طريق السفن السياحية فى نقل السياح من القاهرة الى الجنوب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(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الأقصر وإدفو وأسوان ) وإذا نظرنا من حولنا نجد أن لنهر النيل أهمية فى كل شئ من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حولنا وهو أحد مصادر الإمداد الرئيسية بالأسماك ( البلطى النيلى ) والذى يتم صيده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من بحيرة السد العالى ( بحيرة ناصر)الذى هو من أشهى الأسماك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. </w:t>
            </w:r>
          </w:p>
          <w:p w:rsidR="00BF2AD4" w:rsidRPr="00DF7C29" w:rsidRDefault="00BF2AD4" w:rsidP="00DF7C29">
            <w:pPr>
              <w:pBdr>
                <w:top w:val="single" w:sz="6" w:space="0" w:color="F2F5FF"/>
                <w:left w:val="single" w:sz="6" w:space="0" w:color="F2F5FF"/>
                <w:bottom w:val="single" w:sz="6" w:space="0" w:color="F2F5FF"/>
                <w:right w:val="single" w:sz="6" w:space="4" w:color="F2F5FF"/>
              </w:pBdr>
              <w:shd w:val="clear" w:color="auto" w:fill="F8F9FF"/>
              <w:spacing w:before="75" w:after="75" w:line="360" w:lineRule="auto"/>
              <w:outlineLvl w:val="1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DF7C29"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  <w:t>أسباب تلوث نهر النيل</w:t>
            </w:r>
            <w:r w:rsidRPr="00DF7C29"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tbl>
            <w:tblPr>
              <w:tblpPr w:leftFromText="45" w:rightFromText="195" w:topFromText="150" w:bottomFromText="300" w:vertAnchor="text"/>
              <w:bidiVisual/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231"/>
            </w:tblGrid>
            <w:tr w:rsidR="00DF7C29" w:rsidRPr="00DF7C29">
              <w:trPr>
                <w:tblCellSpacing w:w="0" w:type="dxa"/>
              </w:trPr>
              <w:tc>
                <w:tcPr>
                  <w:tcW w:w="3300" w:type="dxa"/>
                  <w:vAlign w:val="center"/>
                </w:tcPr>
                <w:p w:rsidR="00BF2AD4" w:rsidRPr="00DF7C29" w:rsidRDefault="00DF7C29" w:rsidP="00DF7C29">
                  <w:pPr>
                    <w:spacing w:line="360" w:lineRule="auto"/>
                    <w:rPr>
                      <w:rFonts w:ascii="Tahoma" w:hAnsi="Tahoma" w:cs="Tahoma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noProof/>
                      <w:color w:val="000000" w:themeColor="text1"/>
                      <w:sz w:val="32"/>
                      <w:szCs w:val="32"/>
                    </w:rPr>
                    <w:lastRenderedPageBreak/>
                    <w:drawing>
                      <wp:inline distT="0" distB="0" distL="0" distR="0">
                        <wp:extent cx="6059805" cy="1637665"/>
                        <wp:effectExtent l="0" t="0" r="0" b="635"/>
                        <wp:docPr id="10" name="Picture 10" descr="11125323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11125323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59805" cy="1637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2AD4" w:rsidRPr="00DF7C29" w:rsidRDefault="00BF2AD4" w:rsidP="00DF7C29">
            <w:pPr>
              <w:spacing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لم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يحافظ الإنسان على هذه الصورة لنهر النيل باستخدامه الخاطئ في حين تتمثل ملوثات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الصرف الزراعي في المخلفات الزراعية وناتج حرقها، وكذلك بقايا الأسمدة والمبيدات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سواء كانت مبيدات مسموح بها أو محظور استخدامها فنجد المبيدات الحشرية التى يرشها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الفلاحين لمكافحة الآفات ، وتظهر أثارها الإيجابية فى مكافحة الآفات والحشرات وتظهر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أثارها السلبية فى مياه نهر النيل حيث أنه عندما نرش تلك المبيدات على النباتات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المزروعة فى الأرض تصل إلى الأرض ثم تترسب وتأخذها الأملاح وتسير بها حتى تصل إلى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نهر النيل وبذلك تضر مياه النهر وتؤثر بذلك على الإنسان والحيوان ، فضلا عن ملوثات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الصرف الصحي في القرى والريف التي تصرف مخلفاتها إلى النيل مباشرة في كثير من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الأحيان، بالإضافة إلى مخلفات الناتجة عن الأنشطة السياحية من المراكب الراسية على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سطح النيل ومن الناحية الصحية فمثلاً مخلفات المستشفيات التى تلقى فى مياه النهر ،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ومن الناحية الصناعية مخلفات المصانع المختلفة يومياً مقادير هائلة من تلك المخلفات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فى مياه الأنهار مما يجعلها غير صالح للاستعمال الآدمي الأطنان من الملوثات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الصناعية والزراعية وذلك بالإضافة إلى مخلفات السفن وما تصرفه فى مياه نهر النيل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 xml:space="preserve">مما يؤثر فى تفاقم المشكلة وبالإضافة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lastRenderedPageBreak/>
              <w:t>الى المخلفات الخاصة بنا من حيوانات ميتة وهذا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من العادات السيئة التى تسيئ الى نهر النيل ومخلفات الزراعة والصرف الصحى الذى يتم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صرفه فى مياه النيل فى بعض الأحيان ، وبذلك يتلوث المصدر الرئيسى لمياه الشرب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للإنسان والحيوان والزراعة فى مصر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. </w:t>
            </w:r>
          </w:p>
          <w:p w:rsidR="00BF2AD4" w:rsidRPr="00DF7C29" w:rsidRDefault="00BF2AD4" w:rsidP="00DF7C29">
            <w:pPr>
              <w:pBdr>
                <w:top w:val="single" w:sz="6" w:space="0" w:color="F2F5FF"/>
                <w:left w:val="single" w:sz="6" w:space="0" w:color="F2F5FF"/>
                <w:bottom w:val="single" w:sz="6" w:space="0" w:color="F2F5FF"/>
                <w:right w:val="single" w:sz="6" w:space="4" w:color="F2F5FF"/>
              </w:pBdr>
              <w:shd w:val="clear" w:color="auto" w:fill="F8F9FF"/>
              <w:spacing w:before="75" w:after="75" w:line="360" w:lineRule="auto"/>
              <w:outlineLvl w:val="1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DF7C29"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  <w:t>الحالة الحالية لنهر النيل</w:t>
            </w:r>
          </w:p>
          <w:p w:rsidR="00BF2AD4" w:rsidRPr="00DF7C29" w:rsidRDefault="00BF2AD4" w:rsidP="00DF7C29">
            <w:pPr>
              <w:spacing w:before="100" w:beforeAutospacing="1" w:after="100" w:afterAutospacing="1"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وفقا لتقارير صادرة عن وزارة البيئة في مايو الماضي، والتي أشارت إلى أن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الملوثات الصناعية غير المعالجة أو المعالجة جزئيا والتي يقذف بها في عرض النهر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تقدر بنحو 5 ، 4 مليون طن سنويا، من بينها 50 ألف طن مواد ضارة جدا، و35 ألف طن من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قطاع الصناعات الكيميائية المستوردة ، نسبة الملوثات العضوية الصناعية التي تصل إلى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المجاري المائية تصل الى 270 طن يوميا، والتي تعادل مقدار التلوث الناتج عن 6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ملايين شخص، كما تقدر المخلفات الصلبة التي تلقى في النهر سنويا بنحو 14 مليون طن،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بينما يبلغ حجم الملوثات الناتجة عن المستشفيات سنويا بما يقدر بنحو 120 ألف طن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سنويا من بينها 25 ألف طن مواد تدخل في حيز شديدة الخطورة ، وتبذل الدولة جهوداً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كبيرة وتخسر الحكومة المصرية سنويا ما يعادل 3 مليارات جنيه، وذلك نتيجة لملايين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الأطنان من الملوثات الصناعية والزراعية والطبية والسياحية التي تلقى بنهر النيل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سنويا، يجب التخلص من هذه المخلفات بطريقة أكثر أمنا على سلامة المواطن بعيدا عن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قذفها في النيل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. </w:t>
            </w:r>
          </w:p>
          <w:p w:rsidR="00BF2AD4" w:rsidRPr="00DF7C29" w:rsidRDefault="00BF2AD4" w:rsidP="00DF7C29">
            <w:pPr>
              <w:pBdr>
                <w:top w:val="single" w:sz="6" w:space="0" w:color="F2F5FF"/>
                <w:left w:val="single" w:sz="6" w:space="0" w:color="F2F5FF"/>
                <w:bottom w:val="single" w:sz="6" w:space="0" w:color="F2F5FF"/>
                <w:right w:val="single" w:sz="6" w:space="4" w:color="F2F5FF"/>
              </w:pBdr>
              <w:shd w:val="clear" w:color="auto" w:fill="F8F9FF"/>
              <w:spacing w:before="75" w:after="75" w:line="360" w:lineRule="auto"/>
              <w:outlineLvl w:val="1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DF7C29"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  <w:lastRenderedPageBreak/>
              <w:t>جهود الدولة للحد من التلوث</w:t>
            </w:r>
          </w:p>
          <w:p w:rsidR="00BF2AD4" w:rsidRPr="00DF7C29" w:rsidRDefault="00BF2AD4" w:rsidP="00DF7C29">
            <w:pPr>
              <w:spacing w:before="100" w:beforeAutospacing="1" w:after="100" w:afterAutospacing="1" w:line="360" w:lineRule="auto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تبذل الدولة جهوداً مضنية للحد من هذا التلوث عن طريق وسائل الإعلام من تليفزيون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ومجلات لتوعية الناس للاستخدام الرشيد لمياه النهر والحث على أهمية نهر النيل بصفته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مصدر الحياة للإنسان والحيوان والنبات فى مصر والبعد عن المبيدات الحشرية الضارة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واستخدام المبيدات التى تنصح بها وزارة الزراعة للحفاظ على مصدرنا الهام للمياه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والتخلص من مخلفات المصانع بطريقة لا تضر النيل وكذلك السفن يجب التخلص من مخلفاتها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بطريقة صحية سليمة لا تلوث مياه نهر النيل وقد قامت الدولة بعمل محطات لتفريغ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مخلفات السفن والتخلص منها بطريقة أمنة وتطبيق بروتوكول التعاون بين وزارتي البيئة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والداخلية أسفر عن عدة حملات تفتيش على المراكب السياحية للتأكد من تشغيل وحدات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الصرف الصحي بالمركبات طبقا للمواصفات البيئية وأوضح أنه نتيجة لتلك الحملات تبين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أن هناك 41 مركبا عائما بين الأقصر وأسوان لا تشغل وحدات المعالجة وتلقي بمخلفاتها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في النهر، وأن الغرامات في هذه الحالة طبقا للقانون تتراوح ما بين 1000 – 20.000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ألف جنيه ، كما أن القضاء المصري يقوم بتشديد العقوبة على المخالفات البيئية خاصة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إذا كانت على النيل، مع إرسال إنذار للجهة الصادر منها ترخيص المنشأة لتصويب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أوضاعها خلال 60 يوما، وبعدها يسحب الترخيص وتغلق المنشأة ويستثنى من ذلك حالات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الخطر الداهم مثل إلقاء مخلفات مستشفى في النهر أو مواد كيماوية سامة حيث لا تنتظر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60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 xml:space="preserve">يوما ويجرى تطبيق القانون في الحال ، والاستفادة من مياه الصرف الصحى فى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lastRenderedPageBreak/>
              <w:t>زراعة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غابات الأشجار الخشبية فى مدن (مدن الإسماعيلية والسادات والوادي الجديد وأسوان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)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والغابات كلها على أراض رملية ، ولكن الدولة لاتستطيع العمل وحدها دون التعاون مع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الاهالى فى الحد من التلوث لمياه النيل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. </w:t>
            </w:r>
          </w:p>
          <w:p w:rsidR="00BF2AD4" w:rsidRPr="00DF7C29" w:rsidRDefault="00BF2AD4" w:rsidP="00DF7C29">
            <w:pPr>
              <w:pBdr>
                <w:top w:val="single" w:sz="6" w:space="0" w:color="F2F5FF"/>
                <w:left w:val="single" w:sz="6" w:space="0" w:color="F2F5FF"/>
                <w:bottom w:val="single" w:sz="6" w:space="0" w:color="F2F5FF"/>
                <w:right w:val="single" w:sz="6" w:space="4" w:color="F2F5FF"/>
              </w:pBdr>
              <w:shd w:val="clear" w:color="auto" w:fill="F8F9FF"/>
              <w:spacing w:before="75" w:after="75" w:line="360" w:lineRule="auto"/>
              <w:outlineLvl w:val="1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DF7C29"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  <w:t>وهناك بعض المقترحات للحد من تلوث نهر النيل</w:t>
            </w:r>
            <w:r w:rsidRPr="00DF7C29"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  <w:t xml:space="preserve"> :</w:t>
            </w:r>
          </w:p>
          <w:p w:rsidR="00BF2AD4" w:rsidRPr="00DF7C29" w:rsidRDefault="00BF2AD4" w:rsidP="00DF7C29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870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توعية طلاب المدارس والأطفال منذ صغرهم بأهمية نهر النيل لحياتنا وعدم تلويث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مياهه بإلقاء مخلفاتنا فيه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. </w:t>
            </w:r>
          </w:p>
          <w:p w:rsidR="00BF2AD4" w:rsidRPr="00DF7C29" w:rsidRDefault="00BF2AD4" w:rsidP="00DF7C29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870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المساهمة الفعلية فى المحافظة على نهر النيل ولو بتقديم النصيحة للترشيد فى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استخدام مياه النيل وعدم التبذير فى استخدامها وإلقاء المخلفات والحيوانات الميتة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به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.</w:t>
            </w:r>
          </w:p>
          <w:p w:rsidR="00BF2AD4" w:rsidRPr="00DF7C29" w:rsidRDefault="00BF2AD4" w:rsidP="00DF7C29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870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المتابعة الحازمة للمصانع التى تصرف مخلفاتها فى النيل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.</w:t>
            </w:r>
          </w:p>
          <w:p w:rsidR="00BF2AD4" w:rsidRPr="00DF7C29" w:rsidRDefault="00BF2AD4" w:rsidP="00DF7C29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870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محاسبة السفن التى تصرف مخلفاتها فى عرض النيل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.</w:t>
            </w:r>
          </w:p>
          <w:p w:rsidR="00BF2AD4" w:rsidRPr="00DF7C29" w:rsidRDefault="00BF2AD4" w:rsidP="00DF7C29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870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إرشاد المزارعين لاستخدام المبيدات الغير ضارة بالبيئة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.</w:t>
            </w:r>
          </w:p>
          <w:p w:rsidR="00BF2AD4" w:rsidRPr="00DF7C29" w:rsidRDefault="00BF2AD4" w:rsidP="00DF7C29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870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عدم صرف مخلفات الصرف الصحى فى مياه النيل والاستفادة منها بعد معالجتها فى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زراعة الصحارى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.</w:t>
            </w:r>
          </w:p>
          <w:p w:rsidR="00BF2AD4" w:rsidRPr="00DF7C29" w:rsidRDefault="00BF2AD4" w:rsidP="00DF7C29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870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  <w:rtl/>
              </w:rPr>
              <w:t>استخدام الإعلام فى الحث على عدم تلويث نهر النيل</w:t>
            </w:r>
            <w:r w:rsidRPr="00DF7C29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. </w:t>
            </w:r>
          </w:p>
          <w:p w:rsidR="00BF2AD4" w:rsidRPr="00DF7C29" w:rsidRDefault="00BF2AD4" w:rsidP="00DF7C29">
            <w:pPr>
              <w:spacing w:before="75" w:after="75" w:line="360" w:lineRule="auto"/>
              <w:outlineLvl w:val="2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</w:pPr>
            <w:r w:rsidRPr="00DF7C29"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  <w:t>حفظ الله نيلنا وأدامه لنا</w:t>
            </w:r>
            <w:r w:rsidRPr="00DF7C29"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:rsidR="00E301F1" w:rsidRPr="00DF7C29" w:rsidRDefault="00E301F1" w:rsidP="00DF7C29">
      <w:pPr>
        <w:spacing w:line="360" w:lineRule="auto"/>
        <w:rPr>
          <w:rFonts w:hint="cs"/>
          <w:color w:val="000000" w:themeColor="text1"/>
          <w:sz w:val="32"/>
          <w:szCs w:val="32"/>
          <w:lang w:bidi="ar-EG"/>
        </w:rPr>
      </w:pPr>
    </w:p>
    <w:sectPr w:rsidR="00E301F1" w:rsidRPr="00DF7C29" w:rsidSect="00E301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E48"/>
    <w:multiLevelType w:val="multilevel"/>
    <w:tmpl w:val="54D2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521CC"/>
    <w:multiLevelType w:val="multilevel"/>
    <w:tmpl w:val="3F34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D4"/>
    <w:rsid w:val="00BF2AD4"/>
    <w:rsid w:val="00DF7C29"/>
    <w:rsid w:val="00E3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qFormat/>
    <w:rsid w:val="00BF2AD4"/>
    <w:pPr>
      <w:pBdr>
        <w:top w:val="single" w:sz="6" w:space="0" w:color="F2F5FF"/>
        <w:left w:val="single" w:sz="6" w:space="0" w:color="F2F5FF"/>
        <w:bottom w:val="single" w:sz="6" w:space="0" w:color="F2F5FF"/>
        <w:right w:val="single" w:sz="6" w:space="4" w:color="F2F5FF"/>
      </w:pBdr>
      <w:shd w:val="clear" w:color="auto" w:fill="F8F9FF"/>
      <w:bidi w:val="0"/>
      <w:spacing w:before="75" w:after="75"/>
      <w:outlineLvl w:val="1"/>
    </w:pPr>
    <w:rPr>
      <w:rFonts w:ascii="Simplified Arabic" w:hAnsi="Simplified Arabic" w:cs="Simplified Arabic"/>
      <w:b/>
      <w:bCs/>
      <w:color w:val="4466AA"/>
      <w:sz w:val="34"/>
      <w:szCs w:val="34"/>
    </w:rPr>
  </w:style>
  <w:style w:type="paragraph" w:styleId="Heading3">
    <w:name w:val="heading 3"/>
    <w:basedOn w:val="Normal"/>
    <w:qFormat/>
    <w:rsid w:val="00BF2AD4"/>
    <w:pPr>
      <w:bidi w:val="0"/>
      <w:spacing w:before="75" w:after="75"/>
      <w:outlineLvl w:val="2"/>
    </w:pPr>
    <w:rPr>
      <w:rFonts w:ascii="Simplified Arabic" w:hAnsi="Simplified Arabic" w:cs="Simplified Arabic"/>
      <w:b/>
      <w:bCs/>
      <w:color w:val="4466AA"/>
      <w:sz w:val="30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BF2AD4"/>
    <w:rPr>
      <w:rFonts w:ascii="Tahoma" w:hAnsi="Tahoma" w:cs="Tahoma" w:hint="default"/>
      <w:b w:val="0"/>
      <w:bCs w:val="0"/>
      <w:strike w:val="0"/>
      <w:dstrike w:val="0"/>
      <w:color w:val="3344AA"/>
      <w:sz w:val="20"/>
      <w:szCs w:val="20"/>
      <w:u w:val="none"/>
      <w:effect w:val="none"/>
    </w:rPr>
  </w:style>
  <w:style w:type="paragraph" w:styleId="NormalWeb">
    <w:name w:val="Normal (Web)"/>
    <w:basedOn w:val="Normal"/>
    <w:rsid w:val="00BF2AD4"/>
    <w:pPr>
      <w:bidi w:val="0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articletitle1">
    <w:name w:val="articletitle1"/>
    <w:basedOn w:val="DefaultParagraphFont"/>
    <w:rsid w:val="00BF2AD4"/>
    <w:rPr>
      <w:rFonts w:ascii="Times New Roman" w:hAnsi="Times New Roman" w:cs="Times New Roman" w:hint="default"/>
      <w:b/>
      <w:bCs/>
      <w:color w:val="666666"/>
      <w:sz w:val="32"/>
      <w:szCs w:val="32"/>
    </w:rPr>
  </w:style>
  <w:style w:type="character" w:customStyle="1" w:styleId="vsnormal1">
    <w:name w:val="vsnormal1"/>
    <w:basedOn w:val="DefaultParagraphFont"/>
    <w:rsid w:val="00BF2AD4"/>
    <w:rPr>
      <w:rFonts w:ascii="Tahoma" w:hAnsi="Tahoma" w:cs="Tahoma" w:hint="default"/>
      <w:i w:val="0"/>
      <w:iCs w:val="0"/>
      <w:color w:val="000000"/>
      <w:sz w:val="16"/>
      <w:szCs w:val="16"/>
    </w:rPr>
  </w:style>
  <w:style w:type="character" w:customStyle="1" w:styleId="vsnnormal">
    <w:name w:val="vsnnormal"/>
    <w:basedOn w:val="DefaultParagraphFont"/>
    <w:rsid w:val="00BF2AD4"/>
  </w:style>
  <w:style w:type="character" w:styleId="Strong">
    <w:name w:val="Strong"/>
    <w:basedOn w:val="DefaultParagraphFont"/>
    <w:qFormat/>
    <w:rsid w:val="00BF2A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qFormat/>
    <w:rsid w:val="00BF2AD4"/>
    <w:pPr>
      <w:pBdr>
        <w:top w:val="single" w:sz="6" w:space="0" w:color="F2F5FF"/>
        <w:left w:val="single" w:sz="6" w:space="0" w:color="F2F5FF"/>
        <w:bottom w:val="single" w:sz="6" w:space="0" w:color="F2F5FF"/>
        <w:right w:val="single" w:sz="6" w:space="4" w:color="F2F5FF"/>
      </w:pBdr>
      <w:shd w:val="clear" w:color="auto" w:fill="F8F9FF"/>
      <w:bidi w:val="0"/>
      <w:spacing w:before="75" w:after="75"/>
      <w:outlineLvl w:val="1"/>
    </w:pPr>
    <w:rPr>
      <w:rFonts w:ascii="Simplified Arabic" w:hAnsi="Simplified Arabic" w:cs="Simplified Arabic"/>
      <w:b/>
      <w:bCs/>
      <w:color w:val="4466AA"/>
      <w:sz w:val="34"/>
      <w:szCs w:val="34"/>
    </w:rPr>
  </w:style>
  <w:style w:type="paragraph" w:styleId="Heading3">
    <w:name w:val="heading 3"/>
    <w:basedOn w:val="Normal"/>
    <w:qFormat/>
    <w:rsid w:val="00BF2AD4"/>
    <w:pPr>
      <w:bidi w:val="0"/>
      <w:spacing w:before="75" w:after="75"/>
      <w:outlineLvl w:val="2"/>
    </w:pPr>
    <w:rPr>
      <w:rFonts w:ascii="Simplified Arabic" w:hAnsi="Simplified Arabic" w:cs="Simplified Arabic"/>
      <w:b/>
      <w:bCs/>
      <w:color w:val="4466AA"/>
      <w:sz w:val="30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BF2AD4"/>
    <w:rPr>
      <w:rFonts w:ascii="Tahoma" w:hAnsi="Tahoma" w:cs="Tahoma" w:hint="default"/>
      <w:b w:val="0"/>
      <w:bCs w:val="0"/>
      <w:strike w:val="0"/>
      <w:dstrike w:val="0"/>
      <w:color w:val="3344AA"/>
      <w:sz w:val="20"/>
      <w:szCs w:val="20"/>
      <w:u w:val="none"/>
      <w:effect w:val="none"/>
    </w:rPr>
  </w:style>
  <w:style w:type="paragraph" w:styleId="NormalWeb">
    <w:name w:val="Normal (Web)"/>
    <w:basedOn w:val="Normal"/>
    <w:rsid w:val="00BF2AD4"/>
    <w:pPr>
      <w:bidi w:val="0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articletitle1">
    <w:name w:val="articletitle1"/>
    <w:basedOn w:val="DefaultParagraphFont"/>
    <w:rsid w:val="00BF2AD4"/>
    <w:rPr>
      <w:rFonts w:ascii="Times New Roman" w:hAnsi="Times New Roman" w:cs="Times New Roman" w:hint="default"/>
      <w:b/>
      <w:bCs/>
      <w:color w:val="666666"/>
      <w:sz w:val="32"/>
      <w:szCs w:val="32"/>
    </w:rPr>
  </w:style>
  <w:style w:type="character" w:customStyle="1" w:styleId="vsnormal1">
    <w:name w:val="vsnormal1"/>
    <w:basedOn w:val="DefaultParagraphFont"/>
    <w:rsid w:val="00BF2AD4"/>
    <w:rPr>
      <w:rFonts w:ascii="Tahoma" w:hAnsi="Tahoma" w:cs="Tahoma" w:hint="default"/>
      <w:i w:val="0"/>
      <w:iCs w:val="0"/>
      <w:color w:val="000000"/>
      <w:sz w:val="16"/>
      <w:szCs w:val="16"/>
    </w:rPr>
  </w:style>
  <w:style w:type="character" w:customStyle="1" w:styleId="vsnnormal">
    <w:name w:val="vsnnormal"/>
    <w:basedOn w:val="DefaultParagraphFont"/>
    <w:rsid w:val="00BF2AD4"/>
  </w:style>
  <w:style w:type="character" w:styleId="Strong">
    <w:name w:val="Strong"/>
    <w:basedOn w:val="DefaultParagraphFont"/>
    <w:qFormat/>
    <w:rsid w:val="00BF2A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بحث عن نهر النيل - مريم يوسف إسكندر </vt:lpstr>
    </vt:vector>
  </TitlesOfParts>
  <Company>&lt;egyptian hak&gt;</Company>
  <LinksUpToDate>false</LinksUpToDate>
  <CharactersWithSpaces>14695</CharactersWithSpaces>
  <SharedDoc>false</SharedDoc>
  <HLinks>
    <vt:vector size="6" baseType="variant">
      <vt:variant>
        <vt:i4>4653139</vt:i4>
      </vt:variant>
      <vt:variant>
        <vt:i4>0</vt:i4>
      </vt:variant>
      <vt:variant>
        <vt:i4>0</vt:i4>
      </vt:variant>
      <vt:variant>
        <vt:i4>5</vt:i4>
      </vt:variant>
      <vt:variant>
        <vt:lpwstr>http://www.kenanaonline.com/page/4247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بحث عن نهر النيل - مريم يوسف إسكندر</dc:title>
  <dc:creator>XDark</dc:creator>
  <cp:lastModifiedBy>M</cp:lastModifiedBy>
  <cp:revision>3</cp:revision>
  <dcterms:created xsi:type="dcterms:W3CDTF">2021-08-20T03:05:00Z</dcterms:created>
  <dcterms:modified xsi:type="dcterms:W3CDTF">2021-08-20T03:05:00Z</dcterms:modified>
</cp:coreProperties>
</file>