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17" w:rsidRPr="00990E17" w:rsidRDefault="004144EF" w:rsidP="00990E17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bookmarkStart w:id="0" w:name="_GoBack"/>
      <w:r w:rsidRPr="00990E17">
        <w:rPr>
          <w:color w:val="000000" w:themeColor="text1"/>
          <w:sz w:val="32"/>
          <w:szCs w:val="32"/>
          <w:rtl/>
        </w:rPr>
        <w:t>أهمية</w:t>
      </w:r>
      <w:r w:rsidRPr="00990E17">
        <w:rPr>
          <w:color w:val="000000" w:themeColor="text1"/>
          <w:sz w:val="32"/>
          <w:szCs w:val="32"/>
        </w:rPr>
        <w:t xml:space="preserve"> </w:t>
      </w:r>
      <w:r w:rsidR="00990E17" w:rsidRPr="00990E17">
        <w:rPr>
          <w:color w:val="000000" w:themeColor="text1"/>
          <w:sz w:val="32"/>
          <w:szCs w:val="32"/>
          <w:rtl/>
        </w:rPr>
        <w:t xml:space="preserve">الماء فى حياة الإنسان </w:t>
      </w:r>
    </w:p>
    <w:p w:rsidR="00990E17" w:rsidRPr="00990E17" w:rsidRDefault="004144EF" w:rsidP="00990E17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990E17">
        <w:rPr>
          <w:color w:val="000000" w:themeColor="text1"/>
          <w:sz w:val="32"/>
          <w:szCs w:val="32"/>
        </w:rPr>
        <w:br/>
      </w:r>
      <w:r w:rsidRPr="00990E17">
        <w:rPr>
          <w:color w:val="000000" w:themeColor="text1"/>
          <w:sz w:val="32"/>
          <w:szCs w:val="32"/>
        </w:rPr>
        <w:br/>
      </w:r>
      <w:r w:rsidRPr="00990E17">
        <w:rPr>
          <w:color w:val="000000" w:themeColor="text1"/>
          <w:sz w:val="32"/>
          <w:szCs w:val="32"/>
          <w:rtl/>
        </w:rPr>
        <w:t>مقدمة</w:t>
      </w:r>
      <w:r w:rsidRPr="00990E17">
        <w:rPr>
          <w:color w:val="000000" w:themeColor="text1"/>
          <w:sz w:val="32"/>
          <w:szCs w:val="32"/>
        </w:rPr>
        <w:t>:</w:t>
      </w:r>
    </w:p>
    <w:p w:rsidR="00826900" w:rsidRPr="00990E17" w:rsidRDefault="004144EF" w:rsidP="00990E17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  <w:r w:rsidRPr="00990E17">
        <w:rPr>
          <w:color w:val="000000" w:themeColor="text1"/>
          <w:sz w:val="32"/>
          <w:szCs w:val="32"/>
        </w:rPr>
        <w:br/>
      </w:r>
      <w:r w:rsidRPr="00990E17">
        <w:rPr>
          <w:color w:val="000000" w:themeColor="text1"/>
          <w:sz w:val="32"/>
          <w:szCs w:val="32"/>
          <w:rtl/>
        </w:rPr>
        <w:t>الإنسان لا يستطيع أن يعيش بلا ماء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إلا نحو أيام, وهذا يكفي في الدلالة على أنه من أكبر الضرورات لإقامة الحياة بعد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الهواء. لهذا السبب كانت حاجة الجسم إلى الماء ضرورية جدا، فلا بد للإنسان الذي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يريد أن تكون صحته تامة أن يتعاطى من الماء عدة مرات في اليوم. ويجب إعطاء المصابين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بالحمى والكوليرا والبول السكري من الماء بقدر ما يطلبون على العكس مما يقول به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الأطباء الآخرون. وشرب الماء بكثرة يفيد المصابين بأمراض مزمنة. الإنسان لو شرب كل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نصف ساعة أو كل ربع ساعة جرعة من الماء فهذا الأمر يساعد كثيرا على شفاء التهابات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المعدة والأمعاء. ولا يجوز أن يفهم من هذا أن الإكثار من الماء نافع في كل الأمراض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بل يجب التمييز بين ما ينفعه الماء وما يضره من تلك الأمراض حتى لا يضع الشيء في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غير محله. ن أحسن مشير على الإنسان هو ميله, فيجب إعطاء الجسم من الماء بقدر ما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يطلبه, ومع هذا فيجب إعطاء المصاب بأمراض مزمنة جرعة من الماء كل ربع أو نصف ساعة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حتى ولو لم يمل إليه. لأن ذلك يفيده. والناس اليوم قد اعتادوا عدم الإكثار من الشرب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وهذا خطأ فيجب أن يشرب الإنسان يوميا من نصف لتر إلى لتر واحد. واللتر يسع نحو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أربعة أقداح. ولشرب الماء أوقات فلا يجوز شربه مع الأكل ولا بعد الأكل بزمن نحو نصف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ساعة, أو ساعة, لأن الماء في أثناء الأكل يعطل نزول اللعاب إلى الريق على الأطعمة</w:t>
      </w:r>
      <w:r w:rsidRPr="00990E17">
        <w:rPr>
          <w:color w:val="000000" w:themeColor="text1"/>
          <w:sz w:val="32"/>
          <w:szCs w:val="32"/>
        </w:rPr>
        <w:t xml:space="preserve">, </w:t>
      </w:r>
      <w:r w:rsidRPr="00990E17">
        <w:rPr>
          <w:color w:val="000000" w:themeColor="text1"/>
          <w:sz w:val="32"/>
          <w:szCs w:val="32"/>
          <w:rtl/>
        </w:rPr>
        <w:t>والريق ضروري جدا في حركة التغذية, فإن اللقمة التي لا تمتزج جيدا في الفم باللعاب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يصعب هضمها أو يقل انتفاع الجسم بها. وإذا شرب الإنسان بعد الأكل مباشرة ماء منع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الهضم أن يتم على الوجه المطلوب من الجودة, لأن كثرة الماء تمنع العصير المعدي من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الانفراز. فإذا تعاطى الإنسان قليلا من الماء بعد الأكل لقمع العطش فلا بأس, وأما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 xml:space="preserve">موعد شرب الماء فهو بعد الأكل بزمن طويل </w:t>
      </w:r>
      <w:r w:rsidRPr="00990E17">
        <w:rPr>
          <w:color w:val="000000" w:themeColor="text1"/>
          <w:sz w:val="32"/>
          <w:szCs w:val="32"/>
          <w:rtl/>
        </w:rPr>
        <w:lastRenderedPageBreak/>
        <w:t>أي بعد نحو ساعتين.لقد أجمع علماء وظائف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الأعضاء على أن الماء هو العنصر الأساسي في تكوين الأجسام الحية وتركيبها مطلقا من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حيوان ونبات, وأنه يدخل في خلايا جميع الأجهزة والعصارات والسوائل والدم وغيرها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بدون استثناء, وقد قدر فيها بأكثر من 70 و85% لذلك فقد أصبح الماء ضروريا في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الحياة, وهو أحد العناصر الأربعة الأقلية في الخلقة وهي: الماء والنار والهواء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والأرض أو التراب فإن كل مخلوق مركب من هذه العناصر على اختلاف نسبة إجراء التركيب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فيه. ومن منافع الماء للجسم خاصة أن جهاز الهضم لا يعمل إذا لم يكن ماء يكمل به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الهضم, كما أن المواد الضارة المتخلفة من عمليات الهضم لا يمكن أن تنفث إلى الخارج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إذا لم يتعاط الإنسان والحيوان شرب الماء لتخرج بالبول أو العرق أو التبرز. أما إذا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نقصت كمية الماء في الجسم عن المستوى المطلوب فإن ذلك يؤدي إلى الصداع والأرق وعسر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الهضم والإمساك. وإذا كان النقص كبيرا فإن عمل الجسم يختل ويضطرب النظام فيه, ثم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يبدأ الجسم بالجفاف حيث تجف خلاياه وتظهر التجاعيد على الجلد نتيجة ذلك. ويستطيع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مريض القرحة أن يشرب الماء كما يريد وبلا خوف, وكذلك مريض القولون الذي يعاني من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الغازات والانتفاخ حيث يستطيع أن يشرب أي كمية من الماء, ولكن يجب أن يتجنب المياه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الغازية والتي تحتوي على السكريات, ومريض السكر حيث أن جسمه يفقد الكثير من الماء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بصفة مستمرة وعليه أن يشرب الكثير أيضا, بل إن عطشه يدفعه إلى ذلك دائما. وكذلك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مريض التليف المزمن في الكبد يجب الاستمرار في شرب الماء كلما أحس بالعطش, هناك شرط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واحد لشرب الماء بكثرة, وهو أن تكون الكليتان سليمتين, وبعد التأكد من سلامة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الكليتين فلا ضرر من شرب الماء, لأن الكليتين عليهما تخليص الجسم من الماء الزائد</w:t>
      </w:r>
      <w:r w:rsidRPr="00990E17">
        <w:rPr>
          <w:color w:val="000000" w:themeColor="text1"/>
          <w:sz w:val="32"/>
          <w:szCs w:val="32"/>
        </w:rPr>
        <w:t xml:space="preserve">. </w:t>
      </w:r>
      <w:r w:rsidRPr="00990E17">
        <w:rPr>
          <w:color w:val="000000" w:themeColor="text1"/>
          <w:sz w:val="32"/>
          <w:szCs w:val="32"/>
          <w:rtl/>
        </w:rPr>
        <w:t>ويجب الاهتمام بشرب الماء في أيام الحر إذ تزيد كمية العرق, ويؤدي ذلك إلى زيادة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لزوجة الدم، الأمر الذي قد يساعد على تكوين الجلطة التي تحدث غالبا في أوردة الساق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حيث تكون سرعة سريان الدماء أقل, كما أنه في أثناء فترات الحر يزيد العرق وتقل كمية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البول, وهكذا ترتفع نسبة الأملاح ويزيد احتمال تكوين الحصوة, ويزيد احتمال الإصابة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 xml:space="preserve">بالالتهابات الصديدية, وشرب الماء بكثرة يعتبر عامل أساس في العلاج </w:t>
      </w:r>
      <w:r w:rsidRPr="00990E17">
        <w:rPr>
          <w:color w:val="000000" w:themeColor="text1"/>
          <w:sz w:val="32"/>
          <w:szCs w:val="32"/>
          <w:rtl/>
        </w:rPr>
        <w:lastRenderedPageBreak/>
        <w:t>حيث يتخلص الجسم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من كميات أكبر من الميكروبات مع البول المتزايد الذي يخرج من الجسم مع كثرة شرب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الماء, وهكذا يمكن أن يؤدي إهمال شرب الماء بكمية كافية إلى تكوين الحصوة أو زيادة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حجم الحصوة الموجودة أصلا, فشرب الماء بكثرة يقلل من تركيز الأملاح في البول ويقلل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بالتالي من احتمال تكوين الحصوة كما أن شرب الماء يعتبر أحسن دواء لطرد البلغم, كما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أنه يساعد على إذابة البصاق أو البلغم اللزج, وهكذا تكون النصيحة لمرضى النزلات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الشعبية المزمنة وحساسية الصدر هي الماء بكثرة, وفي حالات تمدد الشعب الهوائية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يساعد شرب الماء على التخلص من البصاق. كما أن شرب الماء مهم للجلد والشعر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والأظافر, حيث أن نقص الماء يؤدي إلى فقد الجلد ليونته ويصبح معرضا للجفاف وهكذا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تسهل إصابته بالميكروبات أو القطربيات, أما الأظافر فإنها تصبح سهلة الكسر ويقل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نموها وليونتها, وتكون أيضا عرضة للإصابة بالميكروبات, ونفس الشيء يتكرر مع الشعر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الذي يسقط نتيجة لتكسره. ونقص الماء الشديد يؤثر على سطح الجلد الخارجي وهي الطبقة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العازلة المحيطة بالجسم, ونقص الماء يؤدي إلى فقدان هذه الطبقة لمرونتها وقدرتها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على عزل الجسم, وهكذا نجد أنها تمتلئ بالفجوات التي يمكن أن تدخل من خلالها المواد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الضارة التي تهيج الجلد والأغشية الموجودة تحته. والشعور بالعطش أحد الأحاسيس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الأساسية, كذلك في حياة الإنسان, وقد أجريت دراسات كثيرة بغية معرفة آلية الشعور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بالعطش, وتبين أن الجسم يبدأ بمحاولة للاستعاضة عن الماء, بوساطة هرمونات خاصة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تفرزها المراكز العليا للدماغ, فتبطئ عملية الطرح التي يؤديها الماء, أي تبطئ عمل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إفرازات الكلية التي تقوم بعملية الطرح عن طريق المسالك البولية, فإذا ما استمرت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حاجة الجسم إلى المقدار الكافي من الماء, كان الشعور بالعطش, الذي يتفاوت قوة وضعفا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بتفاوت حاجة الجسم نفسه. الماء ليس مادة مغذية, فهو لا يحتوي على أي مقدار حروري</w:t>
      </w:r>
      <w:r w:rsidRPr="00990E17">
        <w:rPr>
          <w:color w:val="000000" w:themeColor="text1"/>
          <w:sz w:val="32"/>
          <w:szCs w:val="32"/>
        </w:rPr>
        <w:t xml:space="preserve">, </w:t>
      </w:r>
      <w:r w:rsidRPr="00990E17">
        <w:rPr>
          <w:color w:val="000000" w:themeColor="text1"/>
          <w:sz w:val="32"/>
          <w:szCs w:val="32"/>
          <w:rtl/>
        </w:rPr>
        <w:t>وبعبارة أخرى فهو لا يحترق, ولكن له دورا هاما في العضوية لأن الأملاح التي يحملها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تؤمن توازن الشوارد الملحية للأنسجة, ذلك أن المبادلات الفيزيولوجية تتبع وجود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أملاح مستمر على شكل شوارد</w:t>
      </w:r>
      <w:r w:rsidRPr="00990E17">
        <w:rPr>
          <w:color w:val="000000" w:themeColor="text1"/>
          <w:sz w:val="32"/>
          <w:szCs w:val="32"/>
        </w:rPr>
        <w:t xml:space="preserve"> (ions) </w:t>
      </w:r>
      <w:r w:rsidRPr="00990E17">
        <w:rPr>
          <w:color w:val="000000" w:themeColor="text1"/>
          <w:sz w:val="32"/>
          <w:szCs w:val="32"/>
          <w:rtl/>
        </w:rPr>
        <w:t>كما أن عملية التفكير تحتاج إلى سيالات عصبية, لا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 xml:space="preserve">تتوفر إلا بوجود الماء. وللماء </w:t>
      </w:r>
      <w:r w:rsidRPr="00990E17">
        <w:rPr>
          <w:color w:val="000000" w:themeColor="text1"/>
          <w:sz w:val="32"/>
          <w:szCs w:val="32"/>
          <w:rtl/>
        </w:rPr>
        <w:lastRenderedPageBreak/>
        <w:t>عملية جوهرية أخرى, هي قيام بتخليص الجسم من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الفضلات, فمن الضروري للجسم أن تطرح منه السموم الموجودة فيه, وهي العملية التي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يسهم الماء فيها, فالكلى التي تصفي الدم تحتاج للماء كي تؤدي عملها على الوجه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الأكمل. وليس معنى هذا أن ملء الجسم بأكثر من حاجته إلى الماء لا يخلو من الأضرار</w:t>
      </w:r>
      <w:r w:rsidRPr="00990E17">
        <w:rPr>
          <w:color w:val="000000" w:themeColor="text1"/>
          <w:sz w:val="32"/>
          <w:szCs w:val="32"/>
        </w:rPr>
        <w:t xml:space="preserve">, </w:t>
      </w:r>
      <w:r w:rsidRPr="00990E17">
        <w:rPr>
          <w:color w:val="000000" w:themeColor="text1"/>
          <w:sz w:val="32"/>
          <w:szCs w:val="32"/>
          <w:rtl/>
        </w:rPr>
        <w:t>فإن الماء الزائد يمدد مصل الدم, ويباعد الأنسجة والحجيرات ويجعلها تبطئ القيام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بعملها, وإن كان من النادر أن يقع تسمم ناشئ عن الإسراف في تناول الماء, اللهم إلا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لدى المرضى, أو لدى الذين أجريت لهم عمليات جراحية كبرى. ومن الضروري أن نشير إلى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أن الماء يمكن أن يحمل معه كثيرا من الجراثيم المعوية كما تحتوي مياه الجبال على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بيوض ديدان حيات البطن (أسكاريس). وهناك أنواع أخرى من المياه تحتوي على طفيليات</w:t>
      </w:r>
      <w:r w:rsidRPr="00990E17">
        <w:rPr>
          <w:color w:val="000000" w:themeColor="text1"/>
          <w:sz w:val="32"/>
          <w:szCs w:val="32"/>
        </w:rPr>
        <w:t xml:space="preserve"> </w:t>
      </w:r>
      <w:r w:rsidRPr="00990E17">
        <w:rPr>
          <w:color w:val="000000" w:themeColor="text1"/>
          <w:sz w:val="32"/>
          <w:szCs w:val="32"/>
          <w:rtl/>
        </w:rPr>
        <w:t>وجراثيم, ويمكن أن تصيب بأضرارها أعدادا كبيرة من الناس عن طريق العدوى</w:t>
      </w:r>
      <w:r w:rsidRPr="00990E17">
        <w:rPr>
          <w:color w:val="000000" w:themeColor="text1"/>
          <w:sz w:val="32"/>
          <w:szCs w:val="32"/>
        </w:rPr>
        <w:t>.</w:t>
      </w:r>
      <w:bookmarkEnd w:id="0"/>
    </w:p>
    <w:sectPr w:rsidR="00826900" w:rsidRPr="00990E17" w:rsidSect="00D211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EF"/>
    <w:rsid w:val="004144EF"/>
    <w:rsid w:val="00826900"/>
    <w:rsid w:val="00990E17"/>
    <w:rsid w:val="00D2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4144EF"/>
    <w:rPr>
      <w:strike w:val="0"/>
      <w:dstrike w:val="0"/>
      <w:color w:val="0068C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4144EF"/>
    <w:rPr>
      <w:strike w:val="0"/>
      <w:dstrike w:val="0"/>
      <w:color w:val="0068C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عن أهمية الماء فى حياة الإنسان - تحميل البحث يصيغة ملف وورد كامل التنسيق</vt:lpstr>
    </vt:vector>
  </TitlesOfParts>
  <Company>&lt;egyptian hak&gt;</Company>
  <LinksUpToDate>false</LinksUpToDate>
  <CharactersWithSpaces>5935</CharactersWithSpaces>
  <SharedDoc>false</SharedDoc>
  <HLinks>
    <vt:vector size="6" baseType="variant">
      <vt:variant>
        <vt:i4>852048</vt:i4>
      </vt:variant>
      <vt:variant>
        <vt:i4>0</vt:i4>
      </vt:variant>
      <vt:variant>
        <vt:i4>0</vt:i4>
      </vt:variant>
      <vt:variant>
        <vt:i4>5</vt:i4>
      </vt:variant>
      <vt:variant>
        <vt:lpwstr>http://i2links.com/36112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عن أهمية الماء فى حياة الإنسان - تحميل البحث يصيغة ملف وورد كامل التنسيق</dc:title>
  <dc:creator>XDark</dc:creator>
  <cp:lastModifiedBy>M</cp:lastModifiedBy>
  <cp:revision>2</cp:revision>
  <dcterms:created xsi:type="dcterms:W3CDTF">2021-08-20T02:51:00Z</dcterms:created>
  <dcterms:modified xsi:type="dcterms:W3CDTF">2021-08-20T02:51:00Z</dcterms:modified>
</cp:coreProperties>
</file>