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866E0" w:rsidRDefault="003866E0" w:rsidP="003866E0">
      <w:pPr>
        <w:bidi/>
        <w:spacing w:line="360" w:lineRule="auto"/>
        <w:divId w:val="191196066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3866E0" w:rsidRDefault="003866E0" w:rsidP="003866E0">
      <w:pPr>
        <w:pStyle w:val="NormalWeb"/>
        <w:bidi/>
        <w:spacing w:line="360" w:lineRule="auto"/>
        <w:divId w:val="1911960669"/>
        <w:rPr>
          <w:sz w:val="32"/>
          <w:szCs w:val="32"/>
          <w:rtl/>
        </w:rPr>
      </w:pPr>
      <w:r w:rsidRPr="003866E0">
        <w:rPr>
          <w:sz w:val="32"/>
          <w:szCs w:val="32"/>
          <w:rtl/>
        </w:rPr>
        <w:t>ميكـــانيـــكا الصــــــوت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يمكن تعريف الصوت بأنه سلسلة من التضاغطات والتخلخلات التي تنتقل في الوسط المادي إلى أن تصل إلى طبلة الأذن فتسبب حركتها وبالتالي تؤدي إلى الإحساس بالسمع .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وإذا أردنا أن نفصل أكثر في ميكانيكا </w:t>
      </w:r>
      <w:r w:rsidRPr="003866E0">
        <w:rPr>
          <w:sz w:val="32"/>
          <w:szCs w:val="32"/>
          <w:rtl/>
        </w:rPr>
        <w:t>الصوت فإنه يمكن أن نقول أنه عندما يصدر الصوت من الجسم المهتز فإنه يسبب ازدياد ونقصان للضغط في تلك المنطقة عن الضغط الجوي الطبيعي . وعندما يزداد الضغط بسبب الصوت تسمى هذه الحالة تضاغطات وعندما يقل الضغط تسمى هذه الحالة تخلخلات ، هذه التضاغطات والتخلخلات تنت</w:t>
      </w:r>
      <w:r w:rsidRPr="003866E0">
        <w:rPr>
          <w:sz w:val="32"/>
          <w:szCs w:val="32"/>
          <w:rtl/>
        </w:rPr>
        <w:t xml:space="preserve">قل عبر الوسط الناقل إلى أن تصل إلى طبلة الأذن .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>ومن المناسب أيضاً أن نتحدث عن إزاحات جزيئات الهواء تحت تأثير الموجة الصوتية بدلاً من الحديث عن الضغط فيها . حيث أن جزيئات الوسط تتحرك ذهاباً وإياباً بنفس الطريقة التي يتحرك يها مصدر الصوت ذهاباً وإياباً. وي</w:t>
      </w:r>
      <w:r w:rsidRPr="003866E0">
        <w:rPr>
          <w:sz w:val="32"/>
          <w:szCs w:val="32"/>
          <w:rtl/>
        </w:rPr>
        <w:t xml:space="preserve">لاحظ في هذه الحالة أن الحركة الإهتزازية لجزيئات الوسط هي في نفس اتجاه انتشار الموجة الصوتية ، لذلك فإن هذه الأمواج هي أمواج طولية .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ويمكن القول أن هناك شرطان أساسيان لحدوث الصوت واتقاله هما :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1 - وجود جسم مهتز يصدر الموجات التضاغطية .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>2 - وجود وسط ما</w:t>
      </w:r>
      <w:r w:rsidRPr="003866E0">
        <w:rPr>
          <w:sz w:val="32"/>
          <w:szCs w:val="32"/>
          <w:rtl/>
        </w:rPr>
        <w:t xml:space="preserve">دي لنقل الصوت .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lastRenderedPageBreak/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سرعـــة الصـــوت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الصوت عبارة عن أمواج طولية تنتقل عبر الوسط المادي ، ولكي نحدد سرعة الصوت أو الموجة الطولية في الوسط لابد أن نتعرف على أهم العوامل لتحديد سرعة الصوت وهو عامل الحجم (K ).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ويعرف عامل الحجم بأنه النسبة بين الإجهاد </w:t>
      </w:r>
      <w:r w:rsidRPr="003866E0">
        <w:rPr>
          <w:sz w:val="32"/>
          <w:szCs w:val="32"/>
          <w:rtl/>
        </w:rPr>
        <w:t xml:space="preserve">والإنفعال .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والآن يمكننا أن نحدد سرعة الصوت من العلاقة التالية :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v = (K /d )-½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حيث d كثافة الوسط ............ K عامل الحجم ...............v سرعة الصوت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إذاً من العلاقة السابقة يتبين لنا أنه بازدياد عامل الحجم K تزداد سرعة الصوت في الوسط . </w:t>
      </w:r>
      <w:r w:rsidRPr="003866E0">
        <w:rPr>
          <w:sz w:val="32"/>
          <w:szCs w:val="32"/>
          <w:rtl/>
        </w:rPr>
        <w:lastRenderedPageBreak/>
        <w:t>ومن المفيد</w:t>
      </w:r>
      <w:r w:rsidRPr="003866E0">
        <w:rPr>
          <w:sz w:val="32"/>
          <w:szCs w:val="32"/>
          <w:rtl/>
        </w:rPr>
        <w:t xml:space="preserve"> أن نعرض بعض السرعات للصوت في أوساط مختلفة للتوضيح :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سرعة الصوت ( م. ث-1 ) </w:t>
      </w:r>
      <w:r w:rsidRPr="003866E0">
        <w:rPr>
          <w:sz w:val="32"/>
          <w:szCs w:val="32"/>
          <w:rtl/>
        </w:rPr>
        <w:br/>
        <w:t xml:space="preserve">الكثافة ( كجم . م-3 ) </w:t>
      </w:r>
      <w:r w:rsidRPr="003866E0">
        <w:rPr>
          <w:sz w:val="32"/>
          <w:szCs w:val="32"/>
          <w:rtl/>
        </w:rPr>
        <w:br/>
        <w:t xml:space="preserve">الوسط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344 </w:t>
      </w:r>
      <w:r w:rsidRPr="003866E0">
        <w:rPr>
          <w:sz w:val="32"/>
          <w:szCs w:val="32"/>
          <w:rtl/>
        </w:rPr>
        <w:br/>
        <w:t xml:space="preserve">1.20 </w:t>
      </w:r>
      <w:r w:rsidRPr="003866E0">
        <w:rPr>
          <w:sz w:val="32"/>
          <w:szCs w:val="32"/>
          <w:rtl/>
        </w:rPr>
        <w:br/>
        <w:t xml:space="preserve">الهواء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1284 </w:t>
      </w:r>
      <w:r w:rsidRPr="003866E0">
        <w:rPr>
          <w:sz w:val="32"/>
          <w:szCs w:val="32"/>
          <w:rtl/>
        </w:rPr>
        <w:br/>
        <w:t xml:space="preserve">0.0899 </w:t>
      </w:r>
      <w:r w:rsidRPr="003866E0">
        <w:rPr>
          <w:sz w:val="32"/>
          <w:szCs w:val="32"/>
          <w:rtl/>
        </w:rPr>
        <w:br/>
        <w:t xml:space="preserve">الهيدروجين ( عند الصفر المئوي )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1207 </w:t>
      </w:r>
      <w:r w:rsidRPr="003866E0">
        <w:rPr>
          <w:sz w:val="32"/>
          <w:szCs w:val="32"/>
          <w:rtl/>
        </w:rPr>
        <w:br/>
        <w:t xml:space="preserve">790 </w:t>
      </w:r>
      <w:r w:rsidRPr="003866E0">
        <w:rPr>
          <w:sz w:val="32"/>
          <w:szCs w:val="32"/>
          <w:rtl/>
        </w:rPr>
        <w:br/>
        <w:t xml:space="preserve">الكحول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1295 </w:t>
      </w:r>
      <w:r w:rsidRPr="003866E0">
        <w:rPr>
          <w:sz w:val="32"/>
          <w:szCs w:val="32"/>
          <w:rtl/>
        </w:rPr>
        <w:br/>
        <w:t xml:space="preserve">870 </w:t>
      </w:r>
      <w:r w:rsidRPr="003866E0">
        <w:rPr>
          <w:sz w:val="32"/>
          <w:szCs w:val="32"/>
          <w:rtl/>
        </w:rPr>
        <w:br/>
        <w:t xml:space="preserve">البنزين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1498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lastRenderedPageBreak/>
        <w:t xml:space="preserve">998 </w:t>
      </w:r>
      <w:r w:rsidRPr="003866E0">
        <w:rPr>
          <w:sz w:val="32"/>
          <w:szCs w:val="32"/>
          <w:rtl/>
        </w:rPr>
        <w:br/>
        <w:t xml:space="preserve">الماء النقي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5000 </w:t>
      </w:r>
      <w:r w:rsidRPr="003866E0">
        <w:rPr>
          <w:sz w:val="32"/>
          <w:szCs w:val="32"/>
          <w:rtl/>
        </w:rPr>
        <w:br/>
        <w:t xml:space="preserve">2700 </w:t>
      </w:r>
      <w:r w:rsidRPr="003866E0">
        <w:rPr>
          <w:sz w:val="32"/>
          <w:szCs w:val="32"/>
          <w:rtl/>
        </w:rPr>
        <w:br/>
        <w:t>ا</w:t>
      </w:r>
      <w:r w:rsidRPr="003866E0">
        <w:rPr>
          <w:sz w:val="32"/>
          <w:szCs w:val="32"/>
          <w:rtl/>
        </w:rPr>
        <w:t xml:space="preserve">لألومنيوم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5120 </w:t>
      </w:r>
      <w:r w:rsidRPr="003866E0">
        <w:rPr>
          <w:sz w:val="32"/>
          <w:szCs w:val="32"/>
          <w:rtl/>
        </w:rPr>
        <w:br/>
        <w:t xml:space="preserve">7900 </w:t>
      </w:r>
      <w:r w:rsidRPr="003866E0">
        <w:rPr>
          <w:sz w:val="32"/>
          <w:szCs w:val="32"/>
          <w:rtl/>
        </w:rPr>
        <w:br/>
        <w:t xml:space="preserve">الحديد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1570 </w:t>
      </w:r>
      <w:r w:rsidRPr="003866E0">
        <w:rPr>
          <w:sz w:val="32"/>
          <w:szCs w:val="32"/>
          <w:rtl/>
        </w:rPr>
        <w:br/>
        <w:t xml:space="preserve">1056 </w:t>
      </w:r>
      <w:r w:rsidRPr="003866E0">
        <w:rPr>
          <w:sz w:val="32"/>
          <w:szCs w:val="32"/>
          <w:rtl/>
        </w:rPr>
        <w:br/>
        <w:t xml:space="preserve">الدم (عند 37 درجة مئوية)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الرنيــــــــــــــن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عندما تؤثر سلسلة من الدفعات على جسم قادر على الإهتزاز بحيث أن تردد هذه الدفعات يساوي أحد الترددات الطبيعية للجسم فإن الجسم يهتز بسعة كبيرة نسبياً . نسمي هذه </w:t>
      </w:r>
      <w:r w:rsidRPr="003866E0">
        <w:rPr>
          <w:sz w:val="32"/>
          <w:szCs w:val="32"/>
          <w:rtl/>
        </w:rPr>
        <w:t xml:space="preserve">الظاهرة </w:t>
      </w:r>
      <w:r w:rsidRPr="003866E0">
        <w:rPr>
          <w:sz w:val="32"/>
          <w:szCs w:val="32"/>
          <w:rtl/>
        </w:rPr>
        <w:lastRenderedPageBreak/>
        <w:t xml:space="preserve">بظاهرة الرنين ، ويقال بأن الجسم في حالة رنين مع الدفعات المطبقة .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 xml:space="preserve">وكمثال شائع على حادثة الرنين الميكانيكي نذكر حادثة الارجوحة ، فالارجوحة هي عبارة عن بندول بسيط لها تردد طبيعي وحيد يتعلق بطولها . فإذا أعطينا الأرجوحة سلسلة من الدفعات بتردد يساوي </w:t>
      </w:r>
      <w:r w:rsidRPr="003866E0">
        <w:rPr>
          <w:sz w:val="32"/>
          <w:szCs w:val="32"/>
          <w:rtl/>
        </w:rPr>
        <w:t xml:space="preserve">تردد الارجوحة فإنه يمكن جعل سعة الإهتزازة كبيرة لدرجة كافية . </w:t>
      </w:r>
      <w:r w:rsidRPr="003866E0">
        <w:rPr>
          <w:sz w:val="32"/>
          <w:szCs w:val="32"/>
          <w:rtl/>
        </w:rPr>
        <w:br/>
      </w:r>
      <w:r w:rsidRPr="003866E0">
        <w:rPr>
          <w:sz w:val="32"/>
          <w:szCs w:val="32"/>
          <w:rtl/>
        </w:rPr>
        <w:br/>
        <w:t>وكذلك يمكن توضيح ظاهرة الرنين بواسطة اتخدام الأمواج الطولية التي تتولد في الهواء بسبب اهتزاز شوكة رنانة ، فإذا وضعنا شوكتين رنانتين متماثلتين تماماً بعيدتين بعض الشيء عن بعضهما وضربنا الشوكة ا</w:t>
      </w:r>
      <w:r w:rsidRPr="003866E0">
        <w:rPr>
          <w:sz w:val="32"/>
          <w:szCs w:val="32"/>
          <w:rtl/>
        </w:rPr>
        <w:t>لأولى فسنجد أن الشوكة الثانية سوف تتجاوب مع الشوكة الأولى وتبدأ في الإهتزاز بشكل مماثل وسنسمع صوت الشوكة الثانية حتى بعد إيقاف الرنانة الأولى عن الإهتزاز .</w:t>
      </w:r>
    </w:p>
    <w:p w:rsidR="003866E0" w:rsidRPr="003866E0" w:rsidRDefault="003866E0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866E0" w:rsidRPr="00386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866E0"/>
    <w:rsid w:val="0038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2021-09-01T18:25:00Z</dcterms:created>
  <dcterms:modified xsi:type="dcterms:W3CDTF">2021-09-01T18:25:00Z</dcterms:modified>
</cp:coreProperties>
</file>